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AA5" w:rsidRDefault="009C2C26" w:rsidP="00561414">
      <w:pPr>
        <w:pStyle w:val="Defaul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0382B7" wp14:editId="30BA9813">
                <wp:simplePos x="0" y="0"/>
                <wp:positionH relativeFrom="column">
                  <wp:posOffset>2998470</wp:posOffset>
                </wp:positionH>
                <wp:positionV relativeFrom="paragraph">
                  <wp:posOffset>886460</wp:posOffset>
                </wp:positionV>
                <wp:extent cx="1914525" cy="9810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E88CF2" wp14:editId="26740ECF">
                                  <wp:extent cx="1725295" cy="789687"/>
                                  <wp:effectExtent l="0" t="0" r="8255" b="0"/>
                                  <wp:docPr id="28" name="Picture 28" descr="Description: cid:4CCD907F-861A-46D9-A746-0FFA02745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id:4CCD907F-861A-46D9-A746-0FFA027457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78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1pt;margin-top:69.8pt;width:150.75pt;height:77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" fillcolor="white [3201]" stroked="f" strokeweight=".5pt">
                <v:textbox>
                  <w:txbxContent>
                    <w:p w:rsidR="001D3E21" w:rsidRDefault="001D3E21">
                      <w:r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5AE88CF2" wp14:editId="26740ECF">
                            <wp:extent cx="1725295" cy="789687"/>
                            <wp:effectExtent l="0" t="0" r="8255" b="0"/>
                            <wp:docPr id="28" name="Picture 28" descr="Description: cid:4CCD907F-861A-46D9-A746-0FFA02745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id:4CCD907F-861A-46D9-A746-0FFA027457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789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24BE">
        <w:rPr>
          <w:noProof/>
        </w:rPr>
        <w:drawing>
          <wp:inline distT="0" distB="0" distL="0" distR="0" wp14:anchorId="0168D278" wp14:editId="2D5EF699">
            <wp:extent cx="1249045" cy="1249045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4B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271D7B" wp14:editId="0AA2CB1F">
                <wp:simplePos x="0" y="0"/>
                <wp:positionH relativeFrom="column">
                  <wp:posOffset>-430530</wp:posOffset>
                </wp:positionH>
                <wp:positionV relativeFrom="paragraph">
                  <wp:posOffset>143510</wp:posOffset>
                </wp:positionV>
                <wp:extent cx="1438275" cy="14001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7" type="#_x0000_t202" style="position:absolute;margin-left:-33.9pt;margin-top:11.3pt;width:113.25pt;height:110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" filled="f" stroked="f" strokeweight=".5pt">
                <v:textbox>
                  <w:txbxContent>
                    <w:p w:rsidR="001D3E21" w:rsidRDefault="001D3E21"/>
                  </w:txbxContent>
                </v:textbox>
              </v:shape>
            </w:pict>
          </mc:Fallback>
        </mc:AlternateContent>
      </w:r>
      <w:r w:rsidR="006177A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570E69" wp14:editId="00D09F70">
                <wp:simplePos x="0" y="0"/>
                <wp:positionH relativeFrom="column">
                  <wp:posOffset>5351145</wp:posOffset>
                </wp:positionH>
                <wp:positionV relativeFrom="paragraph">
                  <wp:posOffset>-37465</wp:posOffset>
                </wp:positionV>
                <wp:extent cx="3914775" cy="11144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>
                            <w:r>
                              <w:rPr>
                                <w:rFonts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C915964" wp14:editId="4F1F277F">
                                  <wp:extent cx="3514725" cy="914400"/>
                                  <wp:effectExtent l="0" t="0" r="9525" b="0"/>
                                  <wp:docPr id="29" name="Picture 29" descr="Lewisham CCG c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wisham CCG c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21.35pt;margin-top:-2.95pt;width:308.25pt;height:87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" filled="f" stroked="f" strokeweight=".5pt">
                <v:textbox>
                  <w:txbxContent>
                    <w:p w:rsidR="001D3E21" w:rsidRDefault="001D3E21">
                      <w:r>
                        <w:rPr>
                          <w:rFonts w:cs="Arial"/>
                          <w:b/>
                          <w:noProof/>
                        </w:rPr>
                        <w:drawing>
                          <wp:inline distT="0" distB="0" distL="0" distR="0" wp14:anchorId="5C915964" wp14:editId="4F1F277F">
                            <wp:extent cx="3514725" cy="914400"/>
                            <wp:effectExtent l="0" t="0" r="9525" b="0"/>
                            <wp:docPr id="29" name="Picture 29" descr="Lewisham CCG c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wisham CCG c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7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139E1" wp14:editId="1E96590D">
                <wp:simplePos x="0" y="0"/>
                <wp:positionH relativeFrom="column">
                  <wp:posOffset>6913245</wp:posOffset>
                </wp:positionH>
                <wp:positionV relativeFrom="paragraph">
                  <wp:posOffset>143510</wp:posOffset>
                </wp:positionV>
                <wp:extent cx="2552700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44.35pt;margin-top:11.3pt;width:201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" filled="f" stroked="f" strokeweight=".5pt">
                <v:textbox>
                  <w:txbxContent>
                    <w:p w:rsidR="001D3E21" w:rsidRDefault="001D3E21"/>
                  </w:txbxContent>
                </v:textbox>
              </v:shape>
            </w:pict>
          </mc:Fallback>
        </mc:AlternateContent>
      </w: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C424BE" w:rsidRDefault="00C424BE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Pr="00874BCE" w:rsidRDefault="001E3AA5" w:rsidP="00874BCE">
      <w:pPr>
        <w:pStyle w:val="Default"/>
        <w:jc w:val="center"/>
        <w:rPr>
          <w:b/>
          <w:bCs/>
          <w:sz w:val="72"/>
          <w:szCs w:val="72"/>
        </w:rPr>
      </w:pPr>
      <w:r w:rsidRPr="00874BCE">
        <w:rPr>
          <w:b/>
          <w:bCs/>
          <w:sz w:val="72"/>
          <w:szCs w:val="72"/>
        </w:rPr>
        <w:t>LB Lewisham &amp; Lewisham CCG</w:t>
      </w:r>
    </w:p>
    <w:p w:rsidR="001E3AA5" w:rsidRPr="00874BCE" w:rsidRDefault="009952EC" w:rsidP="00874BCE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Crisis Care </w:t>
      </w:r>
      <w:r w:rsidR="001E3AA5" w:rsidRPr="00874BCE">
        <w:rPr>
          <w:b/>
          <w:bCs/>
          <w:sz w:val="72"/>
          <w:szCs w:val="72"/>
        </w:rPr>
        <w:t>Concordat Action Plan</w:t>
      </w:r>
    </w:p>
    <w:p w:rsidR="001E3AA5" w:rsidRDefault="00C424BE" w:rsidP="00561414">
      <w:pPr>
        <w:pStyle w:val="Default"/>
        <w:rPr>
          <w:b/>
          <w:bCs/>
          <w:sz w:val="28"/>
          <w:szCs w:val="28"/>
        </w:rPr>
      </w:pPr>
      <w:r>
        <w:rPr>
          <w:noProof/>
          <w:color w:val="0000FF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8E30910" wp14:editId="08DF6D47">
            <wp:simplePos x="0" y="0"/>
            <wp:positionH relativeFrom="column">
              <wp:posOffset>4046220</wp:posOffset>
            </wp:positionH>
            <wp:positionV relativeFrom="paragraph">
              <wp:posOffset>171450</wp:posOffset>
            </wp:positionV>
            <wp:extent cx="2590800" cy="1139825"/>
            <wp:effectExtent l="0" t="0" r="0" b="3175"/>
            <wp:wrapNone/>
            <wp:docPr id="17" name="Picture 17" descr="https://encrypted-tbn2.gstatic.com/images?q=tbn:ANd9GcR5_cqrHwoJzhWBgsk1PEbosV47kKKtZP-eoFT2XWFMRGtR_6tMJ_gCc8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2.gstatic.com/images?q=tbn:ANd9GcR5_cqrHwoJzhWBgsk1PEbosV47kKKtZP-eoFT2XWFMRGtR_6tMJ_gCc8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A5" w:rsidRDefault="00C424BE" w:rsidP="006177AA">
      <w:pPr>
        <w:pStyle w:val="Defaul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6FF4B0" wp14:editId="280AF11C">
            <wp:simplePos x="0" y="0"/>
            <wp:positionH relativeFrom="column">
              <wp:posOffset>3131820</wp:posOffset>
            </wp:positionH>
            <wp:positionV relativeFrom="paragraph">
              <wp:posOffset>1515110</wp:posOffset>
            </wp:positionV>
            <wp:extent cx="2456180" cy="62865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</w:rPr>
        <w:drawing>
          <wp:inline distT="0" distB="0" distL="0" distR="0" wp14:anchorId="46D08BAC" wp14:editId="498B30C8">
            <wp:extent cx="1724400" cy="619200"/>
            <wp:effectExtent l="0" t="0" r="9525" b="0"/>
            <wp:docPr id="15" name="Picture 15" descr="cid:image001.png@01D06BB5.55DA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6BB5.55DA591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DB46B0" wp14:editId="2633CC91">
                <wp:simplePos x="0" y="0"/>
                <wp:positionH relativeFrom="column">
                  <wp:posOffset>-259080</wp:posOffset>
                </wp:positionH>
                <wp:positionV relativeFrom="paragraph">
                  <wp:posOffset>991235</wp:posOffset>
                </wp:positionV>
                <wp:extent cx="2895600" cy="581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1B165" wp14:editId="5B4F67E0">
                                  <wp:extent cx="2800350" cy="4762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703" cy="48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0.4pt;margin-top:78.05pt;width:228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" filled="f" stroked="f" strokeweight=".5pt">
                <v:textbox>
                  <w:txbxContent>
                    <w:p w:rsidR="001D3E21" w:rsidRDefault="001D3E21">
                      <w:r>
                        <w:rPr>
                          <w:noProof/>
                        </w:rPr>
                        <w:drawing>
                          <wp:inline distT="0" distB="0" distL="0" distR="0" wp14:anchorId="6791B165" wp14:editId="5B4F67E0">
                            <wp:extent cx="2800350" cy="4762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703" cy="48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60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BAF78" wp14:editId="08C74B70">
                <wp:simplePos x="0" y="0"/>
                <wp:positionH relativeFrom="column">
                  <wp:posOffset>6084570</wp:posOffset>
                </wp:positionH>
                <wp:positionV relativeFrom="paragraph">
                  <wp:posOffset>1343660</wp:posOffset>
                </wp:positionV>
                <wp:extent cx="3533775" cy="485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25" w:rsidRDefault="00684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416A6" wp14:editId="3CB5B632">
                                  <wp:extent cx="3344545" cy="383570"/>
                                  <wp:effectExtent l="0" t="0" r="825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545" cy="38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79.1pt;margin-top:105.8pt;width:278.25pt;height: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" filled="f" stroked="f" strokeweight=".5pt">
                <v:textbox>
                  <w:txbxContent>
                    <w:p w:rsidR="001D3E21" w:rsidRDefault="001D3E21">
                      <w:r>
                        <w:rPr>
                          <w:noProof/>
                        </w:rPr>
                        <w:drawing>
                          <wp:inline distT="0" distB="0" distL="0" distR="0" wp14:anchorId="2B1416A6" wp14:editId="3CB5B632">
                            <wp:extent cx="3344545" cy="383570"/>
                            <wp:effectExtent l="0" t="0" r="825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545" cy="38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AA5">
        <w:rPr>
          <w:b/>
          <w:bCs/>
          <w:sz w:val="28"/>
          <w:szCs w:val="28"/>
        </w:rPr>
        <w:br w:type="page"/>
      </w: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b/>
          <w:bCs/>
          <w:sz w:val="28"/>
          <w:szCs w:val="28"/>
        </w:rPr>
      </w:pPr>
    </w:p>
    <w:p w:rsidR="001E3AA5" w:rsidRDefault="001E3AA5" w:rsidP="0056141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Lewisham Mental Health Crisis Care Concordat Action Plan</w:t>
      </w:r>
    </w:p>
    <w:p w:rsidR="001E3AA5" w:rsidRDefault="001E3AA5" w:rsidP="00A70FEF">
      <w:pPr>
        <w:pStyle w:val="Default"/>
        <w:rPr>
          <w:sz w:val="23"/>
          <w:szCs w:val="23"/>
        </w:rPr>
      </w:pPr>
    </w:p>
    <w:p w:rsidR="001E3AA5" w:rsidRDefault="009C404A" w:rsidP="00A70FEF">
      <w:pPr>
        <w:pStyle w:val="Default"/>
      </w:pPr>
      <w:r>
        <w:t>This Multi</w:t>
      </w:r>
      <w:r w:rsidR="001E3AA5" w:rsidRPr="006E3871">
        <w:t>-Agency Action Plan was developed during 2014/15.</w:t>
      </w:r>
    </w:p>
    <w:p w:rsidR="001E3AA5" w:rsidRDefault="001E3AA5" w:rsidP="00A70FEF">
      <w:pPr>
        <w:pStyle w:val="Default"/>
      </w:pPr>
    </w:p>
    <w:p w:rsidR="001E3AA5" w:rsidRDefault="001E3AA5" w:rsidP="00A70FEF">
      <w:pPr>
        <w:pStyle w:val="Default"/>
      </w:pPr>
      <w:r>
        <w:t>The Mental Health Crisis Care Concordat is a national P</w:t>
      </w:r>
      <w:r w:rsidR="009952EC">
        <w:t xml:space="preserve">rogramme, which supports CCGs, </w:t>
      </w:r>
      <w:r>
        <w:t>local authorities and their commissioned organisations, to provide</w:t>
      </w:r>
      <w:r w:rsidR="009952EC">
        <w:t>, assess and improve</w:t>
      </w:r>
      <w:r>
        <w:t xml:space="preserve"> services in their </w:t>
      </w:r>
      <w:r w:rsidR="009952EC">
        <w:t xml:space="preserve">local </w:t>
      </w:r>
      <w:r>
        <w:t>area for individuals in crisis.</w:t>
      </w:r>
    </w:p>
    <w:p w:rsidR="001E3AA5" w:rsidRDefault="001E3AA5" w:rsidP="00A70FEF">
      <w:pPr>
        <w:pStyle w:val="Default"/>
      </w:pPr>
    </w:p>
    <w:p w:rsidR="001E3AA5" w:rsidRDefault="001E3AA5" w:rsidP="00A70FEF">
      <w:pPr>
        <w:pStyle w:val="Default"/>
      </w:pPr>
      <w:r>
        <w:t xml:space="preserve">As part of this national agenda Lewisham Council and Lewisham </w:t>
      </w:r>
      <w:r w:rsidR="009C404A">
        <w:t xml:space="preserve">Clinical </w:t>
      </w:r>
      <w:r>
        <w:t xml:space="preserve">Commissioning Group (LCCG), developed a multi-agency strategic </w:t>
      </w:r>
      <w:r w:rsidR="009952EC">
        <w:t>development group,</w:t>
      </w:r>
      <w:r>
        <w:t xml:space="preserve"> to oversee this area of work, identify areas for development in the local system and to implement initiatives that will improve the experience of service users w</w:t>
      </w:r>
      <w:r w:rsidR="009952EC">
        <w:t>hilst they are accessing</w:t>
      </w:r>
      <w:r>
        <w:t xml:space="preserve"> Adult Mental Health comm</w:t>
      </w:r>
      <w:r w:rsidR="009952EC">
        <w:t>unity &amp; inpatient services, A&amp;E, Criminal Justice and community health and social care services</w:t>
      </w:r>
      <w:r>
        <w:t>.</w:t>
      </w:r>
    </w:p>
    <w:p w:rsidR="001E3AA5" w:rsidRDefault="001E3AA5" w:rsidP="00A70FEF">
      <w:pPr>
        <w:pStyle w:val="Default"/>
      </w:pPr>
    </w:p>
    <w:p w:rsidR="001E3AA5" w:rsidRDefault="001E3AA5" w:rsidP="00810DCC">
      <w:pPr>
        <w:pStyle w:val="Default"/>
      </w:pPr>
      <w:r>
        <w:t xml:space="preserve">This action plan will be monitored and reviewed </w:t>
      </w:r>
      <w:r w:rsidR="009952EC">
        <w:t xml:space="preserve">by the Crisis Concordat development group </w:t>
      </w:r>
      <w:r>
        <w:t xml:space="preserve">to ensure that services user’s needs are met. </w:t>
      </w:r>
    </w:p>
    <w:p w:rsidR="001E3AA5" w:rsidRDefault="001E3AA5" w:rsidP="00A70FEF">
      <w:pPr>
        <w:tabs>
          <w:tab w:val="left" w:pos="2400"/>
          <w:tab w:val="left" w:pos="4251"/>
        </w:tabs>
        <w:rPr>
          <w:rFonts w:ascii="Arial" w:hAnsi="Arial" w:cs="Arial"/>
          <w:color w:val="47485F"/>
          <w:sz w:val="24"/>
          <w:szCs w:val="24"/>
        </w:rPr>
      </w:pPr>
    </w:p>
    <w:p w:rsidR="001E3AA5" w:rsidRPr="006E3871" w:rsidRDefault="001E3AA5" w:rsidP="00A70FEF">
      <w:pPr>
        <w:tabs>
          <w:tab w:val="left" w:pos="2400"/>
          <w:tab w:val="left" w:pos="42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47485F"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1738"/>
        <w:gridCol w:w="2508"/>
        <w:gridCol w:w="5664"/>
        <w:gridCol w:w="851"/>
      </w:tblGrid>
      <w:tr w:rsidR="001E3AA5" w:rsidRPr="00302BF7" w:rsidTr="00302BF7">
        <w:tc>
          <w:tcPr>
            <w:tcW w:w="14601" w:type="dxa"/>
            <w:gridSpan w:val="6"/>
            <w:shd w:val="clear" w:color="auto" w:fill="47485F"/>
          </w:tcPr>
          <w:p w:rsidR="001E3AA5" w:rsidRPr="00302BF7" w:rsidRDefault="001E3AA5" w:rsidP="00302BF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02BF7">
              <w:rPr>
                <w:rFonts w:ascii="Tahoma" w:hAnsi="Tahoma" w:cs="Tahoma"/>
                <w:b/>
                <w:color w:val="FFFFFF"/>
                <w:sz w:val="24"/>
                <w:szCs w:val="24"/>
              </w:rPr>
              <w:lastRenderedPageBreak/>
              <w:t>Commissioning to allow earlier intervention and responsive crisis services</w:t>
            </w:r>
          </w:p>
          <w:p w:rsidR="001E3AA5" w:rsidRPr="00302BF7" w:rsidRDefault="001E3AA5" w:rsidP="00302BF7">
            <w:pPr>
              <w:pStyle w:val="ListParagraph"/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E3AA5" w:rsidRPr="00302BF7" w:rsidTr="00AD562A">
        <w:tc>
          <w:tcPr>
            <w:tcW w:w="682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738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2508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5664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Matching local need with a suitable range of services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1.1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Establish Local Crisis Concordat strategic development group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December 2014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2E7F86">
              <w:rPr>
                <w:rFonts w:ascii="Arial" w:hAnsi="Arial" w:cs="Arial"/>
                <w:sz w:val="20"/>
                <w:szCs w:val="20"/>
              </w:rPr>
              <w:t xml:space="preserve">Mental Health Joint Commissioning Team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Initiation of local service transformation process for crisis care services leading to improved service user experience and outcomes.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sz w:val="20"/>
                <w:szCs w:val="20"/>
              </w:rPr>
              <w:br w:type="page"/>
              <w:t>1.2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Establish Task and Finish forums to support the development individual Crisis Care projects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January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Joint Commissioning Team 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Ensure that Crisis care projects are co-produced by commissioners, providers and service users</w:t>
            </w: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1.3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Undertake a service gap analysis to assess current provision against commissioning standards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March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Mental Health Joint Commissioning Team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Ensure fidelity with commissioning and operational standards for crisis care</w:t>
            </w:r>
          </w:p>
        </w:tc>
        <w:tc>
          <w:tcPr>
            <w:tcW w:w="851" w:type="dxa"/>
            <w:shd w:val="clear" w:color="auto" w:fill="FFC000"/>
          </w:tcPr>
          <w:p w:rsidR="001E3AA5" w:rsidRPr="002E7F86" w:rsidRDefault="009952EC" w:rsidP="00992D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Improving mental health crisis services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1.4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Establish 24/7 crisis line for Secondary Mental Health services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January 2015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Improved access to crisis information and support for the public and local Health and Public sector professionals 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51" w:type="dxa"/>
            <w:shd w:val="clear" w:color="auto" w:fill="FFC000"/>
          </w:tcPr>
          <w:p w:rsidR="001E3AA5" w:rsidRPr="002E7F86" w:rsidRDefault="001E3AA5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952EC" w:rsidRPr="002E7F8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1D3E21" w:rsidRPr="00302BF7" w:rsidTr="0044716C">
        <w:tc>
          <w:tcPr>
            <w:tcW w:w="682" w:type="dxa"/>
          </w:tcPr>
          <w:p w:rsidR="001D3E21" w:rsidRPr="002E7F86" w:rsidRDefault="00BE6BAB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1.5</w:t>
            </w:r>
          </w:p>
        </w:tc>
        <w:tc>
          <w:tcPr>
            <w:tcW w:w="3158" w:type="dxa"/>
          </w:tcPr>
          <w:p w:rsidR="001D3E21" w:rsidRPr="002E7F86" w:rsidRDefault="00684625" w:rsidP="002E7F86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Commissioners to consider the development of </w:t>
            </w:r>
            <w:r w:rsidR="001D3E21" w:rsidRPr="00BE6BAB">
              <w:rPr>
                <w:sz w:val="20"/>
                <w:szCs w:val="20"/>
              </w:rPr>
              <w:t>24/7 crisis and home treatment teams</w:t>
            </w:r>
            <w:r>
              <w:rPr>
                <w:sz w:val="20"/>
                <w:szCs w:val="20"/>
              </w:rPr>
              <w:t xml:space="preserve"> in conjunction with Lambeth, Southwark and Croydon</w:t>
            </w:r>
          </w:p>
        </w:tc>
        <w:tc>
          <w:tcPr>
            <w:tcW w:w="1738" w:type="dxa"/>
          </w:tcPr>
          <w:p w:rsidR="001D3E21" w:rsidRPr="002E7F86" w:rsidRDefault="00DA0ACB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March</w:t>
            </w:r>
            <w:r w:rsidR="001D3E21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2015</w:t>
            </w:r>
          </w:p>
        </w:tc>
        <w:tc>
          <w:tcPr>
            <w:tcW w:w="2508" w:type="dxa"/>
          </w:tcPr>
          <w:p w:rsidR="001D3E21" w:rsidRPr="002E7F86" w:rsidRDefault="001D3E21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Mental Health Commissioning Team</w:t>
            </w:r>
          </w:p>
        </w:tc>
        <w:tc>
          <w:tcPr>
            <w:tcW w:w="5664" w:type="dxa"/>
          </w:tcPr>
          <w:p w:rsidR="001D3E21" w:rsidRPr="002E7F86" w:rsidRDefault="00D43BF4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To engage co-commissioning boroughs and SLaM in a discussion about the development of a 24/7 </w:t>
            </w:r>
            <w:r w:rsidR="00BE6BAB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Home Treatment team</w:t>
            </w:r>
            <w:r w:rsidR="00BE6BA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to improve </w:t>
            </w:r>
            <w:r w:rsidR="00BE6BAB">
              <w:rPr>
                <w:rFonts w:ascii="Arial" w:hAnsi="Arial" w:cs="Arial"/>
                <w:bCs/>
                <w:sz w:val="20"/>
                <w:szCs w:val="20"/>
              </w:rPr>
              <w:t>accessibility for people in crisis</w:t>
            </w:r>
            <w:r w:rsidR="00684625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BE6BA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FFC000"/>
          </w:tcPr>
          <w:p w:rsidR="001D3E21" w:rsidRPr="002E7F86" w:rsidRDefault="001D3E21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6169B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6169BC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Establish Peer Support Crisis Line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December 2014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Certitude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access to information and advice on crisis and community based assets to support the maintenance of recovery</w:t>
            </w:r>
          </w:p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 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Increase capacity within Psychiatric liaison service in 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>UHL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December 2014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664" w:type="dxa"/>
          </w:tcPr>
          <w:p w:rsidR="001E3AA5" w:rsidRPr="002E7F86" w:rsidRDefault="001E3AA5" w:rsidP="00AD562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Reduction in breaches for A&amp;E, improved experience of A&amp;E  </w:t>
            </w:r>
          </w:p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FC75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>1.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Increase the capacity of the Early Intervention Service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January 2015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Increased capacity to meet new EIP waiting times standards and earlier intervention for first episode psychosis</w:t>
            </w:r>
            <w:r w:rsidR="00EE0103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541B41" w:rsidRPr="00302BF7" w:rsidTr="002E7F86">
        <w:tc>
          <w:tcPr>
            <w:tcW w:w="682" w:type="dxa"/>
            <w:shd w:val="clear" w:color="auto" w:fill="auto"/>
          </w:tcPr>
          <w:p w:rsidR="00541B41" w:rsidRPr="00541B41" w:rsidRDefault="005B4CE0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1.9</w:t>
            </w:r>
          </w:p>
        </w:tc>
        <w:tc>
          <w:tcPr>
            <w:tcW w:w="3158" w:type="dxa"/>
            <w:shd w:val="clear" w:color="auto" w:fill="auto"/>
          </w:tcPr>
          <w:p w:rsidR="00541B41" w:rsidRPr="00541B41" w:rsidRDefault="00541B41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Increase the capacity of the Early Intervention team supporting clients from 14-35</w:t>
            </w:r>
          </w:p>
        </w:tc>
        <w:tc>
          <w:tcPr>
            <w:tcW w:w="1738" w:type="dxa"/>
            <w:shd w:val="clear" w:color="auto" w:fill="auto"/>
          </w:tcPr>
          <w:p w:rsidR="00541B41" w:rsidRPr="00541B41" w:rsidRDefault="00541B41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March 2015</w:t>
            </w:r>
          </w:p>
        </w:tc>
        <w:tc>
          <w:tcPr>
            <w:tcW w:w="2508" w:type="dxa"/>
            <w:shd w:val="clear" w:color="auto" w:fill="auto"/>
          </w:tcPr>
          <w:p w:rsidR="00541B41" w:rsidRPr="00541B41" w:rsidRDefault="002071F2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  <w:r w:rsidR="00AF7EEF">
              <w:rPr>
                <w:rFonts w:ascii="Arial" w:hAnsi="Arial" w:cs="Arial"/>
                <w:bCs/>
                <w:sz w:val="20"/>
                <w:szCs w:val="20"/>
              </w:rPr>
              <w:t>CAMHS/SLa</w:t>
            </w:r>
            <w:r w:rsidR="00541B41">
              <w:rPr>
                <w:rFonts w:ascii="Arial" w:hAnsi="Arial" w:cs="Arial"/>
                <w:bCs/>
                <w:sz w:val="20"/>
                <w:szCs w:val="20"/>
              </w:rPr>
              <w:t>M</w:t>
            </w:r>
          </w:p>
        </w:tc>
        <w:tc>
          <w:tcPr>
            <w:tcW w:w="5664" w:type="dxa"/>
            <w:shd w:val="clear" w:color="auto" w:fill="auto"/>
          </w:tcPr>
          <w:p w:rsidR="00D43BF4" w:rsidRDefault="00D43BF4" w:rsidP="002071F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Improve waiting times for access to psychology and support the improvement of waiting to treatment for all clients experiencing first time psychosis. </w:t>
            </w:r>
          </w:p>
          <w:p w:rsidR="00684625" w:rsidRDefault="00684625" w:rsidP="002071F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84625" w:rsidRPr="00541B41" w:rsidRDefault="00684625" w:rsidP="002071F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C000"/>
          </w:tcPr>
          <w:p w:rsidR="00541B41" w:rsidRPr="00AE48CE" w:rsidRDefault="002071F2" w:rsidP="009952E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Implementation of the Preventing Crisis House beds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March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One Support/SLaM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Provision of an alternative to inpatient beds for clients that are at risk of Crisis, before they present at A&amp;E </w:t>
            </w:r>
          </w:p>
          <w:p w:rsidR="002A7006" w:rsidRPr="002E7F86" w:rsidRDefault="002A7006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A7006" w:rsidRPr="002E7F86" w:rsidRDefault="002A7006" w:rsidP="002A700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Creation of an alternative safe space for patients that are struggling to maintain their recovery in the community. </w:t>
            </w:r>
          </w:p>
          <w:p w:rsidR="002A7006" w:rsidRPr="002E7F86" w:rsidRDefault="002A7006" w:rsidP="002A700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A7006" w:rsidRPr="002E7F86" w:rsidRDefault="002A7006" w:rsidP="002A700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Test Lewisham Supported housing Crisis model against the Southwark and Lambeth Crisis Models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9952E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Implementation of Dual Diagnosis role in Psychiatric Liaison service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March 2015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SLaM/CRI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support, management and onward referral of co-morbid Mental Health and Substance misuse patients in Lewisham A &amp; E</w:t>
            </w: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9952E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 w:rsidRPr="002E7F86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Early intervention in Psychosis – Assessment of Economic benefits study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October 2015 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LSL Commissioners/Office of London CCGs/Symmetrics Partnership 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understanding of the detailed (career) histories of individuals, who have been long-term consumers of health, social and other publicly funded services can potentially shed light on the missed opportunities to change or break the cycle of resource consumption over time</w:t>
            </w:r>
          </w:p>
          <w:p w:rsidR="0044716C" w:rsidRPr="002E7F86" w:rsidRDefault="0044716C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C000"/>
          </w:tcPr>
          <w:p w:rsidR="001E3AA5" w:rsidRPr="002E7F86" w:rsidRDefault="009952E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4D1E7A" w:rsidRPr="00302BF7" w:rsidTr="0044716C">
        <w:tc>
          <w:tcPr>
            <w:tcW w:w="682" w:type="dxa"/>
          </w:tcPr>
          <w:p w:rsidR="004D1E7A" w:rsidRPr="004D1E7A" w:rsidRDefault="005B4CE0" w:rsidP="00302BF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1.13</w:t>
            </w:r>
          </w:p>
        </w:tc>
        <w:tc>
          <w:tcPr>
            <w:tcW w:w="3158" w:type="dxa"/>
          </w:tcPr>
          <w:p w:rsidR="004D1E7A" w:rsidRPr="004D1E7A" w:rsidRDefault="004D1E7A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CAMHs</w:t>
            </w:r>
            <w:r w:rsidR="00684625">
              <w:rPr>
                <w:rFonts w:ascii="Arial" w:hAnsi="Arial" w:cs="Arial"/>
                <w:bCs/>
                <w:sz w:val="20"/>
                <w:szCs w:val="20"/>
              </w:rPr>
              <w:t xml:space="preserve"> commissioners to undertake a  mapping exercises  all provision and present findings to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the </w:t>
            </w:r>
            <w:r w:rsidR="00684625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  <w:bCs/>
                <w:sz w:val="20"/>
                <w:szCs w:val="20"/>
              </w:rPr>
              <w:t>dult Mental Health Partnership</w:t>
            </w:r>
          </w:p>
        </w:tc>
        <w:tc>
          <w:tcPr>
            <w:tcW w:w="1738" w:type="dxa"/>
          </w:tcPr>
          <w:p w:rsidR="004D1E7A" w:rsidRPr="004D1E7A" w:rsidRDefault="004D1E7A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June 2015</w:t>
            </w:r>
          </w:p>
        </w:tc>
        <w:tc>
          <w:tcPr>
            <w:tcW w:w="2508" w:type="dxa"/>
          </w:tcPr>
          <w:p w:rsidR="004D1E7A" w:rsidRPr="004D1E7A" w:rsidRDefault="004D1E7A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sz w:val="20"/>
                <w:szCs w:val="20"/>
              </w:rPr>
              <w:t>CYP JCG (Joint Commissioning Group)</w:t>
            </w:r>
          </w:p>
        </w:tc>
        <w:tc>
          <w:tcPr>
            <w:tcW w:w="5664" w:type="dxa"/>
          </w:tcPr>
          <w:p w:rsidR="00684625" w:rsidRDefault="0068462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Crisis Care services for YP and Children to be highlighted as a component of the review. Findings of review will inform future planning. </w:t>
            </w:r>
          </w:p>
          <w:p w:rsidR="006169BC" w:rsidRPr="004D1E7A" w:rsidRDefault="006169BC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C000"/>
          </w:tcPr>
          <w:p w:rsidR="004D1E7A" w:rsidRPr="006169BC" w:rsidRDefault="006169B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tabs>
                <w:tab w:val="left" w:pos="4128"/>
                <w:tab w:val="center" w:pos="7192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Ensuring the right numbers of high quality staff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 w:rsidRPr="002E7F86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training programmes across all Mental Health 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commissioned providers to identify Crisis Care training and an expansion of training to all providers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June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Increased capability within all commissioned services to support and manage patients before they reach a crisis or 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following a crisis. </w:t>
            </w:r>
          </w:p>
        </w:tc>
        <w:tc>
          <w:tcPr>
            <w:tcW w:w="851" w:type="dxa"/>
            <w:shd w:val="clear" w:color="auto" w:fill="FFC000"/>
          </w:tcPr>
          <w:p w:rsidR="001E3AA5" w:rsidRPr="002E7F86" w:rsidRDefault="009952E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>A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lastRenderedPageBreak/>
              <w:t>1.</w:t>
            </w:r>
            <w:r w:rsidR="005B4CE0" w:rsidRPr="002E7F86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Organise a skills and learning event for Crisis Care in conjunctions with co-commissioners and providers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July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Teams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Increase knowledge, capacity and awareness amongst specialist and non-specialist staff for Crisis Care </w:t>
            </w:r>
          </w:p>
        </w:tc>
        <w:tc>
          <w:tcPr>
            <w:tcW w:w="851" w:type="dxa"/>
            <w:shd w:val="clear" w:color="auto" w:fill="FFC000"/>
          </w:tcPr>
          <w:p w:rsidR="001E3AA5" w:rsidRPr="002E7F86" w:rsidRDefault="009952E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302BF7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tabs>
                <w:tab w:val="left" w:pos="2240"/>
                <w:tab w:val="center" w:pos="7192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Improved partnership working in X locality</w:t>
            </w:r>
          </w:p>
        </w:tc>
      </w:tr>
      <w:tr w:rsidR="001E3AA5" w:rsidRPr="00302BF7" w:rsidTr="00C640B7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 w:rsidRPr="002E7F86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Continue the Multi-agency approach to the delivery of Crisis Care Services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Crisis Concordat Strategic Development Group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Establish multi-agency partnership approach to the delivery of crisis care services thought the provision of integrated service offers such as the Crisis Line and The Preventing Crisis beds </w:t>
            </w:r>
          </w:p>
        </w:tc>
        <w:tc>
          <w:tcPr>
            <w:tcW w:w="851" w:type="dxa"/>
            <w:shd w:val="clear" w:color="auto" w:fill="92D050"/>
          </w:tcPr>
          <w:p w:rsidR="001E3AA5" w:rsidRPr="002E7F86" w:rsidRDefault="009952EC" w:rsidP="009952E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302BF7" w:rsidTr="0044716C">
        <w:tc>
          <w:tcPr>
            <w:tcW w:w="682" w:type="dxa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5B4CE0" w:rsidRPr="002E7F86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15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Establish Service User Involvement process to the development and Oversight of Crisis Care services </w:t>
            </w:r>
          </w:p>
        </w:tc>
        <w:tc>
          <w:tcPr>
            <w:tcW w:w="173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June 2015 </w:t>
            </w:r>
          </w:p>
        </w:tc>
        <w:tc>
          <w:tcPr>
            <w:tcW w:w="25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56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Integrate the consumer voice into the development, monitoring and evaluation of crisis care projects</w:t>
            </w:r>
          </w:p>
        </w:tc>
        <w:tc>
          <w:tcPr>
            <w:tcW w:w="851" w:type="dxa"/>
            <w:shd w:val="clear" w:color="auto" w:fill="FFC000"/>
          </w:tcPr>
          <w:p w:rsidR="001E3AA5" w:rsidRPr="002E7F86" w:rsidRDefault="009952EC" w:rsidP="009952E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</w:tbl>
    <w:p w:rsidR="001E3AA5" w:rsidRDefault="001E3AA5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302BF7" w:rsidTr="00934451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934451" w:rsidRDefault="001E3AA5" w:rsidP="00934451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Exception Progress Report against actions in this section</w:t>
            </w:r>
          </w:p>
        </w:tc>
      </w:tr>
      <w:tr w:rsidR="001E3AA5" w:rsidRPr="002E7F86" w:rsidTr="006B7B2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C0501D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/>
            <w:bookmarkEnd w:id="0"/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0ACB" w:rsidRPr="002E7F86" w:rsidTr="00C0501D">
        <w:tc>
          <w:tcPr>
            <w:tcW w:w="682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DA0ACB" w:rsidRPr="005B4CE0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DA0ACB" w:rsidRPr="002E7F86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0ACB" w:rsidRPr="002E7F86" w:rsidTr="00C0501D">
        <w:tc>
          <w:tcPr>
            <w:tcW w:w="682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DA0ACB" w:rsidRPr="005B4CE0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0ACB" w:rsidRPr="002E7F86" w:rsidTr="00C0501D">
        <w:tc>
          <w:tcPr>
            <w:tcW w:w="682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0ACB" w:rsidRPr="002E7F86" w:rsidTr="00C0501D">
        <w:tc>
          <w:tcPr>
            <w:tcW w:w="682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0ACB" w:rsidRPr="002E7F86" w:rsidTr="00C0501D">
        <w:tc>
          <w:tcPr>
            <w:tcW w:w="682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DA0ACB" w:rsidRPr="00DA0ACB" w:rsidRDefault="00DA0ACB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 w:rsidP="007F5C06">
      <w:pPr>
        <w:tabs>
          <w:tab w:val="left" w:pos="12432"/>
        </w:tabs>
        <w:rPr>
          <w:rFonts w:ascii="Arial" w:hAnsi="Arial" w:cs="Arial"/>
          <w:b/>
          <w:bCs/>
          <w:sz w:val="20"/>
          <w:szCs w:val="20"/>
        </w:rPr>
      </w:pPr>
      <w:r w:rsidRPr="002E7F86">
        <w:rPr>
          <w:rFonts w:ascii="Arial" w:hAnsi="Arial" w:cs="Arial"/>
          <w:b/>
          <w:bCs/>
          <w:sz w:val="20"/>
          <w:szCs w:val="20"/>
        </w:rPr>
        <w:br w:type="page"/>
      </w:r>
      <w:r w:rsidRPr="002E7F86">
        <w:rPr>
          <w:rFonts w:ascii="Arial" w:hAnsi="Arial" w:cs="Arial"/>
          <w:b/>
          <w:bCs/>
          <w:sz w:val="20"/>
          <w:szCs w:val="20"/>
        </w:rPr>
        <w:lastRenderedPageBreak/>
        <w:tab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847"/>
        <w:gridCol w:w="2469"/>
        <w:gridCol w:w="1825"/>
        <w:gridCol w:w="2053"/>
        <w:gridCol w:w="5871"/>
        <w:gridCol w:w="735"/>
      </w:tblGrid>
      <w:tr w:rsidR="001E3AA5" w:rsidRPr="002E7F86" w:rsidTr="002E7F86">
        <w:tc>
          <w:tcPr>
            <w:tcW w:w="14601" w:type="dxa"/>
            <w:gridSpan w:val="7"/>
            <w:shd w:val="clear" w:color="auto" w:fill="47485F"/>
          </w:tcPr>
          <w:p w:rsidR="001E3AA5" w:rsidRPr="002E7F86" w:rsidRDefault="001E3AA5" w:rsidP="00302BF7">
            <w:pPr>
              <w:tabs>
                <w:tab w:val="left" w:pos="2304"/>
                <w:tab w:val="center" w:pos="7192"/>
              </w:tabs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ab/>
              <w:t>2. Access to support before crisis point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3AA5" w:rsidRPr="002E7F86" w:rsidTr="002E7F86">
        <w:tc>
          <w:tcPr>
            <w:tcW w:w="1648" w:type="dxa"/>
            <w:gridSpan w:val="2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2469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825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2053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5871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735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2E7F86">
        <w:tc>
          <w:tcPr>
            <w:tcW w:w="14601" w:type="dxa"/>
            <w:gridSpan w:val="7"/>
            <w:shd w:val="clear" w:color="auto" w:fill="BFDEE1"/>
          </w:tcPr>
          <w:p w:rsidR="001E3AA5" w:rsidRPr="002E7F86" w:rsidRDefault="001E3AA5" w:rsidP="00302BF7">
            <w:pPr>
              <w:tabs>
                <w:tab w:val="left" w:pos="3536"/>
                <w:tab w:val="center" w:pos="7192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Improve access to support via primary care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2.1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Scope the development of  Primary care mental health service </w:t>
            </w:r>
          </w:p>
        </w:tc>
        <w:tc>
          <w:tcPr>
            <w:tcW w:w="1825" w:type="dxa"/>
          </w:tcPr>
          <w:p w:rsidR="001E3AA5" w:rsidRPr="002E7F86" w:rsidRDefault="009952EC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June </w:t>
            </w:r>
            <w:r w:rsidR="001E3AA5" w:rsidRPr="002E7F86">
              <w:rPr>
                <w:rFonts w:ascii="Arial" w:hAnsi="Arial" w:cs="Arial"/>
                <w:bCs/>
                <w:sz w:val="20"/>
                <w:szCs w:val="20"/>
              </w:rPr>
              <w:t xml:space="preserve">2015 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Executive Group </w:t>
            </w:r>
          </w:p>
        </w:tc>
        <w:tc>
          <w:tcPr>
            <w:tcW w:w="5871" w:type="dxa"/>
          </w:tcPr>
          <w:p w:rsidR="001E3AA5" w:rsidRPr="002E7F86" w:rsidRDefault="009952EC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 awareness of Crisis care services within the borough and provision of seamless transition to Crisis care services from primary care where applicable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9952EC" w:rsidP="009952EC">
            <w:pPr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2.2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Facilitate a development discussion on support models for Personality Disorder with Lambeth, Southwark and Croydon </w:t>
            </w:r>
          </w:p>
        </w:tc>
        <w:tc>
          <w:tcPr>
            <w:tcW w:w="1825" w:type="dxa"/>
          </w:tcPr>
          <w:p w:rsidR="001E3AA5" w:rsidRPr="002E7F86" w:rsidRDefault="001C3B3A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June</w:t>
            </w:r>
            <w:r w:rsidR="001E3AA5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2015 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4 Borough Crisis Meeting/Mental Health Commissioning  </w:t>
            </w:r>
          </w:p>
        </w:tc>
        <w:tc>
          <w:tcPr>
            <w:tcW w:w="5871" w:type="dxa"/>
          </w:tcPr>
          <w:p w:rsidR="001E3AA5" w:rsidRPr="002E7F86" w:rsidRDefault="001E3AA5" w:rsidP="00163FE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Improved support for PD clients to reduce A &amp; E presentation and/or use of Acute beds where possible </w:t>
            </w:r>
          </w:p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2.3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Implement Lewisham ‘Preventing Crisis’ Bed model </w:t>
            </w:r>
          </w:p>
        </w:tc>
        <w:tc>
          <w:tcPr>
            <w:tcW w:w="182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March 2015 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Crisis House Project Group </w:t>
            </w:r>
          </w:p>
        </w:tc>
        <w:tc>
          <w:tcPr>
            <w:tcW w:w="5871" w:type="dxa"/>
          </w:tcPr>
          <w:p w:rsidR="001E3AA5" w:rsidRPr="002E7F86" w:rsidRDefault="001E3AA5" w:rsidP="00163FE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Reduction in a presentations to A &amp; E for at risk patients identified within community teams</w:t>
            </w:r>
          </w:p>
          <w:p w:rsidR="001E3AA5" w:rsidRPr="002E7F86" w:rsidRDefault="001E3AA5" w:rsidP="00163FE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3AA5" w:rsidRPr="002E7F86" w:rsidRDefault="001E3AA5" w:rsidP="00871DB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92D05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2E7F86" w:rsidTr="002E7F86">
        <w:tc>
          <w:tcPr>
            <w:tcW w:w="14601" w:type="dxa"/>
            <w:gridSpan w:val="7"/>
            <w:shd w:val="clear" w:color="auto" w:fill="BFDEE1"/>
          </w:tcPr>
          <w:p w:rsidR="001E3AA5" w:rsidRPr="002E7F86" w:rsidRDefault="001E3AA5" w:rsidP="00302BF7">
            <w:pPr>
              <w:tabs>
                <w:tab w:val="left" w:pos="3472"/>
                <w:tab w:val="center" w:pos="7192"/>
              </w:tabs>
              <w:spacing w:after="0" w:line="240" w:lineRule="auto"/>
              <w:rPr>
                <w:rFonts w:ascii="Arial" w:hAnsi="Arial" w:cs="Arial"/>
                <w:b/>
                <w:bCs/>
                <w:color w:val="47485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color w:val="47485F"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color w:val="47485F"/>
                <w:sz w:val="20"/>
                <w:szCs w:val="20"/>
              </w:rPr>
              <w:tab/>
              <w:t>Improve access to and experience of mental health services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2A7006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2.4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Consider development of Peer Support interventions that focus on Crisis Care </w:t>
            </w:r>
          </w:p>
        </w:tc>
        <w:tc>
          <w:tcPr>
            <w:tcW w:w="182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587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 development of recovery communities</w:t>
            </w:r>
            <w:r w:rsidR="001C3B3A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to support mutual aid and </w:t>
            </w:r>
            <w:r w:rsidR="009C404A" w:rsidRPr="002E7F86">
              <w:rPr>
                <w:rFonts w:ascii="Arial" w:hAnsi="Arial" w:cs="Arial"/>
                <w:bCs/>
                <w:sz w:val="20"/>
                <w:szCs w:val="20"/>
              </w:rPr>
              <w:t>self-help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amongst frequent users of Crisis care services.  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1C3B3A"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2A7006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2.5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Support Voluntary and community organisations to provide in-reach to ‘communities’ that disproportionately engage support through Crisis Service</w:t>
            </w:r>
          </w:p>
        </w:tc>
        <w:tc>
          <w:tcPr>
            <w:tcW w:w="182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Team/Crisis Concordat development Group </w:t>
            </w:r>
          </w:p>
        </w:tc>
        <w:tc>
          <w:tcPr>
            <w:tcW w:w="5871" w:type="dxa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 community resilience and early identification of crisis to facilitate early interventions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2A7006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2.6</w:t>
            </w:r>
          </w:p>
        </w:tc>
        <w:tc>
          <w:tcPr>
            <w:tcW w:w="3316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Develop social marketing campaigns to increase awareness crisis care within targeted groups such as ‘Young Black Men’, etc</w:t>
            </w:r>
          </w:p>
        </w:tc>
        <w:tc>
          <w:tcPr>
            <w:tcW w:w="182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September 2015</w:t>
            </w:r>
          </w:p>
        </w:tc>
        <w:tc>
          <w:tcPr>
            <w:tcW w:w="205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Team/Lewisham Public Health Team </w:t>
            </w:r>
          </w:p>
        </w:tc>
        <w:tc>
          <w:tcPr>
            <w:tcW w:w="587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 community awareness of crisis and crisis care based on ‘insights’ from specific groups.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</w:tbl>
    <w:p w:rsidR="001E3AA5" w:rsidRPr="002E7F86" w:rsidRDefault="001E3AA5">
      <w:pPr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2E7F86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2E7F86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lastRenderedPageBreak/>
              <w:t>Exception Progress Report against actions in this section</w:t>
            </w:r>
          </w:p>
        </w:tc>
      </w:tr>
      <w:tr w:rsidR="001E3AA5" w:rsidRPr="002E7F86" w:rsidTr="00992D0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>
      <w:pPr>
        <w:rPr>
          <w:rFonts w:ascii="Arial" w:hAnsi="Arial" w:cs="Arial"/>
          <w:sz w:val="20"/>
          <w:szCs w:val="20"/>
        </w:rPr>
      </w:pPr>
      <w:r w:rsidRPr="002E7F86">
        <w:rPr>
          <w:rFonts w:ascii="Arial" w:hAnsi="Arial" w:cs="Arial"/>
          <w:sz w:val="20"/>
          <w:szCs w:val="20"/>
        </w:rP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309"/>
        <w:gridCol w:w="1823"/>
        <w:gridCol w:w="2052"/>
        <w:gridCol w:w="5881"/>
        <w:gridCol w:w="734"/>
      </w:tblGrid>
      <w:tr w:rsidR="001E3AA5" w:rsidRPr="002E7F86" w:rsidTr="00302BF7">
        <w:trPr>
          <w:trHeight w:val="542"/>
        </w:trPr>
        <w:tc>
          <w:tcPr>
            <w:tcW w:w="14601" w:type="dxa"/>
            <w:gridSpan w:val="6"/>
            <w:shd w:val="clear" w:color="auto" w:fill="47485F"/>
          </w:tcPr>
          <w:p w:rsidR="001E3AA5" w:rsidRPr="002E7F86" w:rsidRDefault="001E3AA5" w:rsidP="00302BF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3. Urgent and emergency access to crisis care</w:t>
            </w:r>
          </w:p>
          <w:p w:rsidR="001E3AA5" w:rsidRPr="002E7F86" w:rsidRDefault="001E3AA5" w:rsidP="00302BF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8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ab/>
            </w:r>
          </w:p>
        </w:tc>
      </w:tr>
      <w:tr w:rsidR="001E3AA5" w:rsidRPr="002E7F86" w:rsidTr="00DD4893">
        <w:tc>
          <w:tcPr>
            <w:tcW w:w="802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309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823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2052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5881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Improve NHS emergency response to mental health crisis</w:t>
            </w:r>
          </w:p>
        </w:tc>
      </w:tr>
      <w:tr w:rsidR="001E3AA5" w:rsidRPr="002E7F86" w:rsidTr="00C15224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3.1</w:t>
            </w:r>
          </w:p>
        </w:tc>
        <w:tc>
          <w:tcPr>
            <w:tcW w:w="330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Consider improved transportation options for patients in crisis attending health and/or social care support </w:t>
            </w:r>
          </w:p>
        </w:tc>
        <w:tc>
          <w:tcPr>
            <w:tcW w:w="182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March 2015</w:t>
            </w:r>
          </w:p>
        </w:tc>
        <w:tc>
          <w:tcPr>
            <w:tcW w:w="205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588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Engage LAS in Crisis Care strategic development process </w:t>
            </w:r>
          </w:p>
        </w:tc>
        <w:tc>
          <w:tcPr>
            <w:tcW w:w="734" w:type="dxa"/>
            <w:shd w:val="clear" w:color="auto" w:fill="FF0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R</w:t>
            </w:r>
          </w:p>
        </w:tc>
      </w:tr>
      <w:tr w:rsidR="001E3AA5" w:rsidRPr="002E7F86" w:rsidTr="0044716C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3.2</w:t>
            </w:r>
          </w:p>
        </w:tc>
        <w:tc>
          <w:tcPr>
            <w:tcW w:w="330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implementation of the Ambulance Service national section 136 protocol </w:t>
            </w:r>
          </w:p>
        </w:tc>
        <w:tc>
          <w:tcPr>
            <w:tcW w:w="182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June 2015 </w:t>
            </w:r>
          </w:p>
        </w:tc>
        <w:tc>
          <w:tcPr>
            <w:tcW w:w="205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LAS </w:t>
            </w:r>
          </w:p>
        </w:tc>
        <w:tc>
          <w:tcPr>
            <w:tcW w:w="588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To ensure that the LAS is compliant with the national section 136 protocol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302BF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Social services’ contribution to mental health crisis services</w:t>
            </w:r>
          </w:p>
        </w:tc>
      </w:tr>
      <w:tr w:rsidR="001E3AA5" w:rsidRPr="002E7F86" w:rsidTr="0044716C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3.3</w:t>
            </w:r>
          </w:p>
        </w:tc>
        <w:tc>
          <w:tcPr>
            <w:tcW w:w="330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AMP and EDT out </w:t>
            </w:r>
            <w:r w:rsidR="001C3B3A" w:rsidRPr="002E7F86">
              <w:rPr>
                <w:rFonts w:ascii="Arial" w:hAnsi="Arial" w:cs="Arial"/>
                <w:bCs/>
                <w:sz w:val="20"/>
                <w:szCs w:val="20"/>
              </w:rPr>
              <w:t xml:space="preserve">of 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hours provision and potential for stronger integration with Crisis Care Services </w:t>
            </w:r>
          </w:p>
        </w:tc>
        <w:tc>
          <w:tcPr>
            <w:tcW w:w="1823" w:type="dxa"/>
          </w:tcPr>
          <w:p w:rsidR="001E3AA5" w:rsidRPr="002E7F86" w:rsidRDefault="001C3B3A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May</w:t>
            </w:r>
            <w:r w:rsidR="001E3AA5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2015 </w:t>
            </w:r>
          </w:p>
        </w:tc>
        <w:tc>
          <w:tcPr>
            <w:tcW w:w="205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Adult Mental Health Social Care </w:t>
            </w:r>
          </w:p>
        </w:tc>
        <w:tc>
          <w:tcPr>
            <w:tcW w:w="588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A responsive 24 hour equitable and efficient service 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</w:tbl>
    <w:p w:rsidR="001E3AA5" w:rsidRPr="002E7F86" w:rsidRDefault="001E3AA5" w:rsidP="00722A8D">
      <w:pPr>
        <w:spacing w:after="0" w:line="240" w:lineRule="auto"/>
        <w:ind w:hanging="360"/>
        <w:textAlignment w:val="center"/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2E7F86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2E7F86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Exception Progress Report against actions in this section</w:t>
            </w:r>
          </w:p>
        </w:tc>
      </w:tr>
      <w:tr w:rsidR="001E3AA5" w:rsidRPr="002E7F86" w:rsidTr="00992D0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 w:rsidP="00722A8D">
      <w:pPr>
        <w:spacing w:after="0" w:line="240" w:lineRule="auto"/>
        <w:ind w:hanging="360"/>
        <w:textAlignment w:val="center"/>
        <w:rPr>
          <w:rFonts w:ascii="Arial" w:hAnsi="Arial" w:cs="Arial"/>
          <w:sz w:val="20"/>
          <w:szCs w:val="20"/>
        </w:rPr>
      </w:pPr>
      <w:r w:rsidRPr="002E7F86">
        <w:rPr>
          <w:rFonts w:ascii="Arial" w:hAnsi="Arial" w:cs="Arial"/>
          <w:sz w:val="20"/>
          <w:szCs w:val="20"/>
        </w:rPr>
        <w:br w:type="page"/>
      </w:r>
    </w:p>
    <w:p w:rsidR="001E3AA5" w:rsidRPr="002E7F86" w:rsidRDefault="001E3AA5">
      <w:pPr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333"/>
        <w:gridCol w:w="1841"/>
        <w:gridCol w:w="2406"/>
        <w:gridCol w:w="5485"/>
        <w:gridCol w:w="734"/>
      </w:tblGrid>
      <w:tr w:rsidR="001E3AA5" w:rsidRPr="002E7F86" w:rsidTr="00A53767">
        <w:tc>
          <w:tcPr>
            <w:tcW w:w="14601" w:type="dxa"/>
            <w:gridSpan w:val="6"/>
            <w:shd w:val="clear" w:color="auto" w:fill="47485F"/>
          </w:tcPr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color w:val="FFFFFF"/>
                <w:sz w:val="20"/>
                <w:szCs w:val="20"/>
              </w:rPr>
              <w:t>4. Improved quality of response when people are detained under Section 135 and 136</w:t>
            </w:r>
          </w:p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color w:val="FFFFFF"/>
                <w:sz w:val="20"/>
                <w:szCs w:val="20"/>
              </w:rPr>
              <w:t>of the Mental Health Act 1983</w:t>
            </w:r>
          </w:p>
        </w:tc>
      </w:tr>
      <w:tr w:rsidR="001E3AA5" w:rsidRPr="002E7F86" w:rsidTr="00A53767">
        <w:tc>
          <w:tcPr>
            <w:tcW w:w="80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333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84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2406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5485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C640B7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4.1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Ensure that there is minimal use of police custody as a result of section 136 processes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SLaM/MPS 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Minimal use of custody suites as a place of safety</w:t>
            </w:r>
          </w:p>
        </w:tc>
        <w:tc>
          <w:tcPr>
            <w:tcW w:w="734" w:type="dxa"/>
            <w:shd w:val="clear" w:color="auto" w:fill="92D05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2E7F86" w:rsidTr="0044716C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4.2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Ensure that access to section 136 suites is seamless where possible minimise waits at the point of entry (Barriers, Reception, etc)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transition management from police custody to SLaM provision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A5376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tabs>
                <w:tab w:val="left" w:pos="832"/>
                <w:tab w:val="center" w:pos="71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sz w:val="20"/>
                <w:szCs w:val="20"/>
              </w:rPr>
              <w:br w:type="page"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>Improved information and advice available to front line staff to enable better response to individuals</w:t>
            </w:r>
          </w:p>
        </w:tc>
      </w:tr>
      <w:tr w:rsidR="001E3AA5" w:rsidRPr="002E7F86" w:rsidTr="0044716C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4.3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Formulation of a Crisis care Information pack (Electronic)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Crisis Care Strategic Development Group 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awareness of Mental Health Crisis and Crisis Care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A5376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Improved training and guidance for police officers</w:t>
            </w:r>
          </w:p>
        </w:tc>
      </w:tr>
      <w:tr w:rsidR="001E3AA5" w:rsidRPr="002E7F86" w:rsidTr="0044716C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4.4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Identification of appropriate training for Local MPS based on Crisis and Crisis Care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Crisis Care Strategic Development Group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Improved awareness of Mental Health Crisis and Crisis Care 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C640B7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4.5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Continuation of the ‘Street Triage’ service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April 2015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To maintain direct professional telephone support for police officers attending street and residential incidents related to mental health.  </w:t>
            </w:r>
          </w:p>
        </w:tc>
        <w:tc>
          <w:tcPr>
            <w:tcW w:w="734" w:type="dxa"/>
            <w:shd w:val="clear" w:color="auto" w:fill="92D05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2E7F86" w:rsidTr="00A53767">
        <w:tc>
          <w:tcPr>
            <w:tcW w:w="14601" w:type="dxa"/>
            <w:gridSpan w:val="6"/>
            <w:shd w:val="clear" w:color="auto" w:fill="BFDEE1"/>
          </w:tcPr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Improved services for those with co-existing mental health and substance misuse issues</w:t>
            </w:r>
          </w:p>
        </w:tc>
      </w:tr>
      <w:tr w:rsidR="001E3AA5" w:rsidRPr="002E7F86" w:rsidTr="00C640B7">
        <w:tc>
          <w:tcPr>
            <w:tcW w:w="802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4.6</w:t>
            </w:r>
          </w:p>
        </w:tc>
        <w:tc>
          <w:tcPr>
            <w:tcW w:w="333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Implementation of Dual Diagnosis Practitioners in A &amp; E and Assessment &amp; Liaison </w:t>
            </w:r>
          </w:p>
        </w:tc>
        <w:tc>
          <w:tcPr>
            <w:tcW w:w="184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40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SLaM/CRI</w:t>
            </w:r>
          </w:p>
        </w:tc>
        <w:tc>
          <w:tcPr>
            <w:tcW w:w="5485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support, management and onward referral of co-morbid Mental Health and Substance misuse patients in Lewisham A &amp; E</w:t>
            </w:r>
          </w:p>
        </w:tc>
        <w:tc>
          <w:tcPr>
            <w:tcW w:w="734" w:type="dxa"/>
            <w:shd w:val="clear" w:color="auto" w:fill="92D05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</w:tbl>
    <w:p w:rsidR="001E3AA5" w:rsidRPr="002E7F86" w:rsidRDefault="001E3AA5">
      <w:pPr>
        <w:rPr>
          <w:rFonts w:ascii="Arial" w:hAnsi="Arial" w:cs="Arial"/>
          <w:b/>
          <w:bCs/>
          <w:sz w:val="20"/>
          <w:szCs w:val="20"/>
        </w:rPr>
      </w:pPr>
      <w:r w:rsidRPr="002E7F86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2E7F86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2E7F86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lastRenderedPageBreak/>
              <w:t>Exception Progress Report against actions in this section</w:t>
            </w:r>
          </w:p>
        </w:tc>
      </w:tr>
      <w:tr w:rsidR="001E3AA5" w:rsidRPr="002E7F86" w:rsidTr="00992D0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>
      <w:pPr>
        <w:rPr>
          <w:rFonts w:ascii="Arial" w:hAnsi="Arial" w:cs="Arial"/>
          <w:b/>
          <w:bCs/>
          <w:sz w:val="20"/>
          <w:szCs w:val="20"/>
        </w:rPr>
      </w:pPr>
    </w:p>
    <w:p w:rsidR="001E3AA5" w:rsidRPr="002E7F86" w:rsidRDefault="001E3AA5">
      <w:pPr>
        <w:rPr>
          <w:rFonts w:ascii="Arial" w:hAnsi="Arial" w:cs="Arial"/>
          <w:b/>
          <w:bCs/>
          <w:sz w:val="20"/>
          <w:szCs w:val="20"/>
        </w:rPr>
      </w:pPr>
    </w:p>
    <w:p w:rsidR="001E3AA5" w:rsidRPr="002E7F86" w:rsidRDefault="001E3AA5">
      <w:pPr>
        <w:rPr>
          <w:rFonts w:ascii="Arial" w:hAnsi="Arial" w:cs="Arial"/>
          <w:b/>
          <w:bCs/>
          <w:sz w:val="20"/>
          <w:szCs w:val="20"/>
        </w:rPr>
      </w:pPr>
      <w:r w:rsidRPr="002E7F86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23"/>
        <w:gridCol w:w="3084"/>
        <w:gridCol w:w="17"/>
        <w:gridCol w:w="1749"/>
        <w:gridCol w:w="2828"/>
        <w:gridCol w:w="5364"/>
        <w:gridCol w:w="735"/>
      </w:tblGrid>
      <w:tr w:rsidR="001E3AA5" w:rsidRPr="002E7F86" w:rsidTr="002E7F86">
        <w:tc>
          <w:tcPr>
            <w:tcW w:w="14601" w:type="dxa"/>
            <w:gridSpan w:val="8"/>
            <w:shd w:val="clear" w:color="auto" w:fill="47485F"/>
          </w:tcPr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5. Quality of treatment and care when in crisis</w:t>
            </w:r>
          </w:p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1E3AA5" w:rsidRPr="002E7F86" w:rsidTr="002E7F86">
        <w:tc>
          <w:tcPr>
            <w:tcW w:w="801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07" w:type="dxa"/>
            <w:gridSpan w:val="2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766" w:type="dxa"/>
            <w:gridSpan w:val="2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2828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5364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735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2E7F86">
        <w:tc>
          <w:tcPr>
            <w:tcW w:w="14601" w:type="dxa"/>
            <w:gridSpan w:val="8"/>
            <w:shd w:val="clear" w:color="auto" w:fill="BFDEE1"/>
          </w:tcPr>
          <w:p w:rsidR="001E3AA5" w:rsidRPr="002E7F86" w:rsidRDefault="001E3AA5" w:rsidP="00302B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Review police use of places of safety under the Mental Health Act 1983and results of local monitoring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5.1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current and proposed use Police custody for section 136’s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Crisis Concordat Strategic development group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Improved governance and multi-disciplinary responses to any proposed use of custody suites for section 136 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14601" w:type="dxa"/>
            <w:gridSpan w:val="8"/>
            <w:shd w:val="clear" w:color="auto" w:fill="BFDEE1"/>
          </w:tcPr>
          <w:p w:rsidR="001E3AA5" w:rsidRPr="002E7F86" w:rsidRDefault="001E3AA5" w:rsidP="00302BF7">
            <w:pPr>
              <w:tabs>
                <w:tab w:val="left" w:pos="4192"/>
                <w:tab w:val="center" w:pos="7189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Service User/Patient safety and safeguarding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5.2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To incorporate learning and development from SI’s that relate to patients/residents engaged in Crisis Care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SLaM/CCG Quality lead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Increased intelligence from serious incidents integrated into the strategic planning and development for crisis care services. 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5.3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Invite Patient &amp; Public Involvement Clinical Academic Group leads to consider the further integrations patient safety and safeguarding issues related to crisis care into formal feedback processes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October 2015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Ensure that service user, carer and public feedback considers patient safety and safeguarding issues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5.4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complaints information and identify specific references to patient safety or safeguarding issues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March 2016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Increased intelligence from complaints information integrated into the strategic planning and development for crisis care services.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640B7" w:rsidRPr="002E7F86" w:rsidRDefault="00C640B7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6169BC" w:rsidRPr="00302BF7" w:rsidTr="002E7F86">
        <w:tc>
          <w:tcPr>
            <w:tcW w:w="824" w:type="dxa"/>
            <w:gridSpan w:val="2"/>
          </w:tcPr>
          <w:p w:rsidR="006169BC" w:rsidRPr="00AF7EEF" w:rsidRDefault="005B4CE0" w:rsidP="002E7F8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5.5</w:t>
            </w:r>
          </w:p>
        </w:tc>
        <w:tc>
          <w:tcPr>
            <w:tcW w:w="3101" w:type="dxa"/>
            <w:gridSpan w:val="2"/>
          </w:tcPr>
          <w:p w:rsidR="006169BC" w:rsidRPr="00AF7EEF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Monitor and review the transition from the hospital in to community services</w:t>
            </w:r>
          </w:p>
        </w:tc>
        <w:tc>
          <w:tcPr>
            <w:tcW w:w="1749" w:type="dxa"/>
          </w:tcPr>
          <w:p w:rsidR="006169BC" w:rsidRPr="00AF7EEF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March 2015</w:t>
            </w:r>
          </w:p>
        </w:tc>
        <w:tc>
          <w:tcPr>
            <w:tcW w:w="2828" w:type="dxa"/>
          </w:tcPr>
          <w:p w:rsidR="006169BC" w:rsidRPr="00AF7EEF" w:rsidRDefault="00D43BF4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 &amp; E </w:t>
            </w:r>
          </w:p>
        </w:tc>
        <w:tc>
          <w:tcPr>
            <w:tcW w:w="5364" w:type="dxa"/>
          </w:tcPr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43BF4">
              <w:rPr>
                <w:rFonts w:ascii="Arial" w:hAnsi="Arial" w:cs="Arial"/>
                <w:bCs/>
                <w:sz w:val="20"/>
                <w:szCs w:val="20"/>
              </w:rPr>
              <w:t xml:space="preserve"> A &amp; 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review the protocol betw</w:t>
            </w:r>
            <w:r w:rsidR="00D43BF4">
              <w:rPr>
                <w:rFonts w:ascii="Arial" w:hAnsi="Arial" w:cs="Arial"/>
                <w:bCs/>
                <w:sz w:val="20"/>
                <w:szCs w:val="20"/>
              </w:rPr>
              <w:t>ee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 the</w:t>
            </w:r>
            <w:r w:rsidR="00D43BF4">
              <w:rPr>
                <w:rFonts w:ascii="Arial" w:hAnsi="Arial" w:cs="Arial"/>
                <w:bCs/>
                <w:sz w:val="20"/>
                <w:szCs w:val="20"/>
              </w:rPr>
              <w:t xml:space="preserve"> UHL and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Adult Psychiatric Liaison service and MHOA Psychiatric Liaison Service</w:t>
            </w:r>
          </w:p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169BC" w:rsidRPr="00AF7EEF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Young people are referred to the safeguarding teams where the CAMHs Psychiatric are standing members</w:t>
            </w:r>
          </w:p>
        </w:tc>
        <w:tc>
          <w:tcPr>
            <w:tcW w:w="735" w:type="dxa"/>
            <w:shd w:val="clear" w:color="auto" w:fill="FFC000"/>
          </w:tcPr>
          <w:p w:rsidR="006169BC" w:rsidRPr="00AF7EEF" w:rsidRDefault="006169BC" w:rsidP="0068462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14601" w:type="dxa"/>
            <w:gridSpan w:val="8"/>
            <w:shd w:val="clear" w:color="auto" w:fill="BFDEE1"/>
          </w:tcPr>
          <w:p w:rsidR="001E3AA5" w:rsidRPr="002E7F86" w:rsidRDefault="001E3AA5" w:rsidP="00302BF7">
            <w:pPr>
              <w:tabs>
                <w:tab w:val="left" w:pos="6464"/>
                <w:tab w:val="center" w:pos="7189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 xml:space="preserve">Staff safety </w:t>
            </w:r>
          </w:p>
        </w:tc>
      </w:tr>
      <w:tr w:rsidR="001E3AA5" w:rsidRPr="002E7F86" w:rsidTr="002E7F86">
        <w:tc>
          <w:tcPr>
            <w:tcW w:w="824" w:type="dxa"/>
            <w:gridSpan w:val="2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.6</w:t>
            </w:r>
          </w:p>
        </w:tc>
        <w:tc>
          <w:tcPr>
            <w:tcW w:w="3101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Review incident reports for Crisis Services with reference to staff safety</w:t>
            </w:r>
          </w:p>
        </w:tc>
        <w:tc>
          <w:tcPr>
            <w:tcW w:w="1749" w:type="dxa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June</w:t>
            </w:r>
            <w:r w:rsidR="001E3AA5" w:rsidRPr="002E7F86">
              <w:rPr>
                <w:rFonts w:ascii="Arial" w:hAnsi="Arial" w:cs="Arial"/>
                <w:bCs/>
                <w:sz w:val="20"/>
                <w:szCs w:val="20"/>
              </w:rPr>
              <w:t xml:space="preserve"> 2015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Increased intelligence from incident reports integrated into the strategic planning and development for crisis care services.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6169BC" w:rsidRPr="00302BF7" w:rsidTr="002E7F86">
        <w:tc>
          <w:tcPr>
            <w:tcW w:w="824" w:type="dxa"/>
            <w:gridSpan w:val="2"/>
          </w:tcPr>
          <w:p w:rsidR="006169BC" w:rsidRPr="002071F2" w:rsidRDefault="005B4CE0" w:rsidP="002E7F8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5.7</w:t>
            </w:r>
          </w:p>
        </w:tc>
        <w:tc>
          <w:tcPr>
            <w:tcW w:w="3101" w:type="dxa"/>
            <w:gridSpan w:val="2"/>
          </w:tcPr>
          <w:p w:rsidR="006169BC" w:rsidRPr="002071F2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Quarterly review of the A&amp;E presentations with CAMHS</w:t>
            </w:r>
          </w:p>
        </w:tc>
        <w:tc>
          <w:tcPr>
            <w:tcW w:w="1749" w:type="dxa"/>
          </w:tcPr>
          <w:p w:rsidR="006169BC" w:rsidRPr="002071F2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On going</w:t>
            </w:r>
          </w:p>
        </w:tc>
        <w:tc>
          <w:tcPr>
            <w:tcW w:w="2828" w:type="dxa"/>
          </w:tcPr>
          <w:p w:rsidR="006169BC" w:rsidRPr="002071F2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Crisis Concordat Strategic Developmental group</w:t>
            </w:r>
          </w:p>
        </w:tc>
        <w:tc>
          <w:tcPr>
            <w:tcW w:w="5364" w:type="dxa"/>
          </w:tcPr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Quarterly agenda item to assess and discuss key operational and developmental issues</w:t>
            </w:r>
          </w:p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Implementation of alternative provision to divert inappropriate hospital attendance</w:t>
            </w:r>
          </w:p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169BC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Improving the support and services for young people in crisis</w:t>
            </w:r>
          </w:p>
          <w:p w:rsidR="006169BC" w:rsidRPr="002071F2" w:rsidRDefault="006169BC" w:rsidP="0068462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  <w:shd w:val="clear" w:color="auto" w:fill="FFC000"/>
          </w:tcPr>
          <w:p w:rsidR="006169BC" w:rsidRPr="00AF7EEF" w:rsidRDefault="006169BC" w:rsidP="0068462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Ensure safer staffing levels in inpatient units </w:t>
            </w:r>
            <w:r w:rsidR="001C3B3A" w:rsidRPr="002E7F86">
              <w:rPr>
                <w:rFonts w:ascii="Arial" w:hAnsi="Arial" w:cs="Arial"/>
                <w:bCs/>
                <w:sz w:val="20"/>
                <w:szCs w:val="20"/>
              </w:rPr>
              <w:t>treating patients in Crisis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SLaM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An improved ability to manage incidents and reduce staff risk</w:t>
            </w:r>
          </w:p>
        </w:tc>
        <w:tc>
          <w:tcPr>
            <w:tcW w:w="735" w:type="dxa"/>
            <w:shd w:val="clear" w:color="auto" w:fill="92D05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</w:tr>
      <w:tr w:rsidR="001E3AA5" w:rsidRPr="002E7F86" w:rsidTr="002E7F86">
        <w:tc>
          <w:tcPr>
            <w:tcW w:w="14601" w:type="dxa"/>
            <w:gridSpan w:val="8"/>
            <w:shd w:val="clear" w:color="auto" w:fill="BFDEE1"/>
          </w:tcPr>
          <w:p w:rsidR="001E3AA5" w:rsidRPr="002E7F86" w:rsidRDefault="001E3AA5" w:rsidP="00302BF7">
            <w:pPr>
              <w:tabs>
                <w:tab w:val="left" w:pos="5568"/>
                <w:tab w:val="center" w:pos="7189"/>
              </w:tabs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Primary care response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Development of agreed shared care protocols for patients transferred to primary care experiencing Crisis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June 2015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SLaM/CCG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management and transition of patients in primary care that are experiencing crisis that require treatment from secondary care</w:t>
            </w:r>
          </w:p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F86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1E3AA5" w:rsidRPr="002E7F86" w:rsidTr="002E7F86">
        <w:trPr>
          <w:trHeight w:val="763"/>
        </w:trPr>
        <w:tc>
          <w:tcPr>
            <w:tcW w:w="801" w:type="dxa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Development of primary care mental services to include Crisis Care arrangements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Mental Health Commissioning/SLaM/3</w:t>
            </w:r>
            <w:r w:rsidRPr="002E7F8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rd</w:t>
            </w: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Sector and Primary care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Development of a whole systems approach to the management and support of ‘Mental Health Crisis’.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2E7F86">
        <w:tc>
          <w:tcPr>
            <w:tcW w:w="801" w:type="dxa"/>
          </w:tcPr>
          <w:p w:rsidR="001E3AA5" w:rsidRPr="002E7F86" w:rsidRDefault="001E3AA5" w:rsidP="005B4CE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5.</w:t>
            </w:r>
            <w:r w:rsidR="005B4CE0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3124" w:type="dxa"/>
            <w:gridSpan w:val="3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Development of training for Primary Care clinicians and associated staff on Crisis Care </w:t>
            </w:r>
          </w:p>
        </w:tc>
        <w:tc>
          <w:tcPr>
            <w:tcW w:w="1749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282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CCG </w:t>
            </w:r>
          </w:p>
        </w:tc>
        <w:tc>
          <w:tcPr>
            <w:tcW w:w="5364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Improved capability amongst primary staff to support patients that have presenting Crisis care needs</w:t>
            </w:r>
          </w:p>
        </w:tc>
        <w:tc>
          <w:tcPr>
            <w:tcW w:w="735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</w:tbl>
    <w:p w:rsidR="001E3AA5" w:rsidRPr="002E7F86" w:rsidRDefault="001E3AA5">
      <w:pPr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2E7F86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2E7F86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Exception Progress Report against actions in this section</w:t>
            </w:r>
          </w:p>
        </w:tc>
      </w:tr>
      <w:tr w:rsidR="001E3AA5" w:rsidRPr="002E7F86" w:rsidTr="00992D0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>
      <w:pPr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3312"/>
        <w:gridCol w:w="17"/>
        <w:gridCol w:w="1808"/>
        <w:gridCol w:w="1803"/>
        <w:gridCol w:w="6126"/>
        <w:gridCol w:w="734"/>
      </w:tblGrid>
      <w:tr w:rsidR="001E3AA5" w:rsidRPr="002E7F86" w:rsidTr="00C24ACC">
        <w:tc>
          <w:tcPr>
            <w:tcW w:w="14601" w:type="dxa"/>
            <w:gridSpan w:val="7"/>
            <w:shd w:val="clear" w:color="auto" w:fill="47485F"/>
          </w:tcPr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6. Recovery and staying well / preventing future crisis</w:t>
            </w:r>
          </w:p>
          <w:p w:rsidR="001E3AA5" w:rsidRPr="002E7F86" w:rsidRDefault="001E3AA5" w:rsidP="00302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1E3AA5" w:rsidRPr="002E7F86" w:rsidTr="00C24ACC">
        <w:tc>
          <w:tcPr>
            <w:tcW w:w="801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No.</w:t>
            </w:r>
          </w:p>
        </w:tc>
        <w:tc>
          <w:tcPr>
            <w:tcW w:w="3312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1825" w:type="dxa"/>
            <w:gridSpan w:val="2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Timescale </w:t>
            </w:r>
          </w:p>
        </w:tc>
        <w:tc>
          <w:tcPr>
            <w:tcW w:w="1803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Led By</w:t>
            </w:r>
          </w:p>
        </w:tc>
        <w:tc>
          <w:tcPr>
            <w:tcW w:w="6126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734" w:type="dxa"/>
            <w:shd w:val="clear" w:color="auto" w:fill="61AEB5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C24ACC">
        <w:tc>
          <w:tcPr>
            <w:tcW w:w="14601" w:type="dxa"/>
            <w:gridSpan w:val="7"/>
            <w:shd w:val="clear" w:color="auto" w:fill="BFDEE1"/>
          </w:tcPr>
          <w:p w:rsidR="001E3AA5" w:rsidRPr="002E7F86" w:rsidRDefault="001E3AA5" w:rsidP="00302BF7">
            <w:pPr>
              <w:tabs>
                <w:tab w:val="left" w:pos="4544"/>
                <w:tab w:val="center" w:pos="7189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E7F86">
              <w:rPr>
                <w:rFonts w:ascii="Arial" w:hAnsi="Arial" w:cs="Arial"/>
                <w:b/>
                <w:sz w:val="20"/>
                <w:szCs w:val="20"/>
              </w:rPr>
              <w:tab/>
              <w:t>Joint planning for prevention of crises</w:t>
            </w:r>
          </w:p>
        </w:tc>
      </w:tr>
      <w:tr w:rsidR="001E3AA5" w:rsidRPr="002E7F86" w:rsidTr="0044716C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6.1</w:t>
            </w:r>
          </w:p>
        </w:tc>
        <w:tc>
          <w:tcPr>
            <w:tcW w:w="3329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Use Crisis planning as an integral component of recovery and support planning  </w:t>
            </w:r>
          </w:p>
        </w:tc>
        <w:tc>
          <w:tcPr>
            <w:tcW w:w="18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On-going </w:t>
            </w:r>
          </w:p>
        </w:tc>
        <w:tc>
          <w:tcPr>
            <w:tcW w:w="180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Service providers </w:t>
            </w:r>
          </w:p>
        </w:tc>
        <w:tc>
          <w:tcPr>
            <w:tcW w:w="612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Improved awareness of Crisis intervention contingency planning to support an integrated service response to individuals that experience a ‘Mental Health Crisis’ 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  <w:tr w:rsidR="001E3AA5" w:rsidRPr="002E7F86" w:rsidTr="0044716C">
        <w:tc>
          <w:tcPr>
            <w:tcW w:w="801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6.2</w:t>
            </w:r>
          </w:p>
        </w:tc>
        <w:tc>
          <w:tcPr>
            <w:tcW w:w="3329" w:type="dxa"/>
            <w:gridSpan w:val="2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Review the Solidarity in Crisis peer support offer </w:t>
            </w:r>
          </w:p>
        </w:tc>
        <w:tc>
          <w:tcPr>
            <w:tcW w:w="1808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December 2015 </w:t>
            </w:r>
          </w:p>
        </w:tc>
        <w:tc>
          <w:tcPr>
            <w:tcW w:w="1803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Mental Health Commissioning Team </w:t>
            </w:r>
          </w:p>
        </w:tc>
        <w:tc>
          <w:tcPr>
            <w:tcW w:w="6126" w:type="dxa"/>
          </w:tcPr>
          <w:p w:rsidR="001E3AA5" w:rsidRPr="002E7F86" w:rsidRDefault="001E3AA5" w:rsidP="00302BF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Provision of peer led support following a crisis episode to encourage engagement in recovery support and/or activities</w:t>
            </w:r>
          </w:p>
        </w:tc>
        <w:tc>
          <w:tcPr>
            <w:tcW w:w="734" w:type="dxa"/>
            <w:shd w:val="clear" w:color="auto" w:fill="FFC000"/>
          </w:tcPr>
          <w:p w:rsidR="001E3AA5" w:rsidRPr="002E7F86" w:rsidRDefault="001C3B3A" w:rsidP="001C3B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</w:tr>
    </w:tbl>
    <w:p w:rsidR="001E3AA5" w:rsidRPr="002E7F86" w:rsidRDefault="001E3AA5" w:rsidP="00AA14DA">
      <w:pPr>
        <w:rPr>
          <w:rFonts w:ascii="Arial" w:hAnsi="Arial" w:cs="Arial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58"/>
        <w:gridCol w:w="7270"/>
        <w:gridCol w:w="2640"/>
        <w:gridCol w:w="851"/>
      </w:tblGrid>
      <w:tr w:rsidR="001E3AA5" w:rsidRPr="002E7F86" w:rsidTr="00992D09">
        <w:trPr>
          <w:trHeight w:val="263"/>
        </w:trPr>
        <w:tc>
          <w:tcPr>
            <w:tcW w:w="14601" w:type="dxa"/>
            <w:gridSpan w:val="5"/>
            <w:shd w:val="clear" w:color="auto" w:fill="BFDEE1"/>
          </w:tcPr>
          <w:p w:rsidR="001E3AA5" w:rsidRPr="002E7F86" w:rsidRDefault="001E3AA5" w:rsidP="00992D09">
            <w:pPr>
              <w:tabs>
                <w:tab w:val="left" w:pos="2240"/>
                <w:tab w:val="center" w:pos="719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sz w:val="20"/>
                <w:szCs w:val="20"/>
              </w:rPr>
              <w:t>Exception Progress Report against actions in this section</w:t>
            </w:r>
          </w:p>
        </w:tc>
      </w:tr>
      <w:tr w:rsidR="001E3AA5" w:rsidRPr="002E7F86" w:rsidTr="00992D09">
        <w:tc>
          <w:tcPr>
            <w:tcW w:w="682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3158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Action </w:t>
            </w:r>
          </w:p>
        </w:tc>
        <w:tc>
          <w:tcPr>
            <w:tcW w:w="727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Activity </w:t>
            </w:r>
          </w:p>
        </w:tc>
        <w:tc>
          <w:tcPr>
            <w:tcW w:w="2640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New Timescale</w:t>
            </w:r>
          </w:p>
        </w:tc>
        <w:tc>
          <w:tcPr>
            <w:tcW w:w="851" w:type="dxa"/>
            <w:shd w:val="clear" w:color="auto" w:fill="61AEB5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E7F8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RAG</w:t>
            </w: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color w:val="808080"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E7F8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3AA5" w:rsidRPr="002E7F86" w:rsidTr="00992D09">
        <w:tc>
          <w:tcPr>
            <w:tcW w:w="682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8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27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40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E3AA5" w:rsidRPr="002E7F86" w:rsidRDefault="001E3AA5" w:rsidP="00992D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E3AA5" w:rsidRPr="002E7F86" w:rsidRDefault="001E3AA5" w:rsidP="00AA14DA">
      <w:pPr>
        <w:rPr>
          <w:rFonts w:ascii="Arial" w:hAnsi="Arial" w:cs="Arial"/>
          <w:sz w:val="20"/>
          <w:szCs w:val="20"/>
        </w:rPr>
      </w:pPr>
    </w:p>
    <w:p w:rsidR="001E3AA5" w:rsidRPr="002E7F86" w:rsidRDefault="001E3AA5" w:rsidP="00AA14DA">
      <w:pPr>
        <w:rPr>
          <w:rFonts w:ascii="Arial" w:hAnsi="Arial" w:cs="Arial"/>
          <w:sz w:val="20"/>
          <w:szCs w:val="20"/>
        </w:rPr>
      </w:pPr>
    </w:p>
    <w:p w:rsidR="001E3AA5" w:rsidRPr="002E7F86" w:rsidRDefault="001E3AA5" w:rsidP="00AA14DA">
      <w:pPr>
        <w:rPr>
          <w:rFonts w:ascii="Arial" w:hAnsi="Arial" w:cs="Arial"/>
          <w:sz w:val="20"/>
          <w:szCs w:val="20"/>
        </w:rPr>
      </w:pPr>
    </w:p>
    <w:p w:rsidR="001E3AA5" w:rsidRPr="002E7F86" w:rsidRDefault="001E3AA5">
      <w:pPr>
        <w:spacing w:after="0" w:line="240" w:lineRule="auto"/>
        <w:textAlignment w:val="center"/>
        <w:rPr>
          <w:rFonts w:ascii="Arial" w:hAnsi="Arial" w:cs="Arial"/>
          <w:sz w:val="20"/>
          <w:szCs w:val="20"/>
        </w:rPr>
      </w:pPr>
    </w:p>
    <w:sectPr w:rsidR="001E3AA5" w:rsidRPr="002E7F86" w:rsidSect="00561414">
      <w:headerReference w:type="default" r:id="rId25"/>
      <w:footerReference w:type="even" r:id="rId26"/>
      <w:footerReference w:type="default" r:id="rId27"/>
      <w:pgSz w:w="16838" w:h="11906" w:orient="landscape"/>
      <w:pgMar w:top="2414" w:right="934" w:bottom="994" w:left="1278" w:header="992" w:footer="286" w:gutter="0"/>
      <w:pgNumType w:start="2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186" w:rsidRDefault="008A0186" w:rsidP="00654AA6">
      <w:pPr>
        <w:spacing w:after="0" w:line="240" w:lineRule="auto"/>
      </w:pPr>
      <w:r>
        <w:separator/>
      </w:r>
    </w:p>
  </w:endnote>
  <w:endnote w:type="continuationSeparator" w:id="0">
    <w:p w:rsidR="008A0186" w:rsidRDefault="008A0186" w:rsidP="0065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25" w:rsidRDefault="00684625" w:rsidP="00C54A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4625" w:rsidRDefault="00684625" w:rsidP="00AD562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65561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4625" w:rsidRDefault="006846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4F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84625" w:rsidRDefault="006846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186" w:rsidRDefault="008A0186" w:rsidP="00654AA6">
      <w:pPr>
        <w:spacing w:after="0" w:line="240" w:lineRule="auto"/>
      </w:pPr>
      <w:r>
        <w:separator/>
      </w:r>
    </w:p>
  </w:footnote>
  <w:footnote w:type="continuationSeparator" w:id="0">
    <w:p w:rsidR="008A0186" w:rsidRDefault="008A0186" w:rsidP="0065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25" w:rsidRPr="00A41486" w:rsidRDefault="00684625" w:rsidP="003C3345">
    <w:pPr>
      <w:tabs>
        <w:tab w:val="left" w:pos="1128"/>
        <w:tab w:val="center" w:pos="6979"/>
      </w:tabs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b/>
        <w:bCs/>
        <w:color w:val="FFFFFF"/>
        <w:sz w:val="23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-847090</wp:posOffset>
          </wp:positionH>
          <wp:positionV relativeFrom="page">
            <wp:posOffset>0</wp:posOffset>
          </wp:positionV>
          <wp:extent cx="10744200" cy="1361440"/>
          <wp:effectExtent l="0" t="0" r="0" b="0"/>
          <wp:wrapNone/>
          <wp:docPr id="1" name="Placeholder" descr="::Headers: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eholder" descr="::Headers: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361440"/>
                  </a:xfrm>
                  <a:prstGeom prst="rect">
                    <a:avLst/>
                  </a:prstGeom>
                  <a:solidFill>
                    <a:srgbClr val="61AEB5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1486">
      <w:rPr>
        <w:rFonts w:ascii="Tahoma" w:hAnsi="Tahoma" w:cs="Tahoma"/>
        <w:b/>
        <w:bCs/>
        <w:color w:val="FFFFFF"/>
        <w:sz w:val="23"/>
        <w:szCs w:val="24"/>
      </w:rPr>
      <w:t>Template action plan to enable delivery of shared goals of the Mental Health Crisis Care Concordat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00C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08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79203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6C91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F1CE8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9456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86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DE07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ECE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4FCB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21C96"/>
    <w:multiLevelType w:val="hybridMultilevel"/>
    <w:tmpl w:val="26969312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056242D3"/>
    <w:multiLevelType w:val="multilevel"/>
    <w:tmpl w:val="D32CFDD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0C246ED9"/>
    <w:multiLevelType w:val="hybridMultilevel"/>
    <w:tmpl w:val="680AAA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072DE"/>
    <w:multiLevelType w:val="multilevel"/>
    <w:tmpl w:val="DD4C493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20150400"/>
    <w:multiLevelType w:val="hybridMultilevel"/>
    <w:tmpl w:val="690453B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E44DE7"/>
    <w:multiLevelType w:val="hybridMultilevel"/>
    <w:tmpl w:val="93DE3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4463A"/>
    <w:multiLevelType w:val="hybridMultilevel"/>
    <w:tmpl w:val="14960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1CAD70">
      <w:numFmt w:val="bullet"/>
      <w:lvlText w:val="·"/>
      <w:lvlJc w:val="left"/>
      <w:pPr>
        <w:ind w:left="1440" w:hanging="360"/>
      </w:pPr>
      <w:rPr>
        <w:rFonts w:ascii="Lucida Sans Unicode" w:eastAsia="Times New Roman" w:hAnsi="Lucida Sans Unicod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93A60"/>
    <w:multiLevelType w:val="multilevel"/>
    <w:tmpl w:val="4B64B11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78EB2D5C"/>
    <w:multiLevelType w:val="multilevel"/>
    <w:tmpl w:val="BF30114A"/>
    <w:lvl w:ilvl="0">
      <w:start w:val="4"/>
      <w:numFmt w:val="decimal"/>
      <w:lvlText w:val="%1.0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18"/>
  </w:num>
  <w:num w:numId="7">
    <w:abstractNumId w:val="16"/>
  </w:num>
  <w:num w:numId="8">
    <w:abstractNumId w:val="12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E2"/>
    <w:rsid w:val="00002D2E"/>
    <w:rsid w:val="0001794C"/>
    <w:rsid w:val="00020FDA"/>
    <w:rsid w:val="00023F72"/>
    <w:rsid w:val="00026D8B"/>
    <w:rsid w:val="0004488B"/>
    <w:rsid w:val="00047B91"/>
    <w:rsid w:val="000B48AC"/>
    <w:rsid w:val="000D1078"/>
    <w:rsid w:val="000D5A7A"/>
    <w:rsid w:val="000D6F55"/>
    <w:rsid w:val="000E0A21"/>
    <w:rsid w:val="000E7DFC"/>
    <w:rsid w:val="00111CB0"/>
    <w:rsid w:val="00131EFE"/>
    <w:rsid w:val="001336A4"/>
    <w:rsid w:val="00147609"/>
    <w:rsid w:val="00163FE3"/>
    <w:rsid w:val="001827F3"/>
    <w:rsid w:val="001967BA"/>
    <w:rsid w:val="001A452D"/>
    <w:rsid w:val="001B7CD9"/>
    <w:rsid w:val="001C3B3A"/>
    <w:rsid w:val="001D34AC"/>
    <w:rsid w:val="001D3E21"/>
    <w:rsid w:val="001D59C3"/>
    <w:rsid w:val="001E3AA5"/>
    <w:rsid w:val="001E5186"/>
    <w:rsid w:val="002071F2"/>
    <w:rsid w:val="00225030"/>
    <w:rsid w:val="00227432"/>
    <w:rsid w:val="00264F77"/>
    <w:rsid w:val="00270215"/>
    <w:rsid w:val="002A7006"/>
    <w:rsid w:val="002C2475"/>
    <w:rsid w:val="002D7710"/>
    <w:rsid w:val="002E7F86"/>
    <w:rsid w:val="00302084"/>
    <w:rsid w:val="00302BF7"/>
    <w:rsid w:val="0030776C"/>
    <w:rsid w:val="00334DB7"/>
    <w:rsid w:val="00352914"/>
    <w:rsid w:val="00355C9C"/>
    <w:rsid w:val="003A21B6"/>
    <w:rsid w:val="003B729D"/>
    <w:rsid w:val="003C3345"/>
    <w:rsid w:val="003C66DE"/>
    <w:rsid w:val="003D74E7"/>
    <w:rsid w:val="00412138"/>
    <w:rsid w:val="0044716C"/>
    <w:rsid w:val="00457A96"/>
    <w:rsid w:val="00472F95"/>
    <w:rsid w:val="0048201E"/>
    <w:rsid w:val="004B2F2D"/>
    <w:rsid w:val="004B4A73"/>
    <w:rsid w:val="004B51D4"/>
    <w:rsid w:val="004B5931"/>
    <w:rsid w:val="004B7FE2"/>
    <w:rsid w:val="004C2E6C"/>
    <w:rsid w:val="004D1E7A"/>
    <w:rsid w:val="00514DD4"/>
    <w:rsid w:val="005172CC"/>
    <w:rsid w:val="00535DA2"/>
    <w:rsid w:val="00541B41"/>
    <w:rsid w:val="0054473D"/>
    <w:rsid w:val="005555F4"/>
    <w:rsid w:val="00561414"/>
    <w:rsid w:val="00563317"/>
    <w:rsid w:val="00566D9F"/>
    <w:rsid w:val="00582DB4"/>
    <w:rsid w:val="00596F26"/>
    <w:rsid w:val="005B191A"/>
    <w:rsid w:val="005B4CE0"/>
    <w:rsid w:val="005D20A3"/>
    <w:rsid w:val="006169BC"/>
    <w:rsid w:val="006177AA"/>
    <w:rsid w:val="00617FA2"/>
    <w:rsid w:val="00654AA6"/>
    <w:rsid w:val="00657870"/>
    <w:rsid w:val="00676C16"/>
    <w:rsid w:val="00684625"/>
    <w:rsid w:val="006951A8"/>
    <w:rsid w:val="006B7883"/>
    <w:rsid w:val="006B7B29"/>
    <w:rsid w:val="006C1557"/>
    <w:rsid w:val="006C73DC"/>
    <w:rsid w:val="006D7779"/>
    <w:rsid w:val="006E0830"/>
    <w:rsid w:val="006E11E5"/>
    <w:rsid w:val="006E3871"/>
    <w:rsid w:val="00701FA5"/>
    <w:rsid w:val="00707B25"/>
    <w:rsid w:val="00722A8D"/>
    <w:rsid w:val="007A519B"/>
    <w:rsid w:val="007C7C65"/>
    <w:rsid w:val="007F2C7C"/>
    <w:rsid w:val="007F5C06"/>
    <w:rsid w:val="00806393"/>
    <w:rsid w:val="00810DCC"/>
    <w:rsid w:val="0081721A"/>
    <w:rsid w:val="00844961"/>
    <w:rsid w:val="0084715A"/>
    <w:rsid w:val="008624D7"/>
    <w:rsid w:val="00871DBA"/>
    <w:rsid w:val="00874BCE"/>
    <w:rsid w:val="0088604E"/>
    <w:rsid w:val="00887F81"/>
    <w:rsid w:val="008A0186"/>
    <w:rsid w:val="008C2F07"/>
    <w:rsid w:val="008E00D4"/>
    <w:rsid w:val="009046C4"/>
    <w:rsid w:val="00907A26"/>
    <w:rsid w:val="0091731F"/>
    <w:rsid w:val="00922607"/>
    <w:rsid w:val="00934451"/>
    <w:rsid w:val="00965866"/>
    <w:rsid w:val="00984CBA"/>
    <w:rsid w:val="00992D09"/>
    <w:rsid w:val="009952EC"/>
    <w:rsid w:val="009B0734"/>
    <w:rsid w:val="009C2C26"/>
    <w:rsid w:val="009C404A"/>
    <w:rsid w:val="009D2588"/>
    <w:rsid w:val="009D3246"/>
    <w:rsid w:val="009E4D66"/>
    <w:rsid w:val="00A03A5E"/>
    <w:rsid w:val="00A212E3"/>
    <w:rsid w:val="00A41486"/>
    <w:rsid w:val="00A53767"/>
    <w:rsid w:val="00A53DB7"/>
    <w:rsid w:val="00A617B4"/>
    <w:rsid w:val="00A70FEF"/>
    <w:rsid w:val="00A76088"/>
    <w:rsid w:val="00AA14DA"/>
    <w:rsid w:val="00AD562A"/>
    <w:rsid w:val="00AE48CE"/>
    <w:rsid w:val="00AF7EEF"/>
    <w:rsid w:val="00B05AEB"/>
    <w:rsid w:val="00B07474"/>
    <w:rsid w:val="00B11606"/>
    <w:rsid w:val="00B61222"/>
    <w:rsid w:val="00BB01E4"/>
    <w:rsid w:val="00BD3BFB"/>
    <w:rsid w:val="00BD7520"/>
    <w:rsid w:val="00BE34D0"/>
    <w:rsid w:val="00BE6BAB"/>
    <w:rsid w:val="00BE75A2"/>
    <w:rsid w:val="00BF30B6"/>
    <w:rsid w:val="00C0501D"/>
    <w:rsid w:val="00C05999"/>
    <w:rsid w:val="00C1029D"/>
    <w:rsid w:val="00C15224"/>
    <w:rsid w:val="00C157B7"/>
    <w:rsid w:val="00C24ACC"/>
    <w:rsid w:val="00C424BE"/>
    <w:rsid w:val="00C54A48"/>
    <w:rsid w:val="00C572DA"/>
    <w:rsid w:val="00C640B7"/>
    <w:rsid w:val="00C75999"/>
    <w:rsid w:val="00C92535"/>
    <w:rsid w:val="00CA58F1"/>
    <w:rsid w:val="00CB4E9C"/>
    <w:rsid w:val="00CD0D46"/>
    <w:rsid w:val="00CD4FCD"/>
    <w:rsid w:val="00D013E4"/>
    <w:rsid w:val="00D3547D"/>
    <w:rsid w:val="00D4360A"/>
    <w:rsid w:val="00D4369A"/>
    <w:rsid w:val="00D43BF4"/>
    <w:rsid w:val="00D562D3"/>
    <w:rsid w:val="00D7074D"/>
    <w:rsid w:val="00D70CF2"/>
    <w:rsid w:val="00D732B5"/>
    <w:rsid w:val="00D75FB7"/>
    <w:rsid w:val="00D820E2"/>
    <w:rsid w:val="00D927FB"/>
    <w:rsid w:val="00DA0ACB"/>
    <w:rsid w:val="00DB0FA6"/>
    <w:rsid w:val="00DD394E"/>
    <w:rsid w:val="00DD4893"/>
    <w:rsid w:val="00DD7E11"/>
    <w:rsid w:val="00DF39A2"/>
    <w:rsid w:val="00E5534C"/>
    <w:rsid w:val="00E86485"/>
    <w:rsid w:val="00EA1524"/>
    <w:rsid w:val="00EC1F5E"/>
    <w:rsid w:val="00ED04FA"/>
    <w:rsid w:val="00ED10D7"/>
    <w:rsid w:val="00ED16A0"/>
    <w:rsid w:val="00EE0103"/>
    <w:rsid w:val="00F33151"/>
    <w:rsid w:val="00F560A7"/>
    <w:rsid w:val="00F70C40"/>
    <w:rsid w:val="00F84F86"/>
    <w:rsid w:val="00FB13EC"/>
    <w:rsid w:val="00FC75D9"/>
    <w:rsid w:val="00FD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52914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820E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D820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20E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820E2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99"/>
    <w:qFormat/>
    <w:rsid w:val="00D820E2"/>
    <w:pPr>
      <w:ind w:left="720"/>
      <w:contextualSpacing/>
    </w:pPr>
  </w:style>
  <w:style w:type="table" w:styleId="TableGrid">
    <w:name w:val="Table Grid"/>
    <w:basedOn w:val="TableNormal"/>
    <w:uiPriority w:val="99"/>
    <w:rsid w:val="00D820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Normal"/>
    <w:next w:val="Normal"/>
    <w:uiPriority w:val="99"/>
    <w:rsid w:val="00D820E2"/>
    <w:pPr>
      <w:autoSpaceDE w:val="0"/>
      <w:autoSpaceDN w:val="0"/>
      <w:adjustRightInd w:val="0"/>
      <w:spacing w:after="0" w:line="241" w:lineRule="atLeast"/>
    </w:pPr>
    <w:rPr>
      <w:rFonts w:ascii="Helvetica 65 Medium" w:hAnsi="Helvetica 65 Medium"/>
      <w:sz w:val="24"/>
      <w:szCs w:val="24"/>
    </w:rPr>
  </w:style>
  <w:style w:type="paragraph" w:styleId="NormalWeb">
    <w:name w:val="Normal (Web)"/>
    <w:basedOn w:val="Normal"/>
    <w:uiPriority w:val="99"/>
    <w:semiHidden/>
    <w:rsid w:val="00D8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8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4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4AA6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9E4D66"/>
    <w:pPr>
      <w:keepNext/>
      <w:keepLines/>
      <w:spacing w:before="480" w:beforeAutospacing="0" w:after="0" w:afterAutospacing="0" w:line="276" w:lineRule="auto"/>
      <w:outlineLvl w:val="9"/>
    </w:pPr>
    <w:rPr>
      <w:rFonts w:ascii="Calibri" w:hAnsi="Calibri"/>
      <w:color w:val="365F91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6D7779"/>
    <w:pPr>
      <w:spacing w:after="100"/>
      <w:ind w:left="216"/>
    </w:pPr>
    <w:rPr>
      <w:rFonts w:ascii="Lucida Sans Unicode" w:hAnsi="Lucida Sans Unicode" w:cs="Lucida Sans Unicode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99"/>
    <w:semiHidden/>
    <w:rsid w:val="009E4D66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99"/>
    <w:rsid w:val="009E4D66"/>
    <w:pPr>
      <w:spacing w:after="100"/>
      <w:ind w:left="440"/>
    </w:pPr>
    <w:rPr>
      <w:lang w:val="en-US"/>
    </w:rPr>
  </w:style>
  <w:style w:type="paragraph" w:customStyle="1" w:styleId="Default">
    <w:name w:val="Default"/>
    <w:rsid w:val="00A70F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22607"/>
    <w:rPr>
      <w:rFonts w:cs="Times New Roman"/>
      <w:b/>
      <w:bCs/>
      <w:color w:val="764B9A"/>
      <w:u w:val="single"/>
      <w:effect w:val="none"/>
      <w:shd w:val="clear" w:color="auto" w:fill="auto"/>
    </w:rPr>
  </w:style>
  <w:style w:type="character" w:styleId="PageNumber">
    <w:name w:val="page number"/>
    <w:basedOn w:val="DefaultParagraphFont"/>
    <w:uiPriority w:val="99"/>
    <w:rsid w:val="00AD562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52914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820E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D820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20E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820E2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99"/>
    <w:qFormat/>
    <w:rsid w:val="00D820E2"/>
    <w:pPr>
      <w:ind w:left="720"/>
      <w:contextualSpacing/>
    </w:pPr>
  </w:style>
  <w:style w:type="table" w:styleId="TableGrid">
    <w:name w:val="Table Grid"/>
    <w:basedOn w:val="TableNormal"/>
    <w:uiPriority w:val="99"/>
    <w:rsid w:val="00D820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Normal"/>
    <w:next w:val="Normal"/>
    <w:uiPriority w:val="99"/>
    <w:rsid w:val="00D820E2"/>
    <w:pPr>
      <w:autoSpaceDE w:val="0"/>
      <w:autoSpaceDN w:val="0"/>
      <w:adjustRightInd w:val="0"/>
      <w:spacing w:after="0" w:line="241" w:lineRule="atLeast"/>
    </w:pPr>
    <w:rPr>
      <w:rFonts w:ascii="Helvetica 65 Medium" w:hAnsi="Helvetica 65 Medium"/>
      <w:sz w:val="24"/>
      <w:szCs w:val="24"/>
    </w:rPr>
  </w:style>
  <w:style w:type="paragraph" w:styleId="NormalWeb">
    <w:name w:val="Normal (Web)"/>
    <w:basedOn w:val="Normal"/>
    <w:uiPriority w:val="99"/>
    <w:semiHidden/>
    <w:rsid w:val="00D8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8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20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4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4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4AA6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9E4D66"/>
    <w:pPr>
      <w:keepNext/>
      <w:keepLines/>
      <w:spacing w:before="480" w:beforeAutospacing="0" w:after="0" w:afterAutospacing="0" w:line="276" w:lineRule="auto"/>
      <w:outlineLvl w:val="9"/>
    </w:pPr>
    <w:rPr>
      <w:rFonts w:ascii="Calibri" w:hAnsi="Calibri"/>
      <w:color w:val="365F91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6D7779"/>
    <w:pPr>
      <w:spacing w:after="100"/>
      <w:ind w:left="216"/>
    </w:pPr>
    <w:rPr>
      <w:rFonts w:ascii="Lucida Sans Unicode" w:hAnsi="Lucida Sans Unicode" w:cs="Lucida Sans Unicode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99"/>
    <w:semiHidden/>
    <w:rsid w:val="009E4D66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99"/>
    <w:rsid w:val="009E4D66"/>
    <w:pPr>
      <w:spacing w:after="100"/>
      <w:ind w:left="440"/>
    </w:pPr>
    <w:rPr>
      <w:lang w:val="en-US"/>
    </w:rPr>
  </w:style>
  <w:style w:type="paragraph" w:customStyle="1" w:styleId="Default">
    <w:name w:val="Default"/>
    <w:rsid w:val="00A70F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22607"/>
    <w:rPr>
      <w:rFonts w:cs="Times New Roman"/>
      <w:b/>
      <w:bCs/>
      <w:color w:val="764B9A"/>
      <w:u w:val="single"/>
      <w:effect w:val="none"/>
      <w:shd w:val="clear" w:color="auto" w:fill="auto"/>
    </w:rPr>
  </w:style>
  <w:style w:type="character" w:styleId="PageNumber">
    <w:name w:val="page number"/>
    <w:basedOn w:val="DefaultParagraphFont"/>
    <w:uiPriority w:val="99"/>
    <w:rsid w:val="00AD562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2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4098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2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2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2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724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24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724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724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72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724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72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24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4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7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0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1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0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4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5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724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272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2724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2724096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7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099">
                                                                              <w:marLeft w:val="7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2724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https://encrypted-tbn2.gstatic.com/images?q=tbn:ANd9GcR5_cqrHwoJzhWBgsk1PEbosV47kKKtZP-eoFT2XWFMRGtR_6tMJ_gCc8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cid:image001.png@01D06BB5.55DA591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png@01D06BD5.58283320" TargetMode="External"/><Relationship Id="rId24" Type="http://schemas.openxmlformats.org/officeDocument/2006/relationships/image" Target="media/image80.emf"/><Relationship Id="rId5" Type="http://schemas.openxmlformats.org/officeDocument/2006/relationships/webSettings" Target="webSettings.xml"/><Relationship Id="rId15" Type="http://schemas.openxmlformats.org/officeDocument/2006/relationships/hyperlink" Target="http://www.sloughdaat.org.uk/drug-and-alcohol-services" TargetMode="External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cid:image001.png@01D06BD5.58283320" TargetMode="External"/><Relationship Id="rId14" Type="http://schemas.openxmlformats.org/officeDocument/2006/relationships/image" Target="media/image30.jpeg"/><Relationship Id="rId22" Type="http://schemas.openxmlformats.org/officeDocument/2006/relationships/image" Target="media/image70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2139</Words>
  <Characters>12937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Lewisham Mental Health Crisis Care Concordat Action Plan</vt:lpstr>
    </vt:vector>
  </TitlesOfParts>
  <Company>SL CSU</Company>
  <LinksUpToDate>false</LinksUpToDate>
  <CharactersWithSpaces>15046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Lewisham Mental Health Crisis Care Concordat Action Plan</dc:title>
  <dc:creator>OWNER</dc:creator>
  <cp:lastModifiedBy>Keith Stewart</cp:lastModifiedBy>
  <cp:revision>2</cp:revision>
  <cp:lastPrinted>2015-03-19T18:27:00Z</cp:lastPrinted>
  <dcterms:created xsi:type="dcterms:W3CDTF">2015-04-02T17:29:00Z</dcterms:created>
  <dcterms:modified xsi:type="dcterms:W3CDTF">2015-04-02T17:29:00Z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0x01010019886CC2E6318345B316FD82E5781E03</vt:lpwstr>
  </property>
  <property fmtid="{D5CDD505-2E9C-101B-9397-08002B2CF9AE}" pid="3" name="IsMyDocuments">
    <vt:bool>true</vt:bool>
  </property>
</Properties>
</file>