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546" w:rsidRDefault="003C3345" w:rsidP="00FB2925">
      <w:pPr>
        <w:pStyle w:val="Heading1"/>
        <w:rPr>
          <w:rFonts w:ascii="Arial" w:hAnsi="Arial" w:cs="Arial"/>
          <w:color w:val="47485F" w:themeColor="text1"/>
          <w:sz w:val="24"/>
          <w:szCs w:val="24"/>
        </w:rPr>
      </w:pPr>
      <w:bookmarkStart w:id="0" w:name="_GoBack"/>
      <w:bookmarkEnd w:id="0"/>
      <w:r w:rsidRPr="00023B70">
        <w:br/>
      </w:r>
      <w:r w:rsidR="00FB2925">
        <w:rPr>
          <w:rFonts w:ascii="Arial" w:hAnsi="Arial" w:cs="Arial"/>
          <w:color w:val="47485F" w:themeColor="text1"/>
          <w:sz w:val="24"/>
          <w:szCs w:val="24"/>
        </w:rPr>
        <w:t>Royal Borough of Kingston upon Thames</w:t>
      </w:r>
    </w:p>
    <w:p w:rsidR="00B2294D" w:rsidRPr="00023B70" w:rsidRDefault="00FB2925" w:rsidP="009A4933">
      <w:pPr>
        <w:pStyle w:val="Heading1"/>
        <w:rPr>
          <w:rFonts w:ascii="Arial" w:hAnsi="Arial" w:cs="Arial"/>
        </w:rPr>
      </w:pPr>
      <w:r>
        <w:rPr>
          <w:rFonts w:ascii="Arial" w:hAnsi="Arial" w:cs="Arial"/>
          <w:b w:val="0"/>
          <w:color w:val="47485F" w:themeColor="text1"/>
          <w:sz w:val="24"/>
          <w:szCs w:val="24"/>
        </w:rPr>
        <w:t>This is a strategic plan that sets out the most ambitious change for health and social care regarding mental health services in accordance with the Crisis Care Concordat, incorporating the pan London Crisis Care Concordat Commissioning guidance, and the Forward View into Action: Planning for 15/16</w:t>
      </w:r>
      <w:r w:rsidR="00B2294D" w:rsidRPr="00023B70">
        <w:rPr>
          <w:rFonts w:ascii="Arial" w:hAnsi="Arial" w:cs="Arial"/>
        </w:rPr>
        <w:t xml:space="preserve"> </w:t>
      </w:r>
    </w:p>
    <w:tbl>
      <w:tblPr>
        <w:tblStyle w:val="TableGrid"/>
        <w:tblW w:w="12446" w:type="dxa"/>
        <w:tblInd w:w="108" w:type="dxa"/>
        <w:tblLook w:val="04A0" w:firstRow="1" w:lastRow="0" w:firstColumn="1" w:lastColumn="0" w:noHBand="0" w:noVBand="1"/>
      </w:tblPr>
      <w:tblGrid>
        <w:gridCol w:w="1045"/>
        <w:gridCol w:w="2811"/>
        <w:gridCol w:w="1990"/>
        <w:gridCol w:w="3322"/>
        <w:gridCol w:w="3278"/>
      </w:tblGrid>
      <w:tr w:rsidR="00270215" w:rsidRPr="00023B70" w:rsidTr="00276E93">
        <w:tc>
          <w:tcPr>
            <w:tcW w:w="12446" w:type="dxa"/>
            <w:gridSpan w:val="5"/>
            <w:shd w:val="clear" w:color="auto" w:fill="47485F"/>
          </w:tcPr>
          <w:p w:rsidR="00270215" w:rsidRPr="00023B70" w:rsidRDefault="00270215" w:rsidP="00AB5D03">
            <w:pPr>
              <w:pStyle w:val="ListParagraph"/>
              <w:numPr>
                <w:ilvl w:val="0"/>
                <w:numId w:val="9"/>
              </w:numPr>
              <w:rPr>
                <w:rFonts w:ascii="Arial" w:hAnsi="Arial" w:cs="Arial"/>
                <w:b/>
                <w:bCs/>
                <w:color w:val="FFFFFF" w:themeColor="background1"/>
              </w:rPr>
            </w:pPr>
            <w:r w:rsidRPr="00023B70">
              <w:rPr>
                <w:rFonts w:ascii="Arial" w:hAnsi="Arial" w:cs="Arial"/>
                <w:b/>
                <w:color w:val="FFFFFF" w:themeColor="background1"/>
              </w:rPr>
              <w:t>Commissioning to allow earlier intervention and responsive crisis services</w:t>
            </w:r>
          </w:p>
          <w:p w:rsidR="00270215" w:rsidRPr="00023B70" w:rsidRDefault="00270215" w:rsidP="00270215">
            <w:pPr>
              <w:pStyle w:val="ListParagraph"/>
              <w:rPr>
                <w:rFonts w:ascii="Arial" w:hAnsi="Arial" w:cs="Arial"/>
                <w:b/>
                <w:bCs/>
                <w:color w:val="FFFFFF" w:themeColor="background1"/>
              </w:rPr>
            </w:pPr>
          </w:p>
        </w:tc>
      </w:tr>
      <w:tr w:rsidR="00AF21B0" w:rsidRPr="00023B70" w:rsidTr="00276E93">
        <w:tc>
          <w:tcPr>
            <w:tcW w:w="1045" w:type="dxa"/>
            <w:shd w:val="clear" w:color="auto" w:fill="61AEB5"/>
          </w:tcPr>
          <w:p w:rsidR="00270215" w:rsidRPr="00023B70" w:rsidRDefault="00270215" w:rsidP="00270215">
            <w:pPr>
              <w:rPr>
                <w:rFonts w:ascii="Arial" w:hAnsi="Arial" w:cs="Arial"/>
                <w:b/>
                <w:bCs/>
                <w:color w:val="FFFFFF" w:themeColor="background1"/>
              </w:rPr>
            </w:pPr>
            <w:r w:rsidRPr="00023B70">
              <w:rPr>
                <w:rFonts w:ascii="Arial" w:hAnsi="Arial" w:cs="Arial"/>
                <w:b/>
                <w:bCs/>
                <w:color w:val="FFFFFF" w:themeColor="background1"/>
              </w:rPr>
              <w:t>No.</w:t>
            </w:r>
          </w:p>
        </w:tc>
        <w:tc>
          <w:tcPr>
            <w:tcW w:w="2811" w:type="dxa"/>
            <w:shd w:val="clear" w:color="auto" w:fill="61AEB5"/>
          </w:tcPr>
          <w:p w:rsidR="00270215" w:rsidRPr="00023B70" w:rsidRDefault="00270215" w:rsidP="00270215">
            <w:pPr>
              <w:rPr>
                <w:rFonts w:ascii="Arial" w:hAnsi="Arial" w:cs="Arial"/>
                <w:b/>
                <w:bCs/>
                <w:color w:val="FFFFFF" w:themeColor="background1"/>
              </w:rPr>
            </w:pPr>
            <w:r w:rsidRPr="00023B70">
              <w:rPr>
                <w:rFonts w:ascii="Arial" w:hAnsi="Arial" w:cs="Arial"/>
                <w:b/>
                <w:bCs/>
                <w:color w:val="FFFFFF" w:themeColor="background1"/>
              </w:rPr>
              <w:t xml:space="preserve">Action </w:t>
            </w:r>
          </w:p>
        </w:tc>
        <w:tc>
          <w:tcPr>
            <w:tcW w:w="1990" w:type="dxa"/>
            <w:shd w:val="clear" w:color="auto" w:fill="61AEB5"/>
          </w:tcPr>
          <w:p w:rsidR="00270215" w:rsidRPr="00023B70" w:rsidRDefault="00270215" w:rsidP="00270215">
            <w:pPr>
              <w:rPr>
                <w:rFonts w:ascii="Arial" w:hAnsi="Arial" w:cs="Arial"/>
                <w:b/>
                <w:bCs/>
                <w:color w:val="FFFFFF" w:themeColor="background1"/>
              </w:rPr>
            </w:pPr>
            <w:r w:rsidRPr="00023B70">
              <w:rPr>
                <w:rFonts w:ascii="Arial" w:hAnsi="Arial" w:cs="Arial"/>
                <w:b/>
                <w:bCs/>
                <w:color w:val="FFFFFF" w:themeColor="background1"/>
              </w:rPr>
              <w:t xml:space="preserve">Timescale </w:t>
            </w:r>
          </w:p>
        </w:tc>
        <w:tc>
          <w:tcPr>
            <w:tcW w:w="3322" w:type="dxa"/>
            <w:shd w:val="clear" w:color="auto" w:fill="61AEB5"/>
          </w:tcPr>
          <w:p w:rsidR="00270215" w:rsidRPr="00023B70" w:rsidRDefault="00270215" w:rsidP="00270215">
            <w:pPr>
              <w:rPr>
                <w:rFonts w:ascii="Arial" w:hAnsi="Arial" w:cs="Arial"/>
                <w:b/>
                <w:bCs/>
                <w:color w:val="FFFFFF" w:themeColor="background1"/>
              </w:rPr>
            </w:pPr>
            <w:r w:rsidRPr="00023B70">
              <w:rPr>
                <w:rFonts w:ascii="Arial" w:hAnsi="Arial" w:cs="Arial"/>
                <w:b/>
                <w:bCs/>
                <w:color w:val="FFFFFF" w:themeColor="background1"/>
              </w:rPr>
              <w:t>Led By</w:t>
            </w:r>
          </w:p>
        </w:tc>
        <w:tc>
          <w:tcPr>
            <w:tcW w:w="3278" w:type="dxa"/>
            <w:shd w:val="clear" w:color="auto" w:fill="61AEB5"/>
          </w:tcPr>
          <w:p w:rsidR="00270215" w:rsidRPr="00023B70" w:rsidRDefault="00270215" w:rsidP="00270215">
            <w:pPr>
              <w:rPr>
                <w:rFonts w:ascii="Arial" w:hAnsi="Arial" w:cs="Arial"/>
                <w:b/>
                <w:bCs/>
                <w:color w:val="FFFFFF" w:themeColor="background1"/>
              </w:rPr>
            </w:pPr>
            <w:r w:rsidRPr="00023B70">
              <w:rPr>
                <w:rFonts w:ascii="Arial" w:hAnsi="Arial" w:cs="Arial"/>
                <w:b/>
                <w:bCs/>
                <w:color w:val="FFFFFF" w:themeColor="background1"/>
              </w:rPr>
              <w:t>Outcomes</w:t>
            </w:r>
          </w:p>
        </w:tc>
      </w:tr>
      <w:tr w:rsidR="00AF21B0" w:rsidRPr="00023B70" w:rsidTr="00276E93">
        <w:tc>
          <w:tcPr>
            <w:tcW w:w="1045" w:type="dxa"/>
          </w:tcPr>
          <w:p w:rsidR="004A1180" w:rsidRPr="00DF6141" w:rsidRDefault="00D519B2" w:rsidP="00AB5D03">
            <w:pPr>
              <w:rPr>
                <w:rFonts w:ascii="Arial" w:hAnsi="Arial" w:cs="Arial"/>
                <w:bCs/>
              </w:rPr>
            </w:pPr>
            <w:r w:rsidRPr="00DF6141">
              <w:rPr>
                <w:rFonts w:ascii="Arial" w:hAnsi="Arial" w:cs="Arial"/>
                <w:bCs/>
              </w:rPr>
              <w:t>1</w:t>
            </w:r>
            <w:r w:rsidR="009A4933" w:rsidRPr="00DF6141">
              <w:rPr>
                <w:rFonts w:ascii="Arial" w:hAnsi="Arial" w:cs="Arial"/>
                <w:bCs/>
              </w:rPr>
              <w:t>.1</w:t>
            </w:r>
          </w:p>
        </w:tc>
        <w:tc>
          <w:tcPr>
            <w:tcW w:w="2811" w:type="dxa"/>
          </w:tcPr>
          <w:p w:rsidR="004A1180" w:rsidRPr="00DF6141" w:rsidRDefault="00FB2925" w:rsidP="00593D12">
            <w:pPr>
              <w:rPr>
                <w:rFonts w:ascii="Arial" w:hAnsi="Arial" w:cs="Arial"/>
                <w:bCs/>
                <w:color w:val="47485F" w:themeColor="text1"/>
              </w:rPr>
            </w:pPr>
            <w:r w:rsidRPr="00DF6141">
              <w:rPr>
                <w:rFonts w:ascii="Arial" w:hAnsi="Arial" w:cs="Arial"/>
                <w:bCs/>
                <w:color w:val="47485F" w:themeColor="text1"/>
              </w:rPr>
              <w:t xml:space="preserve">Commission the Advanced Diploma in </w:t>
            </w:r>
            <w:r w:rsidR="008142AF">
              <w:rPr>
                <w:rFonts w:ascii="Arial" w:hAnsi="Arial" w:cs="Arial"/>
                <w:bCs/>
                <w:color w:val="47485F" w:themeColor="text1"/>
              </w:rPr>
              <w:t xml:space="preserve">Primary Care </w:t>
            </w:r>
            <w:r w:rsidRPr="00DF6141">
              <w:rPr>
                <w:rFonts w:ascii="Arial" w:hAnsi="Arial" w:cs="Arial"/>
                <w:bCs/>
                <w:color w:val="47485F" w:themeColor="text1"/>
              </w:rPr>
              <w:t>Mental Hea</w:t>
            </w:r>
            <w:r w:rsidR="00D519B2" w:rsidRPr="00DF6141">
              <w:rPr>
                <w:rFonts w:ascii="Arial" w:hAnsi="Arial" w:cs="Arial"/>
                <w:bCs/>
                <w:color w:val="47485F" w:themeColor="text1"/>
              </w:rPr>
              <w:t>lth for 1</w:t>
            </w:r>
            <w:r w:rsidR="00593D12" w:rsidRPr="00DF6141">
              <w:rPr>
                <w:rFonts w:ascii="Arial" w:hAnsi="Arial" w:cs="Arial"/>
                <w:bCs/>
                <w:color w:val="47485F" w:themeColor="text1"/>
              </w:rPr>
              <w:t xml:space="preserve">9 </w:t>
            </w:r>
            <w:r w:rsidR="00D519B2" w:rsidRPr="00DF6141">
              <w:rPr>
                <w:rFonts w:ascii="Arial" w:hAnsi="Arial" w:cs="Arial"/>
                <w:bCs/>
                <w:color w:val="47485F" w:themeColor="text1"/>
              </w:rPr>
              <w:t xml:space="preserve">General Practitioners in Kingston  </w:t>
            </w:r>
            <w:r w:rsidRPr="00DF6141">
              <w:rPr>
                <w:rFonts w:ascii="Arial" w:hAnsi="Arial" w:cs="Arial"/>
                <w:bCs/>
                <w:color w:val="47485F" w:themeColor="text1"/>
              </w:rPr>
              <w:t xml:space="preserve"> </w:t>
            </w:r>
          </w:p>
        </w:tc>
        <w:tc>
          <w:tcPr>
            <w:tcW w:w="1990" w:type="dxa"/>
          </w:tcPr>
          <w:p w:rsidR="004A1180" w:rsidRPr="00FB6BD7" w:rsidRDefault="00D519B2" w:rsidP="00AB5D03">
            <w:pPr>
              <w:rPr>
                <w:rFonts w:ascii="Arial" w:hAnsi="Arial" w:cs="Arial"/>
                <w:bCs/>
                <w:color w:val="47485F" w:themeColor="text1"/>
                <w:highlight w:val="green"/>
              </w:rPr>
            </w:pPr>
            <w:r w:rsidRPr="00FB6BD7">
              <w:rPr>
                <w:rFonts w:ascii="Arial" w:hAnsi="Arial" w:cs="Arial"/>
                <w:bCs/>
                <w:color w:val="47485F" w:themeColor="text1"/>
                <w:highlight w:val="green"/>
              </w:rPr>
              <w:t>July 2015</w:t>
            </w:r>
            <w:r w:rsidR="00B11558" w:rsidRPr="00FB6BD7">
              <w:rPr>
                <w:rFonts w:ascii="Arial" w:hAnsi="Arial" w:cs="Arial"/>
                <w:bCs/>
                <w:color w:val="47485F" w:themeColor="text1"/>
                <w:highlight w:val="green"/>
              </w:rPr>
              <w:t xml:space="preserve"> - Completed</w:t>
            </w:r>
          </w:p>
        </w:tc>
        <w:tc>
          <w:tcPr>
            <w:tcW w:w="3322" w:type="dxa"/>
          </w:tcPr>
          <w:p w:rsidR="004A1180" w:rsidRPr="00DF6141" w:rsidRDefault="00D519B2" w:rsidP="00340F34">
            <w:pPr>
              <w:textAlignment w:val="center"/>
              <w:rPr>
                <w:rFonts w:ascii="Arial" w:eastAsia="Times New Roman" w:hAnsi="Arial" w:cs="Arial"/>
                <w:color w:val="47485F" w:themeColor="text1"/>
              </w:rPr>
            </w:pPr>
            <w:r w:rsidRPr="00DF6141">
              <w:rPr>
                <w:rFonts w:ascii="Arial" w:eastAsia="Times New Roman" w:hAnsi="Arial" w:cs="Arial"/>
                <w:color w:val="47485F" w:themeColor="text1"/>
              </w:rPr>
              <w:t xml:space="preserve">Dr Phil Moore/MH </w:t>
            </w:r>
            <w:r w:rsidR="00340F34" w:rsidRPr="00DF6141">
              <w:rPr>
                <w:rFonts w:ascii="Arial" w:eastAsia="Times New Roman" w:hAnsi="Arial" w:cs="Arial"/>
                <w:color w:val="47485F" w:themeColor="text1"/>
              </w:rPr>
              <w:t xml:space="preserve">Commissioners </w:t>
            </w:r>
          </w:p>
        </w:tc>
        <w:tc>
          <w:tcPr>
            <w:tcW w:w="3278" w:type="dxa"/>
          </w:tcPr>
          <w:p w:rsidR="004A1180" w:rsidRPr="00DF6141" w:rsidRDefault="00D519B2" w:rsidP="00AB5D03">
            <w:pPr>
              <w:rPr>
                <w:rFonts w:ascii="Arial" w:hAnsi="Arial" w:cs="Arial"/>
                <w:bCs/>
              </w:rPr>
            </w:pPr>
            <w:r w:rsidRPr="00DF6141">
              <w:rPr>
                <w:rFonts w:ascii="Arial" w:hAnsi="Arial" w:cs="Arial"/>
                <w:bCs/>
              </w:rPr>
              <w:t>GPs trained to an advanced level to assist and support the delivery of mental health care in primary care across Kingston</w:t>
            </w:r>
          </w:p>
          <w:p w:rsidR="00053BE0" w:rsidRPr="00DF6141" w:rsidRDefault="00053BE0" w:rsidP="00AB5D03">
            <w:pPr>
              <w:rPr>
                <w:rFonts w:ascii="Arial" w:hAnsi="Arial" w:cs="Arial"/>
                <w:bCs/>
              </w:rPr>
            </w:pPr>
          </w:p>
          <w:p w:rsidR="00053BE0" w:rsidRPr="00DF6141" w:rsidRDefault="00053BE0" w:rsidP="00053BE0">
            <w:pPr>
              <w:rPr>
                <w:rFonts w:ascii="Arial" w:hAnsi="Arial" w:cs="Arial"/>
                <w:bCs/>
              </w:rPr>
            </w:pPr>
            <w:r w:rsidRPr="00DF6141">
              <w:rPr>
                <w:rFonts w:ascii="Arial" w:hAnsi="Arial" w:cs="Arial"/>
                <w:bCs/>
              </w:rPr>
              <w:t>Support all GP practices/colleagues in the delivery of mental health care in primary care across the borough</w:t>
            </w:r>
          </w:p>
        </w:tc>
      </w:tr>
      <w:tr w:rsidR="00AF21B0" w:rsidRPr="00023B70" w:rsidTr="00276E93">
        <w:tc>
          <w:tcPr>
            <w:tcW w:w="1045" w:type="dxa"/>
          </w:tcPr>
          <w:p w:rsidR="004A1180" w:rsidRPr="00DF6141" w:rsidRDefault="009A4933" w:rsidP="00AB5D03">
            <w:pPr>
              <w:rPr>
                <w:rFonts w:ascii="Arial" w:hAnsi="Arial" w:cs="Arial"/>
                <w:bCs/>
              </w:rPr>
            </w:pPr>
            <w:r w:rsidRPr="00DF6141">
              <w:rPr>
                <w:rFonts w:ascii="Arial" w:hAnsi="Arial" w:cs="Arial"/>
                <w:bCs/>
              </w:rPr>
              <w:t>1.2</w:t>
            </w:r>
          </w:p>
        </w:tc>
        <w:tc>
          <w:tcPr>
            <w:tcW w:w="2811" w:type="dxa"/>
          </w:tcPr>
          <w:p w:rsidR="004A1180" w:rsidRPr="00DF6141" w:rsidRDefault="00D519B2" w:rsidP="00B11558">
            <w:pPr>
              <w:rPr>
                <w:rFonts w:ascii="Arial" w:hAnsi="Arial" w:cs="Arial"/>
                <w:bCs/>
                <w:color w:val="47485F" w:themeColor="text1"/>
              </w:rPr>
            </w:pPr>
            <w:r w:rsidRPr="00DF6141">
              <w:rPr>
                <w:rFonts w:ascii="Arial" w:hAnsi="Arial" w:cs="Arial"/>
                <w:bCs/>
                <w:color w:val="47485F" w:themeColor="text1"/>
              </w:rPr>
              <w:t>Commission training in Suicide and Prevention for G</w:t>
            </w:r>
            <w:r w:rsidR="009A4933" w:rsidRPr="00DF6141">
              <w:rPr>
                <w:rFonts w:ascii="Arial" w:hAnsi="Arial" w:cs="Arial"/>
                <w:bCs/>
                <w:color w:val="47485F" w:themeColor="text1"/>
              </w:rPr>
              <w:t>eneral Practitioners</w:t>
            </w:r>
            <w:r w:rsidR="00B11558">
              <w:rPr>
                <w:rFonts w:ascii="Arial" w:hAnsi="Arial" w:cs="Arial"/>
                <w:bCs/>
                <w:color w:val="47485F" w:themeColor="text1"/>
              </w:rPr>
              <w:t>/practise teams and front line statutory and non-statutory agencies</w:t>
            </w:r>
          </w:p>
        </w:tc>
        <w:tc>
          <w:tcPr>
            <w:tcW w:w="1990" w:type="dxa"/>
          </w:tcPr>
          <w:p w:rsidR="004A1180" w:rsidRPr="00DF6141" w:rsidRDefault="00593D12" w:rsidP="00AB5D03">
            <w:pPr>
              <w:rPr>
                <w:rFonts w:ascii="Arial" w:hAnsi="Arial" w:cs="Arial"/>
                <w:bCs/>
                <w:color w:val="47485F" w:themeColor="text1"/>
              </w:rPr>
            </w:pPr>
            <w:r w:rsidRPr="00FB6BD7">
              <w:rPr>
                <w:rFonts w:ascii="Arial" w:hAnsi="Arial" w:cs="Arial"/>
                <w:bCs/>
                <w:color w:val="47485F" w:themeColor="text1"/>
                <w:highlight w:val="green"/>
              </w:rPr>
              <w:t>March</w:t>
            </w:r>
            <w:r w:rsidR="00D519B2" w:rsidRPr="00FB6BD7">
              <w:rPr>
                <w:rFonts w:ascii="Arial" w:hAnsi="Arial" w:cs="Arial"/>
                <w:bCs/>
                <w:color w:val="47485F" w:themeColor="text1"/>
                <w:highlight w:val="green"/>
              </w:rPr>
              <w:t xml:space="preserve"> 2015</w:t>
            </w:r>
            <w:r w:rsidR="00B11558" w:rsidRPr="00FB6BD7">
              <w:rPr>
                <w:rFonts w:ascii="Arial" w:hAnsi="Arial" w:cs="Arial"/>
                <w:bCs/>
                <w:color w:val="47485F" w:themeColor="text1"/>
                <w:highlight w:val="green"/>
              </w:rPr>
              <w:t xml:space="preserve"> – Completed – need to commission recurrently</w:t>
            </w:r>
          </w:p>
        </w:tc>
        <w:tc>
          <w:tcPr>
            <w:tcW w:w="3322" w:type="dxa"/>
          </w:tcPr>
          <w:p w:rsidR="004A1180" w:rsidRPr="00DF6141" w:rsidRDefault="00D519B2" w:rsidP="00340F34">
            <w:pPr>
              <w:textAlignment w:val="center"/>
              <w:rPr>
                <w:rFonts w:ascii="Arial" w:eastAsia="Times New Roman" w:hAnsi="Arial" w:cs="Arial"/>
                <w:color w:val="47485F" w:themeColor="text1"/>
              </w:rPr>
            </w:pPr>
            <w:r w:rsidRPr="00DF6141">
              <w:rPr>
                <w:rFonts w:ascii="Arial" w:eastAsia="Times New Roman" w:hAnsi="Arial" w:cs="Arial"/>
                <w:color w:val="47485F" w:themeColor="text1"/>
              </w:rPr>
              <w:t>Dr Phil Moore/</w:t>
            </w:r>
            <w:r w:rsidR="00340F34" w:rsidRPr="00DF6141">
              <w:rPr>
                <w:rFonts w:ascii="Arial" w:eastAsia="Times New Roman" w:hAnsi="Arial" w:cs="Arial"/>
                <w:color w:val="47485F" w:themeColor="text1"/>
              </w:rPr>
              <w:t xml:space="preserve">NHS Commissioners  </w:t>
            </w:r>
          </w:p>
        </w:tc>
        <w:tc>
          <w:tcPr>
            <w:tcW w:w="3278" w:type="dxa"/>
          </w:tcPr>
          <w:p w:rsidR="004A1180" w:rsidRPr="00DF6141" w:rsidRDefault="00D519B2" w:rsidP="00AB5D03">
            <w:pPr>
              <w:rPr>
                <w:rFonts w:ascii="Arial" w:hAnsi="Arial" w:cs="Arial"/>
                <w:bCs/>
              </w:rPr>
            </w:pPr>
            <w:r w:rsidRPr="00DF6141">
              <w:rPr>
                <w:rFonts w:ascii="Arial" w:hAnsi="Arial" w:cs="Arial"/>
                <w:bCs/>
              </w:rPr>
              <w:t>GPs</w:t>
            </w:r>
            <w:r w:rsidR="00B11558">
              <w:rPr>
                <w:rFonts w:ascii="Arial" w:hAnsi="Arial" w:cs="Arial"/>
                <w:bCs/>
              </w:rPr>
              <w:t>/Practice teams, front line statutory and non-statutory agencies are</w:t>
            </w:r>
            <w:r w:rsidRPr="00DF6141">
              <w:rPr>
                <w:rFonts w:ascii="Arial" w:hAnsi="Arial" w:cs="Arial"/>
                <w:bCs/>
              </w:rPr>
              <w:t xml:space="preserve"> trained in the identification </w:t>
            </w:r>
            <w:r w:rsidR="00B11558">
              <w:rPr>
                <w:rFonts w:ascii="Arial" w:hAnsi="Arial" w:cs="Arial"/>
                <w:bCs/>
              </w:rPr>
              <w:t>of mental health crisis/suicide prevention</w:t>
            </w:r>
          </w:p>
        </w:tc>
      </w:tr>
      <w:tr w:rsidR="00AF21B0" w:rsidRPr="00023B70" w:rsidTr="00276E93">
        <w:tc>
          <w:tcPr>
            <w:tcW w:w="1045" w:type="dxa"/>
          </w:tcPr>
          <w:p w:rsidR="00270215" w:rsidRPr="00DF6141" w:rsidRDefault="009A4933" w:rsidP="00AB5D03">
            <w:pPr>
              <w:rPr>
                <w:rFonts w:ascii="Arial" w:hAnsi="Arial" w:cs="Arial"/>
                <w:bCs/>
              </w:rPr>
            </w:pPr>
            <w:r w:rsidRPr="00DF6141">
              <w:rPr>
                <w:rFonts w:ascii="Arial" w:hAnsi="Arial" w:cs="Arial"/>
                <w:bCs/>
              </w:rPr>
              <w:t>1.</w:t>
            </w:r>
            <w:r w:rsidR="00AF21B0" w:rsidRPr="00DF6141">
              <w:rPr>
                <w:rFonts w:ascii="Arial" w:hAnsi="Arial" w:cs="Arial"/>
                <w:bCs/>
              </w:rPr>
              <w:t>3</w:t>
            </w:r>
          </w:p>
        </w:tc>
        <w:tc>
          <w:tcPr>
            <w:tcW w:w="2811" w:type="dxa"/>
          </w:tcPr>
          <w:p w:rsidR="00270215" w:rsidRPr="00DF6141" w:rsidRDefault="00AF21B0" w:rsidP="00023B70">
            <w:pPr>
              <w:rPr>
                <w:rFonts w:ascii="Arial" w:hAnsi="Arial" w:cs="Arial"/>
                <w:bCs/>
                <w:color w:val="47485F" w:themeColor="text1"/>
              </w:rPr>
            </w:pPr>
            <w:r w:rsidRPr="00DF6141">
              <w:rPr>
                <w:rFonts w:ascii="Arial" w:hAnsi="Arial" w:cs="Arial"/>
                <w:bCs/>
                <w:color w:val="47485F" w:themeColor="text1"/>
              </w:rPr>
              <w:t xml:space="preserve">People have access to all the information they need to make decisions </w:t>
            </w:r>
            <w:r w:rsidRPr="00DF6141">
              <w:rPr>
                <w:rFonts w:ascii="Arial" w:hAnsi="Arial" w:cs="Arial"/>
                <w:bCs/>
                <w:color w:val="47485F" w:themeColor="text1"/>
              </w:rPr>
              <w:lastRenderedPageBreak/>
              <w:t>regarding crisis management including self-referral</w:t>
            </w:r>
          </w:p>
        </w:tc>
        <w:tc>
          <w:tcPr>
            <w:tcW w:w="1990" w:type="dxa"/>
          </w:tcPr>
          <w:p w:rsidR="00270215" w:rsidRPr="00DF6141" w:rsidRDefault="00436EAC" w:rsidP="00AB5D03">
            <w:pPr>
              <w:rPr>
                <w:rFonts w:ascii="Arial" w:hAnsi="Arial" w:cs="Arial"/>
                <w:bCs/>
                <w:color w:val="47485F" w:themeColor="text1"/>
              </w:rPr>
            </w:pPr>
            <w:r w:rsidRPr="00DF6141">
              <w:rPr>
                <w:rFonts w:ascii="Arial" w:hAnsi="Arial" w:cs="Arial"/>
                <w:bCs/>
                <w:color w:val="47485F" w:themeColor="text1"/>
              </w:rPr>
              <w:lastRenderedPageBreak/>
              <w:t>On-going</w:t>
            </w:r>
          </w:p>
        </w:tc>
        <w:tc>
          <w:tcPr>
            <w:tcW w:w="3322" w:type="dxa"/>
          </w:tcPr>
          <w:p w:rsidR="00270215" w:rsidRPr="00DF6141" w:rsidRDefault="00AF21B0" w:rsidP="00AB5D03">
            <w:pPr>
              <w:textAlignment w:val="center"/>
              <w:rPr>
                <w:rFonts w:ascii="Arial" w:eastAsia="Times New Roman" w:hAnsi="Arial" w:cs="Arial"/>
                <w:color w:val="47485F" w:themeColor="text1"/>
              </w:rPr>
            </w:pPr>
            <w:r w:rsidRPr="00DF6141">
              <w:rPr>
                <w:rFonts w:ascii="Arial" w:eastAsia="Times New Roman" w:hAnsi="Arial" w:cs="Arial"/>
                <w:color w:val="47485F" w:themeColor="text1"/>
              </w:rPr>
              <w:t>All</w:t>
            </w:r>
          </w:p>
        </w:tc>
        <w:tc>
          <w:tcPr>
            <w:tcW w:w="3278" w:type="dxa"/>
          </w:tcPr>
          <w:p w:rsidR="00023B70" w:rsidRPr="00DF6141" w:rsidRDefault="00AF21B0" w:rsidP="00023B70">
            <w:pPr>
              <w:rPr>
                <w:rFonts w:ascii="Arial" w:hAnsi="Arial" w:cs="Arial"/>
                <w:bCs/>
              </w:rPr>
            </w:pPr>
            <w:r w:rsidRPr="00DF6141">
              <w:rPr>
                <w:rFonts w:ascii="Arial" w:hAnsi="Arial" w:cs="Arial"/>
                <w:bCs/>
              </w:rPr>
              <w:t xml:space="preserve">A range of self-referral and crisis management options </w:t>
            </w:r>
            <w:r w:rsidRPr="00DF6141">
              <w:rPr>
                <w:rFonts w:ascii="Arial" w:hAnsi="Arial" w:cs="Arial"/>
                <w:bCs/>
              </w:rPr>
              <w:lastRenderedPageBreak/>
              <w:t>should be available for people to consider</w:t>
            </w:r>
          </w:p>
        </w:tc>
      </w:tr>
      <w:tr w:rsidR="00AF21B0" w:rsidRPr="00023B70" w:rsidTr="00276E93">
        <w:tc>
          <w:tcPr>
            <w:tcW w:w="1045" w:type="dxa"/>
          </w:tcPr>
          <w:p w:rsidR="00270215" w:rsidRPr="00DF6141" w:rsidRDefault="009A4933" w:rsidP="00AB5D03">
            <w:pPr>
              <w:rPr>
                <w:rFonts w:ascii="Arial" w:hAnsi="Arial" w:cs="Arial"/>
                <w:bCs/>
              </w:rPr>
            </w:pPr>
            <w:r w:rsidRPr="00DF6141">
              <w:rPr>
                <w:rFonts w:ascii="Arial" w:hAnsi="Arial" w:cs="Arial"/>
                <w:bCs/>
              </w:rPr>
              <w:lastRenderedPageBreak/>
              <w:t>1.</w:t>
            </w:r>
            <w:r w:rsidR="00340F34" w:rsidRPr="00DF6141">
              <w:rPr>
                <w:rFonts w:ascii="Arial" w:hAnsi="Arial" w:cs="Arial"/>
                <w:bCs/>
              </w:rPr>
              <w:t>4</w:t>
            </w:r>
          </w:p>
        </w:tc>
        <w:tc>
          <w:tcPr>
            <w:tcW w:w="2811" w:type="dxa"/>
          </w:tcPr>
          <w:p w:rsidR="00270215" w:rsidRPr="00DF6141" w:rsidRDefault="00340F34" w:rsidP="00AB5D03">
            <w:pPr>
              <w:rPr>
                <w:rFonts w:ascii="Arial" w:hAnsi="Arial" w:cs="Arial"/>
                <w:bCs/>
              </w:rPr>
            </w:pPr>
            <w:r w:rsidRPr="00DF6141">
              <w:rPr>
                <w:rFonts w:ascii="Arial" w:hAnsi="Arial" w:cs="Arial"/>
                <w:bCs/>
              </w:rPr>
              <w:t xml:space="preserve">Map training needs within and across </w:t>
            </w:r>
            <w:r w:rsidR="00E50717" w:rsidRPr="00DF6141">
              <w:rPr>
                <w:rFonts w:ascii="Arial" w:hAnsi="Arial" w:cs="Arial"/>
                <w:bCs/>
              </w:rPr>
              <w:t xml:space="preserve">employment </w:t>
            </w:r>
            <w:r w:rsidRPr="00DF6141">
              <w:rPr>
                <w:rFonts w:ascii="Arial" w:hAnsi="Arial" w:cs="Arial"/>
                <w:bCs/>
              </w:rPr>
              <w:t>organisations and develop a clear programme of training options to support people in emotional distress, with mental illness, substance misuse and suicide awareness</w:t>
            </w:r>
          </w:p>
        </w:tc>
        <w:tc>
          <w:tcPr>
            <w:tcW w:w="1990" w:type="dxa"/>
          </w:tcPr>
          <w:p w:rsidR="00270215" w:rsidRPr="00DF6141" w:rsidRDefault="00340F34" w:rsidP="004A1180">
            <w:pPr>
              <w:rPr>
                <w:rFonts w:ascii="Arial" w:hAnsi="Arial" w:cs="Arial"/>
                <w:bCs/>
              </w:rPr>
            </w:pPr>
            <w:r w:rsidRPr="00DF6141">
              <w:rPr>
                <w:rFonts w:ascii="Arial" w:hAnsi="Arial" w:cs="Arial"/>
                <w:bCs/>
              </w:rPr>
              <w:t>March 2016</w:t>
            </w:r>
          </w:p>
        </w:tc>
        <w:tc>
          <w:tcPr>
            <w:tcW w:w="3322" w:type="dxa"/>
          </w:tcPr>
          <w:p w:rsidR="00270215" w:rsidRPr="00DF6141" w:rsidRDefault="00340F34" w:rsidP="00270215">
            <w:pPr>
              <w:rPr>
                <w:rFonts w:ascii="Arial" w:hAnsi="Arial" w:cs="Arial"/>
                <w:bCs/>
              </w:rPr>
            </w:pPr>
            <w:r w:rsidRPr="00DF6141">
              <w:rPr>
                <w:rFonts w:ascii="Arial" w:hAnsi="Arial" w:cs="Arial"/>
                <w:bCs/>
              </w:rPr>
              <w:t>Public Health/All</w:t>
            </w:r>
          </w:p>
        </w:tc>
        <w:tc>
          <w:tcPr>
            <w:tcW w:w="3278" w:type="dxa"/>
          </w:tcPr>
          <w:p w:rsidR="00270215" w:rsidRPr="00DF6141" w:rsidRDefault="00340F34" w:rsidP="004A1180">
            <w:pPr>
              <w:rPr>
                <w:rFonts w:ascii="Arial" w:hAnsi="Arial" w:cs="Arial"/>
                <w:bCs/>
              </w:rPr>
            </w:pPr>
            <w:r w:rsidRPr="00DF6141">
              <w:rPr>
                <w:rFonts w:ascii="Arial" w:hAnsi="Arial" w:cs="Arial"/>
                <w:bCs/>
              </w:rPr>
              <w:t>Improved quality of response for people with mental health needs across the borough</w:t>
            </w:r>
          </w:p>
        </w:tc>
      </w:tr>
      <w:tr w:rsidR="002506A2" w:rsidRPr="00023B70" w:rsidTr="00276E93">
        <w:tc>
          <w:tcPr>
            <w:tcW w:w="12446" w:type="dxa"/>
            <w:gridSpan w:val="5"/>
            <w:shd w:val="clear" w:color="auto" w:fill="D9D9D9" w:themeFill="background1" w:themeFillShade="D9"/>
          </w:tcPr>
          <w:p w:rsidR="002506A2" w:rsidRPr="00276E93" w:rsidRDefault="002506A2" w:rsidP="009A4933">
            <w:pPr>
              <w:pStyle w:val="ListParagraph"/>
              <w:numPr>
                <w:ilvl w:val="0"/>
                <w:numId w:val="9"/>
              </w:numPr>
              <w:rPr>
                <w:rFonts w:ascii="Arial" w:hAnsi="Arial" w:cs="Arial"/>
                <w:b/>
                <w:bCs/>
              </w:rPr>
            </w:pPr>
            <w:r w:rsidRPr="00276E93">
              <w:rPr>
                <w:rFonts w:ascii="Arial" w:hAnsi="Arial" w:cs="Arial"/>
                <w:b/>
                <w:bCs/>
              </w:rPr>
              <w:t>Support before Crisis Point</w:t>
            </w:r>
          </w:p>
        </w:tc>
      </w:tr>
      <w:tr w:rsidR="00AF21B0" w:rsidRPr="00023B70" w:rsidTr="00276E93">
        <w:tc>
          <w:tcPr>
            <w:tcW w:w="1045" w:type="dxa"/>
          </w:tcPr>
          <w:p w:rsidR="00270215" w:rsidRPr="00DF6141" w:rsidRDefault="009A4933" w:rsidP="009A4933">
            <w:pPr>
              <w:rPr>
                <w:rFonts w:ascii="Arial" w:hAnsi="Arial" w:cs="Arial"/>
                <w:bCs/>
              </w:rPr>
            </w:pPr>
            <w:r w:rsidRPr="00DF6141">
              <w:rPr>
                <w:rFonts w:ascii="Arial" w:hAnsi="Arial" w:cs="Arial"/>
                <w:bCs/>
              </w:rPr>
              <w:t>2.1</w:t>
            </w:r>
          </w:p>
        </w:tc>
        <w:tc>
          <w:tcPr>
            <w:tcW w:w="2811" w:type="dxa"/>
          </w:tcPr>
          <w:p w:rsidR="00270215" w:rsidRPr="00DF6141" w:rsidRDefault="002506A2" w:rsidP="00270215">
            <w:pPr>
              <w:rPr>
                <w:rFonts w:ascii="Arial" w:hAnsi="Arial" w:cs="Arial"/>
                <w:bCs/>
              </w:rPr>
            </w:pPr>
            <w:r w:rsidRPr="00DF6141">
              <w:rPr>
                <w:rFonts w:ascii="Arial" w:hAnsi="Arial" w:cs="Arial"/>
                <w:bCs/>
              </w:rPr>
              <w:t>Develop support for carers in line with changes to the Care Act</w:t>
            </w:r>
          </w:p>
        </w:tc>
        <w:tc>
          <w:tcPr>
            <w:tcW w:w="1990" w:type="dxa"/>
          </w:tcPr>
          <w:p w:rsidR="00270215" w:rsidRPr="00DF6141" w:rsidRDefault="00FB6BD7" w:rsidP="00270215">
            <w:pPr>
              <w:rPr>
                <w:rFonts w:ascii="Arial" w:hAnsi="Arial" w:cs="Arial"/>
                <w:bCs/>
              </w:rPr>
            </w:pPr>
            <w:r>
              <w:rPr>
                <w:rFonts w:ascii="Arial" w:hAnsi="Arial" w:cs="Arial"/>
                <w:bCs/>
              </w:rPr>
              <w:t>March 2016</w:t>
            </w:r>
          </w:p>
        </w:tc>
        <w:tc>
          <w:tcPr>
            <w:tcW w:w="3322" w:type="dxa"/>
          </w:tcPr>
          <w:p w:rsidR="00270215" w:rsidRPr="0048593E" w:rsidRDefault="00340F34" w:rsidP="00270215">
            <w:pPr>
              <w:rPr>
                <w:rFonts w:ascii="Arial" w:hAnsi="Arial" w:cs="Arial"/>
                <w:bCs/>
              </w:rPr>
            </w:pPr>
            <w:r>
              <w:rPr>
                <w:rFonts w:ascii="Arial" w:hAnsi="Arial" w:cs="Arial"/>
                <w:bCs/>
              </w:rPr>
              <w:t>NHS</w:t>
            </w:r>
            <w:r w:rsidR="002506A2" w:rsidRPr="0048593E">
              <w:rPr>
                <w:rFonts w:ascii="Arial" w:hAnsi="Arial" w:cs="Arial"/>
                <w:bCs/>
              </w:rPr>
              <w:t>/RBK commissioning with Kingston Carers Network</w:t>
            </w:r>
          </w:p>
        </w:tc>
        <w:tc>
          <w:tcPr>
            <w:tcW w:w="3278" w:type="dxa"/>
          </w:tcPr>
          <w:p w:rsidR="00270215" w:rsidRPr="0048593E" w:rsidRDefault="002506A2" w:rsidP="00270215">
            <w:pPr>
              <w:rPr>
                <w:rFonts w:ascii="Arial" w:hAnsi="Arial" w:cs="Arial"/>
                <w:bCs/>
              </w:rPr>
            </w:pPr>
            <w:r w:rsidRPr="0048593E">
              <w:rPr>
                <w:rFonts w:ascii="Arial" w:hAnsi="Arial" w:cs="Arial"/>
                <w:bCs/>
              </w:rPr>
              <w:t>People will be protected when their circumstances make them vulnerable</w:t>
            </w:r>
          </w:p>
        </w:tc>
      </w:tr>
      <w:tr w:rsidR="00AF21B0" w:rsidRPr="00023B70" w:rsidTr="00276E93">
        <w:tc>
          <w:tcPr>
            <w:tcW w:w="1045" w:type="dxa"/>
          </w:tcPr>
          <w:p w:rsidR="00270215" w:rsidRPr="00DF6141" w:rsidRDefault="009A4933" w:rsidP="009A4933">
            <w:pPr>
              <w:rPr>
                <w:rFonts w:ascii="Arial" w:hAnsi="Arial" w:cs="Arial"/>
                <w:bCs/>
              </w:rPr>
            </w:pPr>
            <w:r w:rsidRPr="00DF6141">
              <w:rPr>
                <w:rFonts w:ascii="Arial" w:hAnsi="Arial" w:cs="Arial"/>
                <w:bCs/>
              </w:rPr>
              <w:t>2.2</w:t>
            </w:r>
          </w:p>
        </w:tc>
        <w:tc>
          <w:tcPr>
            <w:tcW w:w="2811" w:type="dxa"/>
          </w:tcPr>
          <w:p w:rsidR="00270215" w:rsidRPr="00DF6141" w:rsidRDefault="002506A2" w:rsidP="00270215">
            <w:pPr>
              <w:rPr>
                <w:rFonts w:ascii="Arial" w:hAnsi="Arial" w:cs="Arial"/>
                <w:bCs/>
              </w:rPr>
            </w:pPr>
            <w:r w:rsidRPr="00DF6141">
              <w:rPr>
                <w:rFonts w:ascii="Arial" w:hAnsi="Arial" w:cs="Arial"/>
                <w:bCs/>
              </w:rPr>
              <w:t>Ensure t</w:t>
            </w:r>
            <w:r w:rsidR="00E50717" w:rsidRPr="00DF6141">
              <w:rPr>
                <w:rFonts w:ascii="Arial" w:hAnsi="Arial" w:cs="Arial"/>
                <w:bCs/>
              </w:rPr>
              <w:t>hat service users and carers are</w:t>
            </w:r>
            <w:r w:rsidRPr="00DF6141">
              <w:rPr>
                <w:rFonts w:ascii="Arial" w:hAnsi="Arial" w:cs="Arial"/>
                <w:bCs/>
              </w:rPr>
              <w:t xml:space="preserve"> available and contribute in the developments of local solutions to support people in crisis</w:t>
            </w:r>
          </w:p>
        </w:tc>
        <w:tc>
          <w:tcPr>
            <w:tcW w:w="1990" w:type="dxa"/>
          </w:tcPr>
          <w:p w:rsidR="00270215" w:rsidRPr="00DF6141" w:rsidRDefault="0048593E" w:rsidP="00270215">
            <w:pPr>
              <w:rPr>
                <w:rFonts w:ascii="Arial" w:hAnsi="Arial" w:cs="Arial"/>
                <w:bCs/>
              </w:rPr>
            </w:pPr>
            <w:r w:rsidRPr="00DF6141">
              <w:rPr>
                <w:rFonts w:ascii="Arial" w:hAnsi="Arial" w:cs="Arial"/>
                <w:bCs/>
              </w:rPr>
              <w:t>On-going</w:t>
            </w:r>
          </w:p>
        </w:tc>
        <w:tc>
          <w:tcPr>
            <w:tcW w:w="3322" w:type="dxa"/>
          </w:tcPr>
          <w:p w:rsidR="00270215" w:rsidRPr="0048593E" w:rsidRDefault="0048593E" w:rsidP="00270215">
            <w:pPr>
              <w:rPr>
                <w:rFonts w:ascii="Arial" w:hAnsi="Arial" w:cs="Arial"/>
                <w:bCs/>
              </w:rPr>
            </w:pPr>
            <w:r w:rsidRPr="0048593E">
              <w:rPr>
                <w:rFonts w:ascii="Arial" w:hAnsi="Arial" w:cs="Arial"/>
                <w:bCs/>
              </w:rPr>
              <w:t>Mental Health Planning Board</w:t>
            </w:r>
          </w:p>
        </w:tc>
        <w:tc>
          <w:tcPr>
            <w:tcW w:w="3278" w:type="dxa"/>
          </w:tcPr>
          <w:p w:rsidR="00270215" w:rsidRPr="0048593E" w:rsidRDefault="0048593E" w:rsidP="00270215">
            <w:pPr>
              <w:rPr>
                <w:rFonts w:ascii="Arial" w:hAnsi="Arial" w:cs="Arial"/>
                <w:bCs/>
              </w:rPr>
            </w:pPr>
            <w:r w:rsidRPr="0048593E">
              <w:rPr>
                <w:rFonts w:ascii="Arial" w:hAnsi="Arial" w:cs="Arial"/>
                <w:bCs/>
              </w:rPr>
              <w:t>Feedback given from patients and public regarding the potential effectiveness of the crisis Action Plan and commissioning decisions.</w:t>
            </w:r>
          </w:p>
          <w:p w:rsidR="0048593E" w:rsidRPr="0048593E" w:rsidRDefault="0048593E" w:rsidP="00270215">
            <w:pPr>
              <w:rPr>
                <w:rFonts w:ascii="Arial" w:hAnsi="Arial" w:cs="Arial"/>
                <w:bCs/>
              </w:rPr>
            </w:pPr>
          </w:p>
          <w:p w:rsidR="0048593E" w:rsidRPr="0048593E" w:rsidRDefault="0048593E" w:rsidP="00270215">
            <w:pPr>
              <w:rPr>
                <w:rFonts w:ascii="Arial" w:hAnsi="Arial" w:cs="Arial"/>
                <w:bCs/>
              </w:rPr>
            </w:pPr>
            <w:r w:rsidRPr="0048593E">
              <w:rPr>
                <w:rFonts w:ascii="Arial" w:hAnsi="Arial" w:cs="Arial"/>
                <w:bCs/>
              </w:rPr>
              <w:t>Local forums identified to support the achievement of the crisis declaration and Action Plan</w:t>
            </w:r>
          </w:p>
        </w:tc>
      </w:tr>
      <w:tr w:rsidR="00233AC7" w:rsidTr="00276E93">
        <w:tc>
          <w:tcPr>
            <w:tcW w:w="1045" w:type="dxa"/>
          </w:tcPr>
          <w:p w:rsidR="00233AC7" w:rsidRPr="00233AC7" w:rsidRDefault="00233AC7" w:rsidP="00233AC7">
            <w:pPr>
              <w:rPr>
                <w:rFonts w:ascii="Arial" w:hAnsi="Arial" w:cs="Arial"/>
                <w:bCs/>
              </w:rPr>
            </w:pPr>
            <w:r>
              <w:rPr>
                <w:rFonts w:ascii="Arial" w:hAnsi="Arial" w:cs="Arial"/>
                <w:bCs/>
              </w:rPr>
              <w:t>2.3</w:t>
            </w:r>
          </w:p>
        </w:tc>
        <w:tc>
          <w:tcPr>
            <w:tcW w:w="2811" w:type="dxa"/>
            <w:hideMark/>
          </w:tcPr>
          <w:p w:rsidR="00233AC7" w:rsidRPr="00233AC7" w:rsidRDefault="00233AC7">
            <w:pPr>
              <w:rPr>
                <w:rFonts w:ascii="Arial" w:hAnsi="Arial" w:cs="Arial"/>
                <w:bCs/>
              </w:rPr>
            </w:pPr>
            <w:r w:rsidRPr="00233AC7">
              <w:rPr>
                <w:rFonts w:ascii="Arial" w:hAnsi="Arial" w:cs="Arial"/>
                <w:bCs/>
              </w:rPr>
              <w:t xml:space="preserve">Provide a rolling programme of free adult and youth mental health first aid training to increase mental health awareness in frontline professionals </w:t>
            </w:r>
          </w:p>
        </w:tc>
        <w:tc>
          <w:tcPr>
            <w:tcW w:w="1990" w:type="dxa"/>
            <w:hideMark/>
          </w:tcPr>
          <w:p w:rsidR="00233AC7" w:rsidRPr="00233AC7" w:rsidRDefault="00233AC7">
            <w:pPr>
              <w:rPr>
                <w:rFonts w:ascii="Arial" w:hAnsi="Arial" w:cs="Arial"/>
                <w:bCs/>
              </w:rPr>
            </w:pPr>
            <w:r w:rsidRPr="00FB6BD7">
              <w:rPr>
                <w:rFonts w:ascii="Arial" w:hAnsi="Arial" w:cs="Arial"/>
                <w:bCs/>
                <w:highlight w:val="green"/>
              </w:rPr>
              <w:t>ongoing</w:t>
            </w:r>
          </w:p>
        </w:tc>
        <w:tc>
          <w:tcPr>
            <w:tcW w:w="3322" w:type="dxa"/>
            <w:hideMark/>
          </w:tcPr>
          <w:p w:rsidR="00233AC7" w:rsidRPr="00233AC7" w:rsidRDefault="00233AC7">
            <w:pPr>
              <w:rPr>
                <w:rFonts w:ascii="Arial" w:hAnsi="Arial" w:cs="Arial"/>
                <w:bCs/>
              </w:rPr>
            </w:pPr>
            <w:r w:rsidRPr="00233AC7">
              <w:rPr>
                <w:rFonts w:ascii="Arial" w:hAnsi="Arial" w:cs="Arial"/>
                <w:bCs/>
              </w:rPr>
              <w:t>RBK public health</w:t>
            </w:r>
          </w:p>
        </w:tc>
        <w:tc>
          <w:tcPr>
            <w:tcW w:w="3278" w:type="dxa"/>
            <w:hideMark/>
          </w:tcPr>
          <w:p w:rsidR="00233AC7" w:rsidRPr="00233AC7" w:rsidRDefault="00233AC7">
            <w:pPr>
              <w:rPr>
                <w:rFonts w:ascii="Arial" w:hAnsi="Arial" w:cs="Arial"/>
                <w:bCs/>
              </w:rPr>
            </w:pPr>
            <w:r w:rsidRPr="00233AC7">
              <w:rPr>
                <w:rFonts w:ascii="Arial" w:hAnsi="Arial" w:cs="Arial"/>
                <w:bCs/>
              </w:rPr>
              <w:t>Improved mental health awareness across a range of local agencies including local workplaces, schools and voluntary sector agencies.</w:t>
            </w:r>
          </w:p>
        </w:tc>
      </w:tr>
      <w:tr w:rsidR="00233AC7" w:rsidTr="00276E93">
        <w:tc>
          <w:tcPr>
            <w:tcW w:w="1045" w:type="dxa"/>
          </w:tcPr>
          <w:p w:rsidR="00233AC7" w:rsidRPr="00233AC7" w:rsidRDefault="00233AC7" w:rsidP="00233AC7">
            <w:pPr>
              <w:rPr>
                <w:rFonts w:ascii="Arial" w:hAnsi="Arial" w:cs="Arial"/>
                <w:bCs/>
              </w:rPr>
            </w:pPr>
            <w:r>
              <w:rPr>
                <w:rFonts w:ascii="Arial" w:hAnsi="Arial" w:cs="Arial"/>
                <w:bCs/>
              </w:rPr>
              <w:lastRenderedPageBreak/>
              <w:t>2.4</w:t>
            </w:r>
          </w:p>
        </w:tc>
        <w:tc>
          <w:tcPr>
            <w:tcW w:w="2811" w:type="dxa"/>
            <w:hideMark/>
          </w:tcPr>
          <w:p w:rsidR="00233AC7" w:rsidRPr="00233AC7" w:rsidRDefault="00233AC7">
            <w:pPr>
              <w:rPr>
                <w:rFonts w:ascii="Arial" w:hAnsi="Arial" w:cs="Arial"/>
                <w:bCs/>
              </w:rPr>
            </w:pPr>
            <w:r w:rsidRPr="00233AC7">
              <w:rPr>
                <w:rFonts w:ascii="Arial" w:hAnsi="Arial" w:cs="Arial"/>
                <w:bCs/>
              </w:rPr>
              <w:t>Run an annual student mental health conference with follow for school champions to promote mental health awareness in their schools</w:t>
            </w:r>
          </w:p>
        </w:tc>
        <w:tc>
          <w:tcPr>
            <w:tcW w:w="1990" w:type="dxa"/>
            <w:hideMark/>
          </w:tcPr>
          <w:p w:rsidR="00233AC7" w:rsidRPr="00233AC7" w:rsidRDefault="00233AC7">
            <w:pPr>
              <w:rPr>
                <w:rFonts w:ascii="Arial" w:hAnsi="Arial" w:cs="Arial"/>
                <w:bCs/>
              </w:rPr>
            </w:pPr>
            <w:r w:rsidRPr="00233AC7">
              <w:rPr>
                <w:rFonts w:ascii="Arial" w:hAnsi="Arial" w:cs="Arial"/>
                <w:bCs/>
              </w:rPr>
              <w:t>March 2015 and then annually for 3 years</w:t>
            </w:r>
          </w:p>
        </w:tc>
        <w:tc>
          <w:tcPr>
            <w:tcW w:w="3322" w:type="dxa"/>
          </w:tcPr>
          <w:p w:rsidR="00233AC7" w:rsidRPr="00233AC7" w:rsidRDefault="00233AC7">
            <w:pPr>
              <w:rPr>
                <w:rFonts w:ascii="Arial" w:hAnsi="Arial" w:cs="Arial"/>
                <w:bCs/>
              </w:rPr>
            </w:pPr>
          </w:p>
        </w:tc>
        <w:tc>
          <w:tcPr>
            <w:tcW w:w="3278" w:type="dxa"/>
            <w:hideMark/>
          </w:tcPr>
          <w:p w:rsidR="00233AC7" w:rsidRPr="00233AC7" w:rsidRDefault="00233AC7">
            <w:pPr>
              <w:rPr>
                <w:rFonts w:ascii="Arial" w:hAnsi="Arial" w:cs="Arial"/>
                <w:bCs/>
              </w:rPr>
            </w:pPr>
            <w:r w:rsidRPr="00233AC7">
              <w:rPr>
                <w:rFonts w:ascii="Arial" w:hAnsi="Arial" w:cs="Arial"/>
                <w:bCs/>
              </w:rPr>
              <w:t xml:space="preserve">Improved mental health awareness by staff and pupils in Kingston schools </w:t>
            </w:r>
          </w:p>
        </w:tc>
      </w:tr>
      <w:tr w:rsidR="00AF21B0" w:rsidRPr="00023B70" w:rsidTr="00D32E20">
        <w:trPr>
          <w:trHeight w:val="4978"/>
        </w:trPr>
        <w:tc>
          <w:tcPr>
            <w:tcW w:w="1045" w:type="dxa"/>
          </w:tcPr>
          <w:p w:rsidR="00270215" w:rsidRPr="009A4933" w:rsidRDefault="00233AC7" w:rsidP="009A4933">
            <w:pPr>
              <w:rPr>
                <w:rFonts w:ascii="Arial" w:hAnsi="Arial" w:cs="Arial"/>
                <w:bCs/>
              </w:rPr>
            </w:pPr>
            <w:r>
              <w:rPr>
                <w:rFonts w:ascii="Arial" w:hAnsi="Arial" w:cs="Arial"/>
                <w:bCs/>
              </w:rPr>
              <w:t>2.5</w:t>
            </w:r>
          </w:p>
        </w:tc>
        <w:tc>
          <w:tcPr>
            <w:tcW w:w="2811" w:type="dxa"/>
          </w:tcPr>
          <w:p w:rsidR="00270215" w:rsidRPr="0020079A" w:rsidRDefault="000263CD" w:rsidP="00270215">
            <w:pPr>
              <w:rPr>
                <w:rFonts w:ascii="Arial" w:hAnsi="Arial" w:cs="Arial"/>
                <w:bCs/>
              </w:rPr>
            </w:pPr>
            <w:r w:rsidRPr="0020079A">
              <w:rPr>
                <w:rFonts w:ascii="Arial" w:hAnsi="Arial" w:cs="Arial"/>
                <w:bCs/>
              </w:rPr>
              <w:t>A single MH support/crisis line to be available 24/7, 7 days a week 365 days a year</w:t>
            </w:r>
          </w:p>
        </w:tc>
        <w:tc>
          <w:tcPr>
            <w:tcW w:w="1990" w:type="dxa"/>
          </w:tcPr>
          <w:p w:rsidR="00270215" w:rsidRPr="0020079A" w:rsidRDefault="000263CD" w:rsidP="00270215">
            <w:pPr>
              <w:rPr>
                <w:rFonts w:ascii="Arial" w:hAnsi="Arial" w:cs="Arial"/>
                <w:bCs/>
              </w:rPr>
            </w:pPr>
            <w:r w:rsidRPr="00FB6BD7">
              <w:rPr>
                <w:rFonts w:ascii="Arial" w:hAnsi="Arial" w:cs="Arial"/>
                <w:bCs/>
                <w:highlight w:val="green"/>
              </w:rPr>
              <w:t>March 2015</w:t>
            </w:r>
            <w:r w:rsidR="00B11558" w:rsidRPr="00FB6BD7">
              <w:rPr>
                <w:rFonts w:ascii="Arial" w:hAnsi="Arial" w:cs="Arial"/>
                <w:bCs/>
                <w:highlight w:val="green"/>
              </w:rPr>
              <w:t xml:space="preserve"> – completed</w:t>
            </w:r>
          </w:p>
        </w:tc>
        <w:tc>
          <w:tcPr>
            <w:tcW w:w="3322" w:type="dxa"/>
          </w:tcPr>
          <w:p w:rsidR="00270215" w:rsidRPr="0020079A" w:rsidRDefault="000263CD" w:rsidP="00270215">
            <w:pPr>
              <w:rPr>
                <w:rFonts w:ascii="Arial" w:hAnsi="Arial" w:cs="Arial"/>
                <w:bCs/>
              </w:rPr>
            </w:pPr>
            <w:r w:rsidRPr="0020079A">
              <w:rPr>
                <w:rFonts w:ascii="Arial" w:hAnsi="Arial" w:cs="Arial"/>
                <w:bCs/>
              </w:rPr>
              <w:t>South West London and St Georges NHS Trust/NHS Commissioners in South West London</w:t>
            </w:r>
          </w:p>
        </w:tc>
        <w:tc>
          <w:tcPr>
            <w:tcW w:w="3278" w:type="dxa"/>
          </w:tcPr>
          <w:p w:rsidR="00270215" w:rsidRPr="0020079A" w:rsidRDefault="000263CD" w:rsidP="00270215">
            <w:pPr>
              <w:rPr>
                <w:rFonts w:ascii="Arial" w:hAnsi="Arial" w:cs="Arial"/>
                <w:bCs/>
              </w:rPr>
            </w:pPr>
            <w:r w:rsidRPr="0020079A">
              <w:rPr>
                <w:rFonts w:ascii="Arial" w:hAnsi="Arial" w:cs="Arial"/>
                <w:bCs/>
              </w:rPr>
              <w:t>Establishment of a helpline which is well publicised among people with Mental Health problems, carers, health and social care professionals, emergency services and the wider public.</w:t>
            </w:r>
          </w:p>
          <w:p w:rsidR="000263CD" w:rsidRPr="0020079A" w:rsidRDefault="000263CD" w:rsidP="00270215">
            <w:pPr>
              <w:rPr>
                <w:rFonts w:ascii="Arial" w:hAnsi="Arial" w:cs="Arial"/>
                <w:bCs/>
              </w:rPr>
            </w:pPr>
          </w:p>
          <w:p w:rsidR="000263CD" w:rsidRPr="0020079A" w:rsidRDefault="000263CD" w:rsidP="00270215">
            <w:pPr>
              <w:rPr>
                <w:rFonts w:ascii="Arial" w:hAnsi="Arial" w:cs="Arial"/>
                <w:bCs/>
              </w:rPr>
            </w:pPr>
            <w:r w:rsidRPr="0020079A">
              <w:rPr>
                <w:rFonts w:ascii="Arial" w:hAnsi="Arial" w:cs="Arial"/>
                <w:bCs/>
              </w:rPr>
              <w:t>The helpline will be profiled within the Directory of services and enabled to receive referrals from NHS111</w:t>
            </w:r>
          </w:p>
          <w:p w:rsidR="000263CD" w:rsidRPr="0020079A" w:rsidRDefault="000263CD" w:rsidP="00270215">
            <w:pPr>
              <w:rPr>
                <w:rFonts w:ascii="Arial" w:hAnsi="Arial" w:cs="Arial"/>
                <w:bCs/>
              </w:rPr>
            </w:pPr>
          </w:p>
          <w:p w:rsidR="000263CD" w:rsidRPr="0020079A" w:rsidRDefault="000263CD" w:rsidP="00270215">
            <w:pPr>
              <w:rPr>
                <w:rFonts w:ascii="Arial" w:hAnsi="Arial" w:cs="Arial"/>
                <w:bCs/>
              </w:rPr>
            </w:pPr>
            <w:r w:rsidRPr="0020079A">
              <w:rPr>
                <w:rFonts w:ascii="Arial" w:hAnsi="Arial" w:cs="Arial"/>
                <w:bCs/>
              </w:rPr>
              <w:t>A helpline which is staffed by qualified, competent and compassionate mental health professionals who are appropriately trained, supervised and supported.</w:t>
            </w:r>
          </w:p>
        </w:tc>
      </w:tr>
      <w:tr w:rsidR="004E7B9A" w:rsidRPr="00023B70" w:rsidTr="00276E93">
        <w:tc>
          <w:tcPr>
            <w:tcW w:w="1045" w:type="dxa"/>
          </w:tcPr>
          <w:p w:rsidR="004E7B9A" w:rsidRPr="009A4933" w:rsidRDefault="004E7B9A" w:rsidP="009A4933">
            <w:pPr>
              <w:rPr>
                <w:rFonts w:ascii="Arial" w:hAnsi="Arial" w:cs="Arial"/>
                <w:bCs/>
              </w:rPr>
            </w:pPr>
            <w:r>
              <w:rPr>
                <w:rFonts w:ascii="Arial" w:hAnsi="Arial" w:cs="Arial"/>
                <w:bCs/>
              </w:rPr>
              <w:t>2.6</w:t>
            </w:r>
          </w:p>
        </w:tc>
        <w:tc>
          <w:tcPr>
            <w:tcW w:w="2811" w:type="dxa"/>
          </w:tcPr>
          <w:p w:rsidR="004E7B9A" w:rsidRDefault="004E7B9A" w:rsidP="00270215">
            <w:pPr>
              <w:rPr>
                <w:rFonts w:ascii="Arial" w:hAnsi="Arial" w:cs="Arial"/>
                <w:bCs/>
              </w:rPr>
            </w:pPr>
            <w:r w:rsidRPr="0020079A">
              <w:rPr>
                <w:rFonts w:ascii="Arial" w:hAnsi="Arial" w:cs="Arial"/>
                <w:bCs/>
              </w:rPr>
              <w:t>Provide ‘crisis’ mental health awareness training to other local agencies including front line police, acute trust staff and custody suites</w:t>
            </w:r>
          </w:p>
          <w:p w:rsidR="004E7B9A" w:rsidRPr="0020079A" w:rsidRDefault="004E7B9A" w:rsidP="00270215">
            <w:pPr>
              <w:rPr>
                <w:rFonts w:ascii="Arial" w:hAnsi="Arial" w:cs="Arial"/>
                <w:bCs/>
              </w:rPr>
            </w:pPr>
          </w:p>
        </w:tc>
        <w:tc>
          <w:tcPr>
            <w:tcW w:w="1990" w:type="dxa"/>
          </w:tcPr>
          <w:p w:rsidR="004E7B9A" w:rsidRPr="0020079A" w:rsidRDefault="004E7B9A" w:rsidP="00270215">
            <w:pPr>
              <w:rPr>
                <w:rFonts w:ascii="Arial" w:hAnsi="Arial" w:cs="Arial"/>
                <w:bCs/>
              </w:rPr>
            </w:pPr>
            <w:r w:rsidRPr="00FB6BD7">
              <w:rPr>
                <w:rFonts w:ascii="Arial" w:hAnsi="Arial" w:cs="Arial"/>
                <w:bCs/>
                <w:highlight w:val="green"/>
              </w:rPr>
              <w:t>Commence October 2015</w:t>
            </w:r>
          </w:p>
        </w:tc>
        <w:tc>
          <w:tcPr>
            <w:tcW w:w="3322" w:type="dxa"/>
          </w:tcPr>
          <w:p w:rsidR="004E7B9A" w:rsidRPr="0020079A" w:rsidRDefault="004E7B9A" w:rsidP="00270215">
            <w:pPr>
              <w:rPr>
                <w:rFonts w:ascii="Arial" w:hAnsi="Arial" w:cs="Arial"/>
                <w:bCs/>
              </w:rPr>
            </w:pPr>
            <w:r w:rsidRPr="0020079A">
              <w:rPr>
                <w:rFonts w:ascii="Arial" w:hAnsi="Arial" w:cs="Arial"/>
                <w:bCs/>
              </w:rPr>
              <w:t>RBK/NHS Commissioners</w:t>
            </w:r>
          </w:p>
          <w:p w:rsidR="004E7B9A" w:rsidRPr="0020079A" w:rsidRDefault="004E7B9A" w:rsidP="00270215">
            <w:pPr>
              <w:rPr>
                <w:rFonts w:ascii="Arial" w:hAnsi="Arial" w:cs="Arial"/>
                <w:bCs/>
              </w:rPr>
            </w:pPr>
          </w:p>
        </w:tc>
        <w:tc>
          <w:tcPr>
            <w:tcW w:w="3278" w:type="dxa"/>
          </w:tcPr>
          <w:p w:rsidR="004E7B9A" w:rsidRPr="0020079A" w:rsidRDefault="004E7B9A" w:rsidP="00270215">
            <w:pPr>
              <w:rPr>
                <w:rFonts w:ascii="Arial" w:hAnsi="Arial" w:cs="Arial"/>
                <w:bCs/>
              </w:rPr>
            </w:pPr>
            <w:r>
              <w:rPr>
                <w:rFonts w:ascii="Arial" w:hAnsi="Arial" w:cs="Arial"/>
                <w:bCs/>
              </w:rPr>
              <w:t>Improved mental health awareness across stakeholder group and agencies</w:t>
            </w:r>
          </w:p>
        </w:tc>
      </w:tr>
      <w:tr w:rsidR="004E7B9A" w:rsidRPr="00023B70" w:rsidTr="00276E93">
        <w:tc>
          <w:tcPr>
            <w:tcW w:w="1045" w:type="dxa"/>
          </w:tcPr>
          <w:p w:rsidR="004E7B9A" w:rsidRDefault="004E7B9A" w:rsidP="009A4933">
            <w:pPr>
              <w:rPr>
                <w:rFonts w:ascii="Arial" w:hAnsi="Arial" w:cs="Arial"/>
                <w:bCs/>
              </w:rPr>
            </w:pPr>
            <w:r>
              <w:rPr>
                <w:rFonts w:ascii="Arial" w:hAnsi="Arial" w:cs="Arial"/>
                <w:bCs/>
              </w:rPr>
              <w:lastRenderedPageBreak/>
              <w:t>2.7</w:t>
            </w:r>
          </w:p>
        </w:tc>
        <w:tc>
          <w:tcPr>
            <w:tcW w:w="2811" w:type="dxa"/>
          </w:tcPr>
          <w:p w:rsidR="004E7B9A" w:rsidRPr="0020079A" w:rsidRDefault="004E7B9A" w:rsidP="00270215">
            <w:pPr>
              <w:rPr>
                <w:rFonts w:ascii="Arial" w:hAnsi="Arial" w:cs="Arial"/>
                <w:bCs/>
              </w:rPr>
            </w:pPr>
            <w:r>
              <w:rPr>
                <w:rFonts w:ascii="Arial" w:hAnsi="Arial" w:cs="Arial"/>
                <w:bCs/>
              </w:rPr>
              <w:t xml:space="preserve">Kingston CCG commission an ‘enhanced’ </w:t>
            </w:r>
            <w:r w:rsidR="008F6146">
              <w:rPr>
                <w:rFonts w:ascii="Arial" w:hAnsi="Arial" w:cs="Arial"/>
                <w:bCs/>
              </w:rPr>
              <w:t xml:space="preserve">Consultant Psychiatrist led </w:t>
            </w:r>
            <w:r>
              <w:rPr>
                <w:rFonts w:ascii="Arial" w:hAnsi="Arial" w:cs="Arial"/>
                <w:bCs/>
              </w:rPr>
              <w:t xml:space="preserve">primary care mental health service to support primary care in the management of patients with SMI who do not meet the </w:t>
            </w:r>
            <w:r w:rsidR="008F6146">
              <w:rPr>
                <w:rFonts w:ascii="Arial" w:hAnsi="Arial" w:cs="Arial"/>
                <w:bCs/>
              </w:rPr>
              <w:t>threshold</w:t>
            </w:r>
            <w:r>
              <w:rPr>
                <w:rFonts w:ascii="Arial" w:hAnsi="Arial" w:cs="Arial"/>
                <w:bCs/>
              </w:rPr>
              <w:t xml:space="preserve"> or do not require secondary mental health care services. </w:t>
            </w:r>
          </w:p>
        </w:tc>
        <w:tc>
          <w:tcPr>
            <w:tcW w:w="1990" w:type="dxa"/>
          </w:tcPr>
          <w:p w:rsidR="004E7B9A" w:rsidRPr="00FB6BD7" w:rsidRDefault="008F6146" w:rsidP="00270215">
            <w:pPr>
              <w:rPr>
                <w:rFonts w:ascii="Arial" w:hAnsi="Arial" w:cs="Arial"/>
                <w:bCs/>
                <w:highlight w:val="green"/>
              </w:rPr>
            </w:pPr>
            <w:r w:rsidRPr="00FB6BD7">
              <w:rPr>
                <w:rFonts w:ascii="Arial" w:hAnsi="Arial" w:cs="Arial"/>
                <w:bCs/>
                <w:highlight w:val="green"/>
              </w:rPr>
              <w:t>Service commence</w:t>
            </w:r>
            <w:r w:rsidR="00D32E20" w:rsidRPr="00FB6BD7">
              <w:rPr>
                <w:rFonts w:ascii="Arial" w:hAnsi="Arial" w:cs="Arial"/>
                <w:bCs/>
                <w:highlight w:val="green"/>
              </w:rPr>
              <w:t>d</w:t>
            </w:r>
            <w:r w:rsidRPr="00FB6BD7">
              <w:rPr>
                <w:rFonts w:ascii="Arial" w:hAnsi="Arial" w:cs="Arial"/>
                <w:bCs/>
                <w:highlight w:val="green"/>
              </w:rPr>
              <w:t xml:space="preserve"> 2015</w:t>
            </w:r>
          </w:p>
        </w:tc>
        <w:tc>
          <w:tcPr>
            <w:tcW w:w="3322" w:type="dxa"/>
          </w:tcPr>
          <w:p w:rsidR="004E7B9A" w:rsidRPr="0020079A" w:rsidRDefault="008F6146" w:rsidP="00270215">
            <w:pPr>
              <w:rPr>
                <w:rFonts w:ascii="Arial" w:hAnsi="Arial" w:cs="Arial"/>
                <w:bCs/>
              </w:rPr>
            </w:pPr>
            <w:r>
              <w:rPr>
                <w:rFonts w:ascii="Arial" w:hAnsi="Arial" w:cs="Arial"/>
                <w:bCs/>
              </w:rPr>
              <w:t>Kingston CCG/Camden and Islington MH Foundation Trust</w:t>
            </w:r>
          </w:p>
        </w:tc>
        <w:tc>
          <w:tcPr>
            <w:tcW w:w="3278" w:type="dxa"/>
          </w:tcPr>
          <w:p w:rsidR="00B46A16" w:rsidRDefault="00B46A16" w:rsidP="00B46A16">
            <w:pPr>
              <w:contextualSpacing/>
              <w:rPr>
                <w:rFonts w:ascii="Arial" w:eastAsia="Calibri" w:hAnsi="Arial" w:cs="Arial"/>
                <w:lang w:eastAsia="en-US"/>
              </w:rPr>
            </w:pPr>
            <w:r>
              <w:rPr>
                <w:rFonts w:ascii="Arial" w:eastAsia="Calibri" w:hAnsi="Arial" w:cs="Arial"/>
                <w:lang w:eastAsia="en-US"/>
              </w:rPr>
              <w:t>The service is commissioned to:</w:t>
            </w:r>
          </w:p>
          <w:p w:rsidR="00B46A16" w:rsidRDefault="00B46A16" w:rsidP="00B46A16">
            <w:pPr>
              <w:ind w:left="720"/>
              <w:contextualSpacing/>
              <w:rPr>
                <w:rFonts w:ascii="Arial" w:eastAsia="Calibri" w:hAnsi="Arial" w:cs="Arial"/>
                <w:lang w:eastAsia="en-US"/>
              </w:rPr>
            </w:pPr>
          </w:p>
          <w:p w:rsidR="00B46A16" w:rsidRPr="00B46A16" w:rsidRDefault="00B46A16" w:rsidP="00B46A16">
            <w:pPr>
              <w:numPr>
                <w:ilvl w:val="0"/>
                <w:numId w:val="18"/>
              </w:numPr>
              <w:contextualSpacing/>
              <w:rPr>
                <w:rFonts w:ascii="Arial" w:eastAsia="Calibri" w:hAnsi="Arial" w:cs="Arial"/>
                <w:lang w:eastAsia="en-US"/>
              </w:rPr>
            </w:pPr>
            <w:r w:rsidRPr="00B46A16">
              <w:rPr>
                <w:rFonts w:ascii="Arial" w:eastAsia="Calibri" w:hAnsi="Arial" w:cs="Arial"/>
                <w:lang w:eastAsia="en-US"/>
              </w:rPr>
              <w:t>Be responsive</w:t>
            </w:r>
          </w:p>
          <w:p w:rsidR="00B46A16" w:rsidRPr="00B46A16" w:rsidRDefault="00B46A16" w:rsidP="00B46A16">
            <w:pPr>
              <w:numPr>
                <w:ilvl w:val="0"/>
                <w:numId w:val="18"/>
              </w:numPr>
              <w:contextualSpacing/>
              <w:rPr>
                <w:rFonts w:ascii="Arial" w:eastAsia="Calibri" w:hAnsi="Arial" w:cs="Arial"/>
                <w:lang w:eastAsia="en-US"/>
              </w:rPr>
            </w:pPr>
            <w:r w:rsidRPr="00B46A16">
              <w:rPr>
                <w:rFonts w:ascii="Arial" w:eastAsia="Calibri" w:hAnsi="Arial" w:cs="Arial"/>
                <w:lang w:eastAsia="en-US"/>
              </w:rPr>
              <w:t>Meet the needs of patients</w:t>
            </w:r>
          </w:p>
          <w:p w:rsidR="00B46A16" w:rsidRPr="00B46A16" w:rsidRDefault="00B46A16" w:rsidP="00B46A16">
            <w:pPr>
              <w:numPr>
                <w:ilvl w:val="0"/>
                <w:numId w:val="18"/>
              </w:numPr>
              <w:contextualSpacing/>
              <w:rPr>
                <w:rFonts w:ascii="Arial" w:eastAsia="Calibri" w:hAnsi="Arial" w:cs="Arial"/>
                <w:lang w:eastAsia="en-US"/>
              </w:rPr>
            </w:pPr>
            <w:r w:rsidRPr="00B46A16">
              <w:rPr>
                <w:rFonts w:ascii="Arial" w:eastAsia="Calibri" w:hAnsi="Arial" w:cs="Arial"/>
                <w:lang w:eastAsia="en-US"/>
              </w:rPr>
              <w:t>Meet the needs of GPs</w:t>
            </w:r>
          </w:p>
          <w:p w:rsidR="00B46A16" w:rsidRPr="00B46A16" w:rsidRDefault="00B46A16" w:rsidP="00B46A16">
            <w:pPr>
              <w:numPr>
                <w:ilvl w:val="0"/>
                <w:numId w:val="18"/>
              </w:numPr>
              <w:contextualSpacing/>
              <w:rPr>
                <w:rFonts w:ascii="Arial" w:eastAsia="Calibri" w:hAnsi="Arial" w:cs="Arial"/>
                <w:lang w:eastAsia="en-US"/>
              </w:rPr>
            </w:pPr>
            <w:r w:rsidRPr="00B46A16">
              <w:rPr>
                <w:rFonts w:ascii="Arial" w:eastAsia="Calibri" w:hAnsi="Arial" w:cs="Arial"/>
                <w:lang w:eastAsia="en-US"/>
              </w:rPr>
              <w:t>Maintain capacity to deliver the model over time</w:t>
            </w:r>
          </w:p>
          <w:p w:rsidR="00B46A16" w:rsidRPr="00B46A16" w:rsidRDefault="00B46A16" w:rsidP="00B46A16">
            <w:pPr>
              <w:numPr>
                <w:ilvl w:val="0"/>
                <w:numId w:val="18"/>
              </w:numPr>
              <w:contextualSpacing/>
              <w:rPr>
                <w:rFonts w:ascii="Arial" w:eastAsia="Calibri" w:hAnsi="Arial" w:cs="Arial"/>
                <w:lang w:eastAsia="en-US"/>
              </w:rPr>
            </w:pPr>
            <w:r w:rsidRPr="00B46A16">
              <w:rPr>
                <w:rFonts w:ascii="Arial" w:eastAsia="Calibri" w:hAnsi="Arial" w:cs="Arial"/>
                <w:lang w:eastAsia="en-US"/>
              </w:rPr>
              <w:t>Facilitate collaboration with secondary care services</w:t>
            </w:r>
          </w:p>
          <w:p w:rsidR="00B46A16" w:rsidRPr="00B46A16" w:rsidRDefault="00B46A16" w:rsidP="00B46A16">
            <w:pPr>
              <w:numPr>
                <w:ilvl w:val="0"/>
                <w:numId w:val="18"/>
              </w:numPr>
              <w:contextualSpacing/>
              <w:rPr>
                <w:rFonts w:ascii="Arial" w:eastAsia="Calibri" w:hAnsi="Arial" w:cs="Arial"/>
                <w:lang w:eastAsia="en-US"/>
              </w:rPr>
            </w:pPr>
            <w:r w:rsidRPr="00B46A16">
              <w:rPr>
                <w:rFonts w:ascii="Arial" w:eastAsia="Calibri" w:hAnsi="Arial" w:cs="Arial"/>
                <w:lang w:eastAsia="en-US"/>
              </w:rPr>
              <w:t>Support and enhance mental health</w:t>
            </w:r>
            <w:r w:rsidRPr="00B46A16">
              <w:rPr>
                <w:rFonts w:ascii="Calibri" w:eastAsia="Calibri" w:hAnsi="Calibri" w:cs="Times New Roman"/>
                <w:lang w:eastAsia="en-US"/>
              </w:rPr>
              <w:t xml:space="preserve"> </w:t>
            </w:r>
            <w:r w:rsidRPr="00B46A16">
              <w:rPr>
                <w:rFonts w:ascii="Arial" w:eastAsia="Calibri" w:hAnsi="Arial" w:cs="Arial"/>
                <w:lang w:eastAsia="en-US"/>
              </w:rPr>
              <w:t>expertise of primary care clinicians</w:t>
            </w:r>
          </w:p>
          <w:p w:rsidR="00B46A16" w:rsidRPr="00B46A16" w:rsidRDefault="00B46A16" w:rsidP="00B46A16">
            <w:pPr>
              <w:pStyle w:val="ListParagraph"/>
              <w:numPr>
                <w:ilvl w:val="0"/>
                <w:numId w:val="19"/>
              </w:numPr>
              <w:rPr>
                <w:rFonts w:ascii="Arial" w:hAnsi="Arial" w:cs="Arial"/>
              </w:rPr>
            </w:pPr>
            <w:r w:rsidRPr="00B46A16">
              <w:rPr>
                <w:rFonts w:ascii="Arial" w:hAnsi="Arial" w:cs="Arial"/>
              </w:rPr>
              <w:t>Single Point Access into mental health services</w:t>
            </w:r>
          </w:p>
          <w:p w:rsidR="00B46A16" w:rsidRPr="00B46A16" w:rsidRDefault="00B46A16" w:rsidP="00B46A16">
            <w:pPr>
              <w:pStyle w:val="ListParagraph"/>
              <w:numPr>
                <w:ilvl w:val="0"/>
                <w:numId w:val="19"/>
              </w:numPr>
              <w:rPr>
                <w:rFonts w:ascii="Arial" w:hAnsi="Arial" w:cs="Arial"/>
              </w:rPr>
            </w:pPr>
            <w:r w:rsidRPr="00B46A16">
              <w:rPr>
                <w:rFonts w:ascii="Arial" w:hAnsi="Arial" w:cs="Arial"/>
              </w:rPr>
              <w:t>Consultation/Liaison and Advice</w:t>
            </w:r>
          </w:p>
          <w:p w:rsidR="00B46A16" w:rsidRPr="00B46A16" w:rsidRDefault="00B46A16" w:rsidP="00B46A16">
            <w:pPr>
              <w:pStyle w:val="ListParagraph"/>
              <w:numPr>
                <w:ilvl w:val="0"/>
                <w:numId w:val="19"/>
              </w:numPr>
              <w:rPr>
                <w:rFonts w:ascii="Arial" w:hAnsi="Arial" w:cs="Arial"/>
              </w:rPr>
            </w:pPr>
            <w:r w:rsidRPr="00B46A16">
              <w:rPr>
                <w:rFonts w:ascii="Arial" w:hAnsi="Arial" w:cs="Arial"/>
              </w:rPr>
              <w:t>Assessment and triage</w:t>
            </w:r>
          </w:p>
          <w:p w:rsidR="00B46A16" w:rsidRPr="00B46A16" w:rsidRDefault="00B46A16" w:rsidP="00B46A16">
            <w:pPr>
              <w:pStyle w:val="ListParagraph"/>
              <w:numPr>
                <w:ilvl w:val="0"/>
                <w:numId w:val="19"/>
              </w:numPr>
              <w:rPr>
                <w:rFonts w:ascii="Arial" w:hAnsi="Arial" w:cs="Arial"/>
              </w:rPr>
            </w:pPr>
            <w:r w:rsidRPr="00B46A16">
              <w:rPr>
                <w:rFonts w:ascii="Arial" w:hAnsi="Arial" w:cs="Arial"/>
              </w:rPr>
              <w:t>Formulation of management plans</w:t>
            </w:r>
          </w:p>
          <w:p w:rsidR="00B46A16" w:rsidRPr="00B46A16" w:rsidRDefault="00B46A16" w:rsidP="00B46A16">
            <w:pPr>
              <w:pStyle w:val="ListParagraph"/>
              <w:numPr>
                <w:ilvl w:val="0"/>
                <w:numId w:val="19"/>
              </w:numPr>
              <w:rPr>
                <w:rFonts w:ascii="Arial" w:hAnsi="Arial" w:cs="Arial"/>
              </w:rPr>
            </w:pPr>
            <w:r w:rsidRPr="00B46A16">
              <w:rPr>
                <w:rFonts w:ascii="Arial" w:hAnsi="Arial" w:cs="Arial"/>
              </w:rPr>
              <w:t xml:space="preserve">Short term, focused interventions </w:t>
            </w:r>
          </w:p>
          <w:p w:rsidR="004E7B9A" w:rsidRDefault="004E7B9A" w:rsidP="00270215">
            <w:pPr>
              <w:rPr>
                <w:rFonts w:ascii="Arial" w:hAnsi="Arial" w:cs="Arial"/>
                <w:bCs/>
              </w:rPr>
            </w:pPr>
          </w:p>
        </w:tc>
      </w:tr>
      <w:tr w:rsidR="00276E93" w:rsidRPr="00023B70" w:rsidTr="00276E93">
        <w:tc>
          <w:tcPr>
            <w:tcW w:w="12446" w:type="dxa"/>
            <w:gridSpan w:val="5"/>
            <w:shd w:val="clear" w:color="auto" w:fill="D9D9D9" w:themeFill="background1" w:themeFillShade="D9"/>
          </w:tcPr>
          <w:p w:rsidR="00276E93" w:rsidRPr="00276E93" w:rsidRDefault="006D4A9F" w:rsidP="006D4A9F">
            <w:pPr>
              <w:pStyle w:val="ListParagraph"/>
              <w:numPr>
                <w:ilvl w:val="0"/>
                <w:numId w:val="9"/>
              </w:numPr>
              <w:rPr>
                <w:rFonts w:ascii="Arial" w:eastAsia="Calibri" w:hAnsi="Arial" w:cs="Arial"/>
                <w:lang w:eastAsia="en-US"/>
              </w:rPr>
            </w:pPr>
            <w:r>
              <w:rPr>
                <w:rFonts w:ascii="Arial" w:eastAsia="Calibri" w:hAnsi="Arial" w:cs="Arial"/>
                <w:b/>
                <w:lang w:eastAsia="en-US"/>
              </w:rPr>
              <w:t xml:space="preserve">Access to Crisis Care </w:t>
            </w:r>
          </w:p>
        </w:tc>
      </w:tr>
      <w:tr w:rsidR="006D4A9F" w:rsidRPr="00023B70" w:rsidTr="00276E93">
        <w:tc>
          <w:tcPr>
            <w:tcW w:w="1045" w:type="dxa"/>
          </w:tcPr>
          <w:p w:rsidR="006D4A9F" w:rsidRDefault="006D4A9F" w:rsidP="009A4933">
            <w:pPr>
              <w:rPr>
                <w:rFonts w:ascii="Arial" w:hAnsi="Arial" w:cs="Arial"/>
                <w:bCs/>
              </w:rPr>
            </w:pPr>
            <w:r>
              <w:rPr>
                <w:rFonts w:ascii="Arial" w:hAnsi="Arial" w:cs="Arial"/>
                <w:bCs/>
              </w:rPr>
              <w:t>3.1</w:t>
            </w:r>
          </w:p>
        </w:tc>
        <w:tc>
          <w:tcPr>
            <w:tcW w:w="2811" w:type="dxa"/>
          </w:tcPr>
          <w:p w:rsidR="006D4A9F" w:rsidRPr="00035C8F" w:rsidRDefault="006D4A9F" w:rsidP="00270215">
            <w:pPr>
              <w:rPr>
                <w:rFonts w:ascii="Arial" w:hAnsi="Arial" w:cs="Arial"/>
                <w:bCs/>
              </w:rPr>
            </w:pPr>
            <w:r w:rsidRPr="006D4A9F">
              <w:rPr>
                <w:rFonts w:ascii="Arial" w:hAnsi="Arial" w:cs="Arial"/>
                <w:bCs/>
              </w:rPr>
              <w:t xml:space="preserve">Kingston hospital to have access to on-site liaison psychiatry services 24 </w:t>
            </w:r>
            <w:r w:rsidRPr="006D4A9F">
              <w:rPr>
                <w:rFonts w:ascii="Arial" w:hAnsi="Arial" w:cs="Arial"/>
                <w:bCs/>
              </w:rPr>
              <w:lastRenderedPageBreak/>
              <w:t>hours a day, 7 days a week, 365 days a year which meet the CORE 24 standard as identified by NHSE</w:t>
            </w:r>
          </w:p>
        </w:tc>
        <w:tc>
          <w:tcPr>
            <w:tcW w:w="1990" w:type="dxa"/>
          </w:tcPr>
          <w:p w:rsidR="006D4A9F" w:rsidRDefault="00D32E20" w:rsidP="00270215">
            <w:pPr>
              <w:rPr>
                <w:rFonts w:ascii="Arial" w:hAnsi="Arial" w:cs="Arial"/>
                <w:bCs/>
              </w:rPr>
            </w:pPr>
            <w:r w:rsidRPr="00FB6BD7">
              <w:rPr>
                <w:rFonts w:ascii="Arial" w:hAnsi="Arial" w:cs="Arial"/>
                <w:bCs/>
                <w:highlight w:val="green"/>
              </w:rPr>
              <w:lastRenderedPageBreak/>
              <w:t>November 2015 – completed</w:t>
            </w:r>
            <w:r>
              <w:rPr>
                <w:rFonts w:ascii="Arial" w:hAnsi="Arial" w:cs="Arial"/>
                <w:bCs/>
              </w:rPr>
              <w:t xml:space="preserve"> </w:t>
            </w:r>
          </w:p>
        </w:tc>
        <w:tc>
          <w:tcPr>
            <w:tcW w:w="3322" w:type="dxa"/>
          </w:tcPr>
          <w:p w:rsidR="006D4A9F" w:rsidRPr="00035C8F" w:rsidRDefault="00D32E20" w:rsidP="00270215">
            <w:pPr>
              <w:rPr>
                <w:rFonts w:ascii="Arial" w:hAnsi="Arial" w:cs="Arial"/>
                <w:bCs/>
              </w:rPr>
            </w:pPr>
            <w:r w:rsidRPr="00D32E20">
              <w:rPr>
                <w:rFonts w:ascii="Arial" w:hAnsi="Arial" w:cs="Arial"/>
                <w:bCs/>
              </w:rPr>
              <w:t xml:space="preserve">Kingston Hospital FT/*NHS Commissioners/South West </w:t>
            </w:r>
            <w:r w:rsidRPr="00D32E20">
              <w:rPr>
                <w:rFonts w:ascii="Arial" w:hAnsi="Arial" w:cs="Arial"/>
                <w:bCs/>
              </w:rPr>
              <w:lastRenderedPageBreak/>
              <w:t>London and St Georges NHS Trust</w:t>
            </w:r>
          </w:p>
        </w:tc>
        <w:tc>
          <w:tcPr>
            <w:tcW w:w="3278" w:type="dxa"/>
          </w:tcPr>
          <w:p w:rsidR="00D32E20" w:rsidRPr="00D32E20" w:rsidRDefault="00D32E20" w:rsidP="00D32E20">
            <w:pPr>
              <w:rPr>
                <w:rFonts w:ascii="Arial" w:hAnsi="Arial" w:cs="Arial"/>
                <w:bCs/>
              </w:rPr>
            </w:pPr>
            <w:r w:rsidRPr="00D32E20">
              <w:rPr>
                <w:rFonts w:ascii="Arial" w:hAnsi="Arial" w:cs="Arial"/>
                <w:bCs/>
              </w:rPr>
              <w:lastRenderedPageBreak/>
              <w:t xml:space="preserve">People presenting to A&amp;E in mental health crisis should be seen within 1 hour of referral </w:t>
            </w:r>
            <w:r w:rsidRPr="00D32E20">
              <w:rPr>
                <w:rFonts w:ascii="Arial" w:hAnsi="Arial" w:cs="Arial"/>
                <w:bCs/>
              </w:rPr>
              <w:lastRenderedPageBreak/>
              <w:t>ensuring timely assessment and risk minimisation</w:t>
            </w:r>
          </w:p>
          <w:p w:rsidR="00D32E20" w:rsidRPr="00D32E20" w:rsidRDefault="00D32E20" w:rsidP="00D32E20">
            <w:pPr>
              <w:rPr>
                <w:rFonts w:ascii="Arial" w:hAnsi="Arial" w:cs="Arial"/>
                <w:bCs/>
              </w:rPr>
            </w:pPr>
          </w:p>
          <w:p w:rsidR="006D4A9F" w:rsidRPr="00035C8F" w:rsidRDefault="00D32E20" w:rsidP="00D32E20">
            <w:pPr>
              <w:rPr>
                <w:rFonts w:ascii="Arial" w:hAnsi="Arial" w:cs="Arial"/>
                <w:bCs/>
              </w:rPr>
            </w:pPr>
            <w:r w:rsidRPr="00D32E20">
              <w:rPr>
                <w:rFonts w:ascii="Arial" w:hAnsi="Arial" w:cs="Arial"/>
                <w:bCs/>
              </w:rPr>
              <w:t>Liaison psychiatry in Kingston Hospital which is staffed by qualified, competent and compassionate mental health professionals, who are appropriately trained, supervised and supported.</w:t>
            </w:r>
          </w:p>
        </w:tc>
      </w:tr>
      <w:tr w:rsidR="004E7B9A" w:rsidRPr="00023B70" w:rsidTr="00276E93">
        <w:tc>
          <w:tcPr>
            <w:tcW w:w="1045" w:type="dxa"/>
          </w:tcPr>
          <w:p w:rsidR="004E7B9A" w:rsidRPr="009A4933" w:rsidRDefault="006D4A9F" w:rsidP="009A4933">
            <w:pPr>
              <w:rPr>
                <w:rFonts w:ascii="Arial" w:hAnsi="Arial" w:cs="Arial"/>
                <w:bCs/>
              </w:rPr>
            </w:pPr>
            <w:r>
              <w:rPr>
                <w:rFonts w:ascii="Arial" w:hAnsi="Arial" w:cs="Arial"/>
                <w:bCs/>
              </w:rPr>
              <w:lastRenderedPageBreak/>
              <w:t>3.2</w:t>
            </w:r>
          </w:p>
        </w:tc>
        <w:tc>
          <w:tcPr>
            <w:tcW w:w="2811" w:type="dxa"/>
          </w:tcPr>
          <w:p w:rsidR="004E7B9A" w:rsidRPr="00035C8F" w:rsidRDefault="004E7B9A" w:rsidP="00270215">
            <w:pPr>
              <w:rPr>
                <w:rFonts w:ascii="Arial" w:hAnsi="Arial" w:cs="Arial"/>
                <w:bCs/>
              </w:rPr>
            </w:pPr>
            <w:r w:rsidRPr="00035C8F">
              <w:rPr>
                <w:rFonts w:ascii="Arial" w:hAnsi="Arial" w:cs="Arial"/>
                <w:bCs/>
              </w:rPr>
              <w:t>Kingston hospital to have a dedicated area for mental health assessments which reflect the needs of people experiencing a mental health crisis</w:t>
            </w:r>
          </w:p>
        </w:tc>
        <w:tc>
          <w:tcPr>
            <w:tcW w:w="1990" w:type="dxa"/>
          </w:tcPr>
          <w:p w:rsidR="004E7B9A" w:rsidRPr="00035C8F" w:rsidRDefault="00D32E20" w:rsidP="00270215">
            <w:pPr>
              <w:rPr>
                <w:rFonts w:ascii="Arial" w:hAnsi="Arial" w:cs="Arial"/>
                <w:bCs/>
              </w:rPr>
            </w:pPr>
            <w:r>
              <w:rPr>
                <w:rFonts w:ascii="Arial" w:hAnsi="Arial" w:cs="Arial"/>
                <w:bCs/>
              </w:rPr>
              <w:t>March 2016</w:t>
            </w:r>
          </w:p>
        </w:tc>
        <w:tc>
          <w:tcPr>
            <w:tcW w:w="3322" w:type="dxa"/>
          </w:tcPr>
          <w:p w:rsidR="004E7B9A" w:rsidRPr="00035C8F" w:rsidRDefault="00D32E20" w:rsidP="00270215">
            <w:pPr>
              <w:rPr>
                <w:rFonts w:ascii="Arial" w:hAnsi="Arial" w:cs="Arial"/>
                <w:bCs/>
              </w:rPr>
            </w:pPr>
            <w:r w:rsidRPr="00D32E20">
              <w:rPr>
                <w:rFonts w:ascii="Arial" w:hAnsi="Arial" w:cs="Arial"/>
                <w:bCs/>
              </w:rPr>
              <w:t>*NHS Commissioners/Kingston Hospital FT</w:t>
            </w:r>
          </w:p>
        </w:tc>
        <w:tc>
          <w:tcPr>
            <w:tcW w:w="3278" w:type="dxa"/>
          </w:tcPr>
          <w:p w:rsidR="004E7B9A" w:rsidRPr="00035C8F" w:rsidRDefault="00D32E20" w:rsidP="00D32E20">
            <w:pPr>
              <w:rPr>
                <w:rFonts w:ascii="Arial" w:hAnsi="Arial" w:cs="Arial"/>
                <w:bCs/>
              </w:rPr>
            </w:pPr>
            <w:r w:rsidRPr="00D32E20">
              <w:rPr>
                <w:rFonts w:ascii="Arial" w:hAnsi="Arial" w:cs="Arial"/>
                <w:bCs/>
              </w:rPr>
              <w:t>Dedicated areas within Kingston Hospital which are designed to facilitate a calm environment while also meeting the standards for the safe delivery of care</w:t>
            </w:r>
          </w:p>
        </w:tc>
      </w:tr>
      <w:tr w:rsidR="004E7B9A" w:rsidRPr="00023B70" w:rsidTr="00276E93">
        <w:tc>
          <w:tcPr>
            <w:tcW w:w="1045" w:type="dxa"/>
          </w:tcPr>
          <w:p w:rsidR="004E7B9A" w:rsidRPr="009A4933" w:rsidRDefault="006D4A9F" w:rsidP="009A4933">
            <w:pPr>
              <w:rPr>
                <w:rFonts w:ascii="Arial" w:hAnsi="Arial" w:cs="Arial"/>
                <w:bCs/>
              </w:rPr>
            </w:pPr>
            <w:r>
              <w:rPr>
                <w:rFonts w:ascii="Arial" w:hAnsi="Arial" w:cs="Arial"/>
                <w:bCs/>
              </w:rPr>
              <w:t>3.3</w:t>
            </w:r>
          </w:p>
        </w:tc>
        <w:tc>
          <w:tcPr>
            <w:tcW w:w="2811" w:type="dxa"/>
          </w:tcPr>
          <w:p w:rsidR="004E7B9A" w:rsidRPr="00035C8F" w:rsidRDefault="004E7B9A" w:rsidP="00270215">
            <w:pPr>
              <w:rPr>
                <w:rFonts w:ascii="Arial" w:hAnsi="Arial" w:cs="Arial"/>
                <w:bCs/>
              </w:rPr>
            </w:pPr>
            <w:r w:rsidRPr="00035C8F">
              <w:rPr>
                <w:rFonts w:ascii="Arial" w:hAnsi="Arial" w:cs="Arial"/>
                <w:bCs/>
              </w:rPr>
              <w:t>Systems to be in place to ensure that people who regularly present to emergency departments in crisis are identified and their care plans appropriately reviewed</w:t>
            </w:r>
          </w:p>
        </w:tc>
        <w:tc>
          <w:tcPr>
            <w:tcW w:w="1990" w:type="dxa"/>
          </w:tcPr>
          <w:p w:rsidR="004E7B9A" w:rsidRPr="00FB6BD7" w:rsidRDefault="00D32E20" w:rsidP="00270215">
            <w:pPr>
              <w:rPr>
                <w:rFonts w:ascii="Arial" w:hAnsi="Arial" w:cs="Arial"/>
                <w:bCs/>
                <w:highlight w:val="yellow"/>
              </w:rPr>
            </w:pPr>
            <w:r w:rsidRPr="00FB6BD7">
              <w:rPr>
                <w:rFonts w:ascii="Arial" w:hAnsi="Arial" w:cs="Arial"/>
                <w:bCs/>
                <w:highlight w:val="yellow"/>
              </w:rPr>
              <w:t>October 2015</w:t>
            </w:r>
          </w:p>
        </w:tc>
        <w:tc>
          <w:tcPr>
            <w:tcW w:w="3322" w:type="dxa"/>
          </w:tcPr>
          <w:p w:rsidR="004E7B9A" w:rsidRPr="00035C8F" w:rsidRDefault="00D32E20" w:rsidP="00270215">
            <w:pPr>
              <w:rPr>
                <w:rFonts w:ascii="Arial" w:hAnsi="Arial" w:cs="Arial"/>
                <w:bCs/>
              </w:rPr>
            </w:pPr>
            <w:r w:rsidRPr="00D32E20">
              <w:rPr>
                <w:rFonts w:ascii="Arial" w:hAnsi="Arial" w:cs="Arial"/>
                <w:bCs/>
              </w:rPr>
              <w:t>South West London and St Georges NHS Trust</w:t>
            </w:r>
          </w:p>
        </w:tc>
        <w:tc>
          <w:tcPr>
            <w:tcW w:w="3278" w:type="dxa"/>
          </w:tcPr>
          <w:p w:rsidR="004E7B9A" w:rsidRPr="00035C8F" w:rsidRDefault="00D32E20" w:rsidP="00270215">
            <w:pPr>
              <w:rPr>
                <w:rFonts w:ascii="Arial" w:hAnsi="Arial" w:cs="Arial"/>
                <w:bCs/>
              </w:rPr>
            </w:pPr>
            <w:r w:rsidRPr="00D32E20">
              <w:rPr>
                <w:rFonts w:ascii="Arial" w:hAnsi="Arial" w:cs="Arial"/>
                <w:bCs/>
              </w:rPr>
              <w:t>Care plans identify triggers and treatment options to avoid inappropriate A&amp;E attendances (or) divert/transfer people from A&amp;E in a timely manner into appropriate services.</w:t>
            </w:r>
          </w:p>
        </w:tc>
      </w:tr>
      <w:tr w:rsidR="004E7B9A" w:rsidRPr="00023B70" w:rsidTr="00D32E20">
        <w:trPr>
          <w:trHeight w:val="2250"/>
        </w:trPr>
        <w:tc>
          <w:tcPr>
            <w:tcW w:w="1045" w:type="dxa"/>
          </w:tcPr>
          <w:p w:rsidR="004E7B9A" w:rsidRPr="009A4933" w:rsidRDefault="006D4A9F" w:rsidP="009A4933">
            <w:pPr>
              <w:rPr>
                <w:rFonts w:ascii="Arial" w:hAnsi="Arial" w:cs="Arial"/>
                <w:bCs/>
              </w:rPr>
            </w:pPr>
            <w:r>
              <w:rPr>
                <w:rFonts w:ascii="Arial" w:hAnsi="Arial" w:cs="Arial"/>
                <w:bCs/>
              </w:rPr>
              <w:t>3.4</w:t>
            </w:r>
          </w:p>
        </w:tc>
        <w:tc>
          <w:tcPr>
            <w:tcW w:w="2811" w:type="dxa"/>
          </w:tcPr>
          <w:p w:rsidR="004E7B9A" w:rsidRPr="00035C8F" w:rsidRDefault="004E7B9A" w:rsidP="00270215">
            <w:pPr>
              <w:rPr>
                <w:rFonts w:ascii="Arial" w:hAnsi="Arial" w:cs="Arial"/>
                <w:bCs/>
              </w:rPr>
            </w:pPr>
            <w:r w:rsidRPr="00035C8F">
              <w:rPr>
                <w:rFonts w:ascii="Arial" w:hAnsi="Arial" w:cs="Arial"/>
                <w:bCs/>
              </w:rPr>
              <w:t>Mental Health Act Assessments undertaken in emergency departments should be completed within 4 hours of the persons presentation in order to ensure parity of esteem</w:t>
            </w:r>
          </w:p>
        </w:tc>
        <w:tc>
          <w:tcPr>
            <w:tcW w:w="1990" w:type="dxa"/>
          </w:tcPr>
          <w:p w:rsidR="004E7B9A" w:rsidRPr="00FB6BD7" w:rsidRDefault="004E7B9A" w:rsidP="00270215">
            <w:pPr>
              <w:rPr>
                <w:rFonts w:ascii="Arial" w:hAnsi="Arial" w:cs="Arial"/>
                <w:bCs/>
                <w:highlight w:val="yellow"/>
              </w:rPr>
            </w:pPr>
            <w:r w:rsidRPr="00FB6BD7">
              <w:rPr>
                <w:rFonts w:ascii="Arial" w:hAnsi="Arial" w:cs="Arial"/>
                <w:bCs/>
                <w:highlight w:val="yellow"/>
              </w:rPr>
              <w:t>October 2015</w:t>
            </w:r>
          </w:p>
        </w:tc>
        <w:tc>
          <w:tcPr>
            <w:tcW w:w="3322" w:type="dxa"/>
          </w:tcPr>
          <w:p w:rsidR="004E7B9A" w:rsidRPr="00035C8F" w:rsidRDefault="00D32E20" w:rsidP="00270215">
            <w:pPr>
              <w:rPr>
                <w:rFonts w:ascii="Arial" w:hAnsi="Arial" w:cs="Arial"/>
                <w:bCs/>
              </w:rPr>
            </w:pPr>
            <w:r w:rsidRPr="00D32E20">
              <w:rPr>
                <w:rFonts w:ascii="Arial" w:hAnsi="Arial" w:cs="Arial"/>
                <w:bCs/>
              </w:rPr>
              <w:t>RBK Commissioners (AMHPs)/South West London and St Georges NHS Trust</w:t>
            </w:r>
          </w:p>
        </w:tc>
        <w:tc>
          <w:tcPr>
            <w:tcW w:w="3278" w:type="dxa"/>
          </w:tcPr>
          <w:p w:rsidR="004E7B9A" w:rsidRPr="00035C8F" w:rsidRDefault="00D32E20" w:rsidP="00270215">
            <w:pPr>
              <w:rPr>
                <w:rFonts w:ascii="Arial" w:hAnsi="Arial" w:cs="Arial"/>
                <w:bCs/>
              </w:rPr>
            </w:pPr>
            <w:r w:rsidRPr="00D32E20">
              <w:rPr>
                <w:rFonts w:ascii="Arial" w:hAnsi="Arial" w:cs="Arial"/>
                <w:bCs/>
              </w:rPr>
              <w:t>Parity of esteem for people who require an assessment under the Mental Health Act 1983</w:t>
            </w:r>
          </w:p>
        </w:tc>
      </w:tr>
      <w:tr w:rsidR="004E7B9A" w:rsidRPr="00023B70" w:rsidTr="00D32E20">
        <w:trPr>
          <w:trHeight w:val="3113"/>
        </w:trPr>
        <w:tc>
          <w:tcPr>
            <w:tcW w:w="1045" w:type="dxa"/>
          </w:tcPr>
          <w:p w:rsidR="004E7B9A" w:rsidRPr="009A4933" w:rsidRDefault="006D4A9F" w:rsidP="009A4933">
            <w:pPr>
              <w:rPr>
                <w:rFonts w:ascii="Arial" w:hAnsi="Arial" w:cs="Arial"/>
                <w:bCs/>
              </w:rPr>
            </w:pPr>
            <w:r>
              <w:rPr>
                <w:rFonts w:ascii="Arial" w:hAnsi="Arial" w:cs="Arial"/>
                <w:bCs/>
              </w:rPr>
              <w:lastRenderedPageBreak/>
              <w:t>3.5</w:t>
            </w:r>
          </w:p>
        </w:tc>
        <w:tc>
          <w:tcPr>
            <w:tcW w:w="2811" w:type="dxa"/>
          </w:tcPr>
          <w:p w:rsidR="004E7B9A" w:rsidRPr="00035C8F" w:rsidRDefault="004E7B9A" w:rsidP="00270215">
            <w:pPr>
              <w:rPr>
                <w:rFonts w:ascii="Arial" w:hAnsi="Arial" w:cs="Arial"/>
                <w:bCs/>
              </w:rPr>
            </w:pPr>
            <w:r>
              <w:rPr>
                <w:rFonts w:ascii="Arial" w:hAnsi="Arial" w:cs="Arial"/>
                <w:bCs/>
              </w:rPr>
              <w:t>People detained under Section 136 will be taken to a NHS designated place of safety.  Under no circumstances should police custody be used as an alternative.  If custody is used a full partnership review must take place to understand the issue and avoid further incidents occurring</w:t>
            </w:r>
          </w:p>
        </w:tc>
        <w:tc>
          <w:tcPr>
            <w:tcW w:w="1990" w:type="dxa"/>
          </w:tcPr>
          <w:p w:rsidR="004E7B9A" w:rsidRPr="00FB6BD7" w:rsidRDefault="004E7B9A" w:rsidP="00270215">
            <w:pPr>
              <w:rPr>
                <w:rFonts w:ascii="Arial" w:hAnsi="Arial" w:cs="Arial"/>
                <w:bCs/>
                <w:highlight w:val="green"/>
              </w:rPr>
            </w:pPr>
            <w:r w:rsidRPr="00FB6BD7">
              <w:rPr>
                <w:rFonts w:ascii="Arial" w:hAnsi="Arial" w:cs="Arial"/>
                <w:bCs/>
                <w:highlight w:val="green"/>
              </w:rPr>
              <w:t>December 2015</w:t>
            </w:r>
          </w:p>
        </w:tc>
        <w:tc>
          <w:tcPr>
            <w:tcW w:w="3322" w:type="dxa"/>
          </w:tcPr>
          <w:p w:rsidR="004E7B9A" w:rsidRPr="00035C8F" w:rsidRDefault="00D32E20" w:rsidP="00270215">
            <w:pPr>
              <w:rPr>
                <w:rFonts w:ascii="Arial" w:hAnsi="Arial" w:cs="Arial"/>
                <w:bCs/>
              </w:rPr>
            </w:pPr>
            <w:r w:rsidRPr="00D32E20">
              <w:rPr>
                <w:rFonts w:ascii="Arial" w:hAnsi="Arial" w:cs="Arial"/>
                <w:bCs/>
              </w:rPr>
              <w:t>Police/Ambulance/NHS commissioners/South West London and St Georges NHS Trust</w:t>
            </w:r>
          </w:p>
        </w:tc>
        <w:tc>
          <w:tcPr>
            <w:tcW w:w="3278" w:type="dxa"/>
          </w:tcPr>
          <w:p w:rsidR="00D32E20" w:rsidRPr="00D32E20" w:rsidRDefault="00D32E20" w:rsidP="00D32E20">
            <w:pPr>
              <w:rPr>
                <w:rFonts w:ascii="Arial" w:hAnsi="Arial" w:cs="Arial"/>
                <w:bCs/>
              </w:rPr>
            </w:pPr>
            <w:r w:rsidRPr="00D32E20">
              <w:rPr>
                <w:rFonts w:ascii="Arial" w:hAnsi="Arial" w:cs="Arial"/>
                <w:bCs/>
              </w:rPr>
              <w:t>Stop people who are experiencing a mental health crisis being placed in custody.</w:t>
            </w:r>
          </w:p>
          <w:p w:rsidR="00D32E20" w:rsidRPr="00D32E20" w:rsidRDefault="00D32E20" w:rsidP="00D32E20">
            <w:pPr>
              <w:rPr>
                <w:rFonts w:ascii="Arial" w:hAnsi="Arial" w:cs="Arial"/>
                <w:bCs/>
              </w:rPr>
            </w:pPr>
          </w:p>
          <w:p w:rsidR="004E7B9A" w:rsidRPr="00035C8F" w:rsidRDefault="00D32E20" w:rsidP="00D32E20">
            <w:pPr>
              <w:rPr>
                <w:rFonts w:ascii="Arial" w:hAnsi="Arial" w:cs="Arial"/>
                <w:bCs/>
              </w:rPr>
            </w:pPr>
            <w:r w:rsidRPr="00D32E20">
              <w:rPr>
                <w:rFonts w:ascii="Arial" w:hAnsi="Arial" w:cs="Arial"/>
                <w:bCs/>
              </w:rPr>
              <w:t>Improve patients experience and treatment outcomes</w:t>
            </w:r>
          </w:p>
        </w:tc>
      </w:tr>
      <w:tr w:rsidR="004E7B9A" w:rsidRPr="00023B70" w:rsidTr="00276E93">
        <w:tc>
          <w:tcPr>
            <w:tcW w:w="1045" w:type="dxa"/>
          </w:tcPr>
          <w:p w:rsidR="004E7B9A" w:rsidRPr="009A4933" w:rsidRDefault="006D4A9F" w:rsidP="009A4933">
            <w:pPr>
              <w:rPr>
                <w:rFonts w:ascii="Arial" w:hAnsi="Arial" w:cs="Arial"/>
                <w:bCs/>
              </w:rPr>
            </w:pPr>
            <w:r>
              <w:rPr>
                <w:rFonts w:ascii="Arial" w:hAnsi="Arial" w:cs="Arial"/>
                <w:bCs/>
              </w:rPr>
              <w:t>3.6</w:t>
            </w:r>
          </w:p>
        </w:tc>
        <w:tc>
          <w:tcPr>
            <w:tcW w:w="2811" w:type="dxa"/>
          </w:tcPr>
          <w:p w:rsidR="004E7B9A" w:rsidRPr="00035C8F" w:rsidRDefault="004E7B9A" w:rsidP="00E50717">
            <w:pPr>
              <w:rPr>
                <w:rFonts w:ascii="Arial" w:hAnsi="Arial" w:cs="Arial"/>
                <w:bCs/>
              </w:rPr>
            </w:pPr>
            <w:r>
              <w:rPr>
                <w:rFonts w:ascii="Arial" w:hAnsi="Arial" w:cs="Arial"/>
                <w:bCs/>
              </w:rPr>
              <w:t>Organisations commissioned to provide places of safety should have dedicated 24 hours, 7 day a week 365 days a year services available and single telephone number available to phone ahead prior to arrival at any place of safety</w:t>
            </w:r>
          </w:p>
        </w:tc>
        <w:tc>
          <w:tcPr>
            <w:tcW w:w="1990" w:type="dxa"/>
          </w:tcPr>
          <w:p w:rsidR="004E7B9A" w:rsidRPr="00FB6BD7" w:rsidRDefault="004E7B9A" w:rsidP="00270215">
            <w:pPr>
              <w:rPr>
                <w:rFonts w:ascii="Arial" w:hAnsi="Arial" w:cs="Arial"/>
                <w:bCs/>
                <w:highlight w:val="green"/>
              </w:rPr>
            </w:pPr>
            <w:r w:rsidRPr="00FB6BD7">
              <w:rPr>
                <w:rFonts w:ascii="Arial" w:hAnsi="Arial" w:cs="Arial"/>
                <w:bCs/>
                <w:highlight w:val="green"/>
              </w:rPr>
              <w:t>April 2015</w:t>
            </w:r>
          </w:p>
        </w:tc>
        <w:tc>
          <w:tcPr>
            <w:tcW w:w="3322" w:type="dxa"/>
          </w:tcPr>
          <w:p w:rsidR="004E7B9A" w:rsidRPr="00035C8F" w:rsidRDefault="00D32E20" w:rsidP="00270215">
            <w:pPr>
              <w:rPr>
                <w:rFonts w:ascii="Arial" w:hAnsi="Arial" w:cs="Arial"/>
                <w:bCs/>
              </w:rPr>
            </w:pPr>
            <w:r w:rsidRPr="00D32E20">
              <w:rPr>
                <w:rFonts w:ascii="Arial" w:hAnsi="Arial" w:cs="Arial"/>
                <w:bCs/>
              </w:rPr>
              <w:t>South West London and St Georges NHS Trust</w:t>
            </w:r>
          </w:p>
        </w:tc>
        <w:tc>
          <w:tcPr>
            <w:tcW w:w="3278" w:type="dxa"/>
          </w:tcPr>
          <w:p w:rsidR="00D32E20" w:rsidRPr="00D32E20" w:rsidRDefault="00D32E20" w:rsidP="00D32E20">
            <w:pPr>
              <w:rPr>
                <w:rFonts w:ascii="Arial" w:hAnsi="Arial" w:cs="Arial"/>
                <w:bCs/>
              </w:rPr>
            </w:pPr>
            <w:r w:rsidRPr="00D32E20">
              <w:rPr>
                <w:rFonts w:ascii="Arial" w:hAnsi="Arial" w:cs="Arial"/>
                <w:bCs/>
              </w:rPr>
              <w:t xml:space="preserve">People can access a suitable place of safety at all times when experiencing a mental health crisis </w:t>
            </w:r>
          </w:p>
          <w:p w:rsidR="00D32E20" w:rsidRPr="00D32E20" w:rsidRDefault="00D32E20" w:rsidP="00D32E20">
            <w:pPr>
              <w:rPr>
                <w:rFonts w:ascii="Arial" w:hAnsi="Arial" w:cs="Arial"/>
                <w:bCs/>
              </w:rPr>
            </w:pPr>
          </w:p>
          <w:p w:rsidR="004E7B9A" w:rsidRPr="00035C8F" w:rsidRDefault="00D32E20" w:rsidP="00D32E20">
            <w:pPr>
              <w:rPr>
                <w:rFonts w:ascii="Arial" w:hAnsi="Arial" w:cs="Arial"/>
                <w:bCs/>
              </w:rPr>
            </w:pPr>
            <w:r w:rsidRPr="00D32E20">
              <w:rPr>
                <w:rFonts w:ascii="Arial" w:hAnsi="Arial" w:cs="Arial"/>
                <w:bCs/>
              </w:rPr>
              <w:t>Contingency plans must be in place in the event of multiple S136 assessments.  If a Trust has no immediately available designated place of safety arrangements must be in place to access an alternative within the trust, or, by arrangement with a neighbouring organisation</w:t>
            </w:r>
          </w:p>
        </w:tc>
      </w:tr>
      <w:tr w:rsidR="004E7B9A" w:rsidRPr="00023B70" w:rsidTr="00276E93">
        <w:tc>
          <w:tcPr>
            <w:tcW w:w="1045" w:type="dxa"/>
          </w:tcPr>
          <w:p w:rsidR="004E7B9A" w:rsidRPr="009A4933" w:rsidRDefault="006D4A9F" w:rsidP="009A4933">
            <w:pPr>
              <w:rPr>
                <w:rFonts w:ascii="Arial" w:hAnsi="Arial" w:cs="Arial"/>
                <w:bCs/>
              </w:rPr>
            </w:pPr>
            <w:r>
              <w:rPr>
                <w:rFonts w:ascii="Arial" w:hAnsi="Arial" w:cs="Arial"/>
                <w:bCs/>
              </w:rPr>
              <w:t>3.7</w:t>
            </w:r>
          </w:p>
        </w:tc>
        <w:tc>
          <w:tcPr>
            <w:tcW w:w="2811" w:type="dxa"/>
          </w:tcPr>
          <w:p w:rsidR="004E7B9A" w:rsidRDefault="004E7B9A" w:rsidP="00270215">
            <w:pPr>
              <w:rPr>
                <w:rFonts w:ascii="Arial" w:hAnsi="Arial" w:cs="Arial"/>
                <w:bCs/>
              </w:rPr>
            </w:pPr>
            <w:r>
              <w:rPr>
                <w:rFonts w:ascii="Arial" w:hAnsi="Arial" w:cs="Arial"/>
                <w:bCs/>
              </w:rPr>
              <w:t xml:space="preserve">Crisis and recovery beds will be in place as a standard component of the acute crisis care pathway and people should be offered access </w:t>
            </w:r>
            <w:r>
              <w:rPr>
                <w:rFonts w:ascii="Arial" w:hAnsi="Arial" w:cs="Arial"/>
                <w:bCs/>
              </w:rPr>
              <w:lastRenderedPageBreak/>
              <w:t>to these as an alternative to admission or when home treatment is not appropriate</w:t>
            </w:r>
          </w:p>
          <w:p w:rsidR="004E7B9A" w:rsidRDefault="004E7B9A" w:rsidP="00270215">
            <w:pPr>
              <w:rPr>
                <w:rFonts w:ascii="Arial" w:hAnsi="Arial" w:cs="Arial"/>
                <w:bCs/>
              </w:rPr>
            </w:pPr>
          </w:p>
          <w:p w:rsidR="004E7B9A" w:rsidRPr="00035C8F" w:rsidRDefault="004E7B9A" w:rsidP="00270215">
            <w:pPr>
              <w:rPr>
                <w:rFonts w:ascii="Arial" w:hAnsi="Arial" w:cs="Arial"/>
                <w:bCs/>
              </w:rPr>
            </w:pPr>
            <w:r>
              <w:rPr>
                <w:rFonts w:ascii="Arial" w:hAnsi="Arial" w:cs="Arial"/>
                <w:bCs/>
              </w:rPr>
              <w:t>Commissioners will work with Police/non-statutory providers to explore Alternative Place of Safety Models (APoS) as per West Sussex Pilot evaluation</w:t>
            </w:r>
          </w:p>
        </w:tc>
        <w:tc>
          <w:tcPr>
            <w:tcW w:w="1990" w:type="dxa"/>
          </w:tcPr>
          <w:p w:rsidR="00D32E20" w:rsidRPr="00D32E20" w:rsidRDefault="00D32E20" w:rsidP="00D32E20">
            <w:pPr>
              <w:rPr>
                <w:rFonts w:ascii="Arial" w:hAnsi="Arial" w:cs="Arial"/>
                <w:bCs/>
              </w:rPr>
            </w:pPr>
            <w:r w:rsidRPr="00D32E20">
              <w:rPr>
                <w:rFonts w:ascii="Arial" w:hAnsi="Arial" w:cs="Arial"/>
                <w:bCs/>
              </w:rPr>
              <w:lastRenderedPageBreak/>
              <w:t>October 2016</w:t>
            </w:r>
          </w:p>
          <w:p w:rsidR="00D32E20" w:rsidRPr="00D32E20" w:rsidRDefault="00D32E20" w:rsidP="00D32E20">
            <w:pPr>
              <w:rPr>
                <w:rFonts w:ascii="Arial" w:hAnsi="Arial" w:cs="Arial"/>
                <w:bCs/>
              </w:rPr>
            </w:pPr>
          </w:p>
          <w:p w:rsidR="00D32E20" w:rsidRPr="00D32E20" w:rsidRDefault="00D32E20" w:rsidP="00D32E20">
            <w:pPr>
              <w:rPr>
                <w:rFonts w:ascii="Arial" w:hAnsi="Arial" w:cs="Arial"/>
                <w:bCs/>
              </w:rPr>
            </w:pPr>
          </w:p>
          <w:p w:rsidR="00D32E20" w:rsidRPr="00D32E20" w:rsidRDefault="00D32E20" w:rsidP="00D32E20">
            <w:pPr>
              <w:rPr>
                <w:rFonts w:ascii="Arial" w:hAnsi="Arial" w:cs="Arial"/>
                <w:bCs/>
              </w:rPr>
            </w:pPr>
          </w:p>
          <w:p w:rsidR="00D32E20" w:rsidRPr="00D32E20" w:rsidRDefault="00D32E20" w:rsidP="00D32E20">
            <w:pPr>
              <w:rPr>
                <w:rFonts w:ascii="Arial" w:hAnsi="Arial" w:cs="Arial"/>
                <w:bCs/>
              </w:rPr>
            </w:pPr>
          </w:p>
          <w:p w:rsidR="00D32E20" w:rsidRPr="00D32E20" w:rsidRDefault="00D32E20" w:rsidP="00D32E20">
            <w:pPr>
              <w:rPr>
                <w:rFonts w:ascii="Arial" w:hAnsi="Arial" w:cs="Arial"/>
                <w:bCs/>
              </w:rPr>
            </w:pPr>
          </w:p>
          <w:p w:rsidR="00D32E20" w:rsidRPr="00D32E20" w:rsidRDefault="00D32E20" w:rsidP="00D32E20">
            <w:pPr>
              <w:rPr>
                <w:rFonts w:ascii="Arial" w:hAnsi="Arial" w:cs="Arial"/>
                <w:bCs/>
              </w:rPr>
            </w:pPr>
          </w:p>
          <w:p w:rsidR="00D32E20" w:rsidRPr="00D32E20" w:rsidRDefault="00D32E20" w:rsidP="00D32E20">
            <w:pPr>
              <w:rPr>
                <w:rFonts w:ascii="Arial" w:hAnsi="Arial" w:cs="Arial"/>
                <w:bCs/>
              </w:rPr>
            </w:pPr>
          </w:p>
          <w:p w:rsidR="00D32E20" w:rsidRPr="00D32E20" w:rsidRDefault="00D32E20" w:rsidP="00D32E20">
            <w:pPr>
              <w:rPr>
                <w:rFonts w:ascii="Arial" w:hAnsi="Arial" w:cs="Arial"/>
                <w:bCs/>
              </w:rPr>
            </w:pPr>
          </w:p>
          <w:p w:rsidR="00D32E20" w:rsidRPr="00D32E20" w:rsidRDefault="00D32E20" w:rsidP="00D32E20">
            <w:pPr>
              <w:rPr>
                <w:rFonts w:ascii="Arial" w:hAnsi="Arial" w:cs="Arial"/>
                <w:bCs/>
              </w:rPr>
            </w:pPr>
          </w:p>
          <w:p w:rsidR="00D32E20" w:rsidRDefault="00D32E20" w:rsidP="00D32E20">
            <w:pPr>
              <w:rPr>
                <w:rFonts w:ascii="Arial" w:hAnsi="Arial" w:cs="Arial"/>
                <w:bCs/>
              </w:rPr>
            </w:pPr>
          </w:p>
          <w:p w:rsidR="004E7B9A" w:rsidRPr="00035C8F" w:rsidRDefault="00D32E20" w:rsidP="00D32E20">
            <w:pPr>
              <w:rPr>
                <w:rFonts w:ascii="Arial" w:hAnsi="Arial" w:cs="Arial"/>
                <w:bCs/>
              </w:rPr>
            </w:pPr>
            <w:r>
              <w:rPr>
                <w:rFonts w:ascii="Arial" w:hAnsi="Arial" w:cs="Arial"/>
                <w:bCs/>
              </w:rPr>
              <w:t>April 2016</w:t>
            </w:r>
          </w:p>
        </w:tc>
        <w:tc>
          <w:tcPr>
            <w:tcW w:w="3322" w:type="dxa"/>
          </w:tcPr>
          <w:p w:rsidR="00D32E20" w:rsidRPr="00D32E20" w:rsidRDefault="00D32E20" w:rsidP="00D32E20">
            <w:pPr>
              <w:rPr>
                <w:rFonts w:ascii="Arial" w:hAnsi="Arial" w:cs="Arial"/>
                <w:bCs/>
              </w:rPr>
            </w:pPr>
            <w:r w:rsidRPr="00D32E20">
              <w:rPr>
                <w:rFonts w:ascii="Arial" w:hAnsi="Arial" w:cs="Arial"/>
                <w:bCs/>
              </w:rPr>
              <w:lastRenderedPageBreak/>
              <w:t>*NHS Commissioners</w:t>
            </w:r>
          </w:p>
          <w:p w:rsidR="00D32E20" w:rsidRPr="00D32E20" w:rsidRDefault="00D32E20" w:rsidP="00D32E20">
            <w:pPr>
              <w:rPr>
                <w:rFonts w:ascii="Arial" w:hAnsi="Arial" w:cs="Arial"/>
                <w:bCs/>
              </w:rPr>
            </w:pPr>
          </w:p>
          <w:p w:rsidR="00D32E20" w:rsidRPr="00D32E20" w:rsidRDefault="00D32E20" w:rsidP="00D32E20">
            <w:pPr>
              <w:rPr>
                <w:rFonts w:ascii="Arial" w:hAnsi="Arial" w:cs="Arial"/>
                <w:bCs/>
              </w:rPr>
            </w:pPr>
          </w:p>
          <w:p w:rsidR="00D32E20" w:rsidRPr="00D32E20" w:rsidRDefault="00D32E20" w:rsidP="00D32E20">
            <w:pPr>
              <w:rPr>
                <w:rFonts w:ascii="Arial" w:hAnsi="Arial" w:cs="Arial"/>
                <w:bCs/>
              </w:rPr>
            </w:pPr>
          </w:p>
          <w:p w:rsidR="00D32E20" w:rsidRPr="00D32E20" w:rsidRDefault="00D32E20" w:rsidP="00D32E20">
            <w:pPr>
              <w:rPr>
                <w:rFonts w:ascii="Arial" w:hAnsi="Arial" w:cs="Arial"/>
                <w:bCs/>
              </w:rPr>
            </w:pPr>
          </w:p>
          <w:p w:rsidR="00D32E20" w:rsidRPr="00D32E20" w:rsidRDefault="00D32E20" w:rsidP="00D32E20">
            <w:pPr>
              <w:rPr>
                <w:rFonts w:ascii="Arial" w:hAnsi="Arial" w:cs="Arial"/>
                <w:bCs/>
              </w:rPr>
            </w:pPr>
          </w:p>
          <w:p w:rsidR="00D32E20" w:rsidRPr="00D32E20" w:rsidRDefault="00D32E20" w:rsidP="00D32E20">
            <w:pPr>
              <w:rPr>
                <w:rFonts w:ascii="Arial" w:hAnsi="Arial" w:cs="Arial"/>
                <w:bCs/>
              </w:rPr>
            </w:pPr>
          </w:p>
          <w:p w:rsidR="00D32E20" w:rsidRPr="00D32E20" w:rsidRDefault="00D32E20" w:rsidP="00D32E20">
            <w:pPr>
              <w:rPr>
                <w:rFonts w:ascii="Arial" w:hAnsi="Arial" w:cs="Arial"/>
                <w:bCs/>
              </w:rPr>
            </w:pPr>
          </w:p>
          <w:p w:rsidR="00D32E20" w:rsidRPr="00D32E20" w:rsidRDefault="00D32E20" w:rsidP="00D32E20">
            <w:pPr>
              <w:rPr>
                <w:rFonts w:ascii="Arial" w:hAnsi="Arial" w:cs="Arial"/>
                <w:bCs/>
              </w:rPr>
            </w:pPr>
          </w:p>
          <w:p w:rsidR="00D32E20" w:rsidRPr="00D32E20" w:rsidRDefault="00D32E20" w:rsidP="00D32E20">
            <w:pPr>
              <w:rPr>
                <w:rFonts w:ascii="Arial" w:hAnsi="Arial" w:cs="Arial"/>
                <w:bCs/>
              </w:rPr>
            </w:pPr>
          </w:p>
          <w:p w:rsidR="00D32E20" w:rsidRPr="00D32E20" w:rsidRDefault="00D32E20" w:rsidP="00D32E20">
            <w:pPr>
              <w:rPr>
                <w:rFonts w:ascii="Arial" w:hAnsi="Arial" w:cs="Arial"/>
                <w:bCs/>
              </w:rPr>
            </w:pPr>
            <w:r w:rsidRPr="00D32E20">
              <w:rPr>
                <w:rFonts w:ascii="Arial" w:hAnsi="Arial" w:cs="Arial"/>
                <w:bCs/>
              </w:rPr>
              <w:t>Police/NHS Commissioners/SWLStGs/Third sector providers</w:t>
            </w:r>
          </w:p>
          <w:p w:rsidR="004E7B9A" w:rsidRPr="00035C8F" w:rsidRDefault="004E7B9A" w:rsidP="00D32E20">
            <w:pPr>
              <w:rPr>
                <w:rFonts w:ascii="Arial" w:hAnsi="Arial" w:cs="Arial"/>
                <w:bCs/>
              </w:rPr>
            </w:pPr>
          </w:p>
        </w:tc>
        <w:tc>
          <w:tcPr>
            <w:tcW w:w="3278" w:type="dxa"/>
          </w:tcPr>
          <w:p w:rsidR="004E7B9A" w:rsidRDefault="004E7B9A" w:rsidP="00270215">
            <w:pPr>
              <w:rPr>
                <w:rFonts w:ascii="Arial" w:hAnsi="Arial" w:cs="Arial"/>
                <w:bCs/>
              </w:rPr>
            </w:pPr>
          </w:p>
          <w:p w:rsidR="00FB6BD7" w:rsidRPr="00FB6BD7" w:rsidRDefault="00FB6BD7" w:rsidP="00FB6BD7">
            <w:pPr>
              <w:rPr>
                <w:rFonts w:ascii="Arial" w:hAnsi="Arial" w:cs="Arial"/>
                <w:bCs/>
              </w:rPr>
            </w:pPr>
            <w:r w:rsidRPr="00FB6BD7">
              <w:rPr>
                <w:rFonts w:ascii="Arial" w:hAnsi="Arial" w:cs="Arial"/>
                <w:bCs/>
              </w:rPr>
              <w:t>People who require an alternative to inpatient admission will be offered to access a crisis/respite bed when it is clinically indicated</w:t>
            </w:r>
          </w:p>
          <w:p w:rsidR="00FB6BD7" w:rsidRPr="00FB6BD7" w:rsidRDefault="00FB6BD7" w:rsidP="00FB6BD7">
            <w:pPr>
              <w:rPr>
                <w:rFonts w:ascii="Arial" w:hAnsi="Arial" w:cs="Arial"/>
                <w:bCs/>
              </w:rPr>
            </w:pPr>
          </w:p>
          <w:p w:rsidR="004E7B9A" w:rsidRDefault="00FB6BD7" w:rsidP="00FB6BD7">
            <w:pPr>
              <w:rPr>
                <w:rFonts w:ascii="Arial" w:hAnsi="Arial" w:cs="Arial"/>
                <w:bCs/>
              </w:rPr>
            </w:pPr>
            <w:r w:rsidRPr="00FB6BD7">
              <w:rPr>
                <w:rFonts w:ascii="Arial" w:hAnsi="Arial" w:cs="Arial"/>
                <w:bCs/>
              </w:rPr>
              <w:t>People who require an alternative to home treatment will be offered access a crisis/respite bed when it is clinically indicated</w:t>
            </w:r>
          </w:p>
          <w:p w:rsidR="004E7B9A" w:rsidRPr="00035C8F" w:rsidRDefault="004E7B9A" w:rsidP="00D32E20">
            <w:pPr>
              <w:rPr>
                <w:rFonts w:ascii="Arial" w:hAnsi="Arial" w:cs="Arial"/>
                <w:bCs/>
              </w:rPr>
            </w:pPr>
          </w:p>
        </w:tc>
      </w:tr>
      <w:tr w:rsidR="00FB6BD7" w:rsidRPr="00023B70" w:rsidTr="00276E93">
        <w:tc>
          <w:tcPr>
            <w:tcW w:w="1045" w:type="dxa"/>
          </w:tcPr>
          <w:p w:rsidR="00FB6BD7" w:rsidRPr="009A4933" w:rsidRDefault="00FB6BD7" w:rsidP="009A4933">
            <w:pPr>
              <w:rPr>
                <w:rFonts w:ascii="Arial" w:hAnsi="Arial" w:cs="Arial"/>
                <w:bCs/>
              </w:rPr>
            </w:pPr>
            <w:r>
              <w:rPr>
                <w:rFonts w:ascii="Arial" w:hAnsi="Arial" w:cs="Arial"/>
                <w:bCs/>
              </w:rPr>
              <w:lastRenderedPageBreak/>
              <w:t>3.8</w:t>
            </w:r>
          </w:p>
        </w:tc>
        <w:tc>
          <w:tcPr>
            <w:tcW w:w="2811" w:type="dxa"/>
          </w:tcPr>
          <w:p w:rsidR="00FB6BD7" w:rsidRPr="00035C8F" w:rsidRDefault="00FB6BD7" w:rsidP="00270215">
            <w:pPr>
              <w:rPr>
                <w:rFonts w:ascii="Arial" w:hAnsi="Arial" w:cs="Arial"/>
                <w:bCs/>
              </w:rPr>
            </w:pPr>
            <w:r>
              <w:rPr>
                <w:rFonts w:ascii="Arial" w:hAnsi="Arial" w:cs="Arial"/>
                <w:bCs/>
              </w:rPr>
              <w:t>Crisis Resolution Teams/Home Treatment Teams will be provided and accessible 24 hours a day, 7 days a week 365 days a year and meet the national safe staffing/recommended benchmark</w:t>
            </w:r>
          </w:p>
        </w:tc>
        <w:tc>
          <w:tcPr>
            <w:tcW w:w="1990" w:type="dxa"/>
          </w:tcPr>
          <w:p w:rsidR="00FB6BD7" w:rsidRPr="00FB6BD7" w:rsidRDefault="00FB6BD7" w:rsidP="00545317">
            <w:pPr>
              <w:rPr>
                <w:rFonts w:ascii="Arial" w:hAnsi="Arial" w:cs="Arial"/>
                <w:bCs/>
                <w:highlight w:val="green"/>
              </w:rPr>
            </w:pPr>
            <w:r w:rsidRPr="00FB6BD7">
              <w:rPr>
                <w:rFonts w:ascii="Arial" w:hAnsi="Arial" w:cs="Arial"/>
                <w:bCs/>
                <w:highlight w:val="green"/>
              </w:rPr>
              <w:t>October 2015</w:t>
            </w:r>
          </w:p>
        </w:tc>
        <w:tc>
          <w:tcPr>
            <w:tcW w:w="3322" w:type="dxa"/>
          </w:tcPr>
          <w:p w:rsidR="00FB6BD7" w:rsidRPr="00035C8F" w:rsidRDefault="00FB6BD7" w:rsidP="00545317">
            <w:pPr>
              <w:rPr>
                <w:rFonts w:ascii="Arial" w:hAnsi="Arial" w:cs="Arial"/>
                <w:bCs/>
              </w:rPr>
            </w:pPr>
            <w:r>
              <w:rPr>
                <w:rFonts w:ascii="Arial" w:hAnsi="Arial" w:cs="Arial"/>
                <w:bCs/>
              </w:rPr>
              <w:t>*NHS Commissioners/South West London and St Georges NHS Trust</w:t>
            </w:r>
          </w:p>
        </w:tc>
        <w:tc>
          <w:tcPr>
            <w:tcW w:w="3278" w:type="dxa"/>
          </w:tcPr>
          <w:p w:rsidR="00FB6BD7" w:rsidRPr="00035C8F" w:rsidRDefault="00FB6BD7" w:rsidP="00545317">
            <w:pPr>
              <w:rPr>
                <w:rFonts w:ascii="Arial" w:hAnsi="Arial" w:cs="Arial"/>
                <w:bCs/>
              </w:rPr>
            </w:pPr>
            <w:r>
              <w:rPr>
                <w:rFonts w:ascii="Arial" w:hAnsi="Arial" w:cs="Arial"/>
                <w:bCs/>
              </w:rPr>
              <w:t>People who are experiencing a mental health crisis will access services when they need them which are staffed by qualified, competent and compassionate mental health professionals who are appropriately trained, supervised and supported.</w:t>
            </w:r>
          </w:p>
        </w:tc>
      </w:tr>
      <w:tr w:rsidR="00FB6BD7" w:rsidRPr="00023B70" w:rsidTr="00276E93">
        <w:tc>
          <w:tcPr>
            <w:tcW w:w="1045" w:type="dxa"/>
          </w:tcPr>
          <w:p w:rsidR="00FB6BD7" w:rsidRPr="009A4933" w:rsidRDefault="00FB6BD7" w:rsidP="009A4933">
            <w:pPr>
              <w:rPr>
                <w:rFonts w:ascii="Arial" w:hAnsi="Arial" w:cs="Arial"/>
                <w:bCs/>
              </w:rPr>
            </w:pPr>
            <w:r>
              <w:rPr>
                <w:rFonts w:ascii="Arial" w:hAnsi="Arial" w:cs="Arial"/>
                <w:bCs/>
              </w:rPr>
              <w:t>3.9</w:t>
            </w:r>
          </w:p>
        </w:tc>
        <w:tc>
          <w:tcPr>
            <w:tcW w:w="2811" w:type="dxa"/>
          </w:tcPr>
          <w:p w:rsidR="00FB6BD7" w:rsidRDefault="00FB6BD7" w:rsidP="00270215">
            <w:pPr>
              <w:rPr>
                <w:rFonts w:ascii="Arial" w:hAnsi="Arial" w:cs="Arial"/>
                <w:bCs/>
              </w:rPr>
            </w:pPr>
            <w:r>
              <w:rPr>
                <w:rFonts w:ascii="Arial" w:hAnsi="Arial" w:cs="Arial"/>
                <w:bCs/>
              </w:rPr>
              <w:t>Assessment by the mental health Home Treatment Service following a crisis referral should take place within:</w:t>
            </w:r>
          </w:p>
          <w:p w:rsidR="00FB6BD7" w:rsidRPr="00720D88" w:rsidRDefault="00FB6BD7" w:rsidP="00720D88">
            <w:pPr>
              <w:pStyle w:val="ListParagraph"/>
              <w:numPr>
                <w:ilvl w:val="0"/>
                <w:numId w:val="17"/>
              </w:numPr>
              <w:rPr>
                <w:rFonts w:ascii="Arial" w:hAnsi="Arial" w:cs="Arial"/>
                <w:bCs/>
              </w:rPr>
            </w:pPr>
            <w:r w:rsidRPr="00720D88">
              <w:rPr>
                <w:rFonts w:ascii="Arial" w:hAnsi="Arial" w:cs="Arial"/>
                <w:bCs/>
              </w:rPr>
              <w:t>4 hours in an emergency</w:t>
            </w:r>
          </w:p>
          <w:p w:rsidR="00FB6BD7" w:rsidRPr="00FB6BD7" w:rsidRDefault="00FB6BD7" w:rsidP="00FB6BD7">
            <w:pPr>
              <w:pStyle w:val="ListParagraph"/>
              <w:numPr>
                <w:ilvl w:val="0"/>
                <w:numId w:val="17"/>
              </w:numPr>
              <w:rPr>
                <w:rFonts w:ascii="Arial" w:hAnsi="Arial" w:cs="Arial"/>
                <w:bCs/>
              </w:rPr>
            </w:pPr>
            <w:r w:rsidRPr="00FB6BD7">
              <w:rPr>
                <w:rFonts w:ascii="Arial" w:hAnsi="Arial" w:cs="Arial"/>
                <w:bCs/>
              </w:rPr>
              <w:t>24 hours if urgent</w:t>
            </w:r>
          </w:p>
        </w:tc>
        <w:tc>
          <w:tcPr>
            <w:tcW w:w="1990" w:type="dxa"/>
          </w:tcPr>
          <w:p w:rsidR="00FB6BD7" w:rsidRPr="00035C8F" w:rsidRDefault="00FB6BD7" w:rsidP="00545317">
            <w:pPr>
              <w:rPr>
                <w:rFonts w:ascii="Arial" w:hAnsi="Arial" w:cs="Arial"/>
                <w:bCs/>
              </w:rPr>
            </w:pPr>
            <w:r>
              <w:rPr>
                <w:rFonts w:ascii="Arial" w:hAnsi="Arial" w:cs="Arial"/>
                <w:bCs/>
              </w:rPr>
              <w:t>October 2017</w:t>
            </w:r>
          </w:p>
        </w:tc>
        <w:tc>
          <w:tcPr>
            <w:tcW w:w="3322" w:type="dxa"/>
          </w:tcPr>
          <w:p w:rsidR="00FB6BD7" w:rsidRDefault="00FB6BD7" w:rsidP="00545317">
            <w:pPr>
              <w:rPr>
                <w:rFonts w:ascii="Arial" w:hAnsi="Arial" w:cs="Arial"/>
                <w:bCs/>
              </w:rPr>
            </w:pPr>
            <w:r>
              <w:rPr>
                <w:rFonts w:ascii="Arial" w:hAnsi="Arial" w:cs="Arial"/>
                <w:bCs/>
              </w:rPr>
              <w:t>South West London and St Georges NHS Trust</w:t>
            </w:r>
          </w:p>
          <w:p w:rsidR="00FB6BD7" w:rsidRPr="00035C8F" w:rsidRDefault="00FB6BD7" w:rsidP="00545317">
            <w:pPr>
              <w:rPr>
                <w:rFonts w:ascii="Arial" w:hAnsi="Arial" w:cs="Arial"/>
                <w:bCs/>
              </w:rPr>
            </w:pPr>
          </w:p>
        </w:tc>
        <w:tc>
          <w:tcPr>
            <w:tcW w:w="3278" w:type="dxa"/>
          </w:tcPr>
          <w:p w:rsidR="00FB6BD7" w:rsidRPr="00035C8F" w:rsidRDefault="00FB6BD7" w:rsidP="00545317">
            <w:pPr>
              <w:rPr>
                <w:rFonts w:ascii="Arial" w:hAnsi="Arial" w:cs="Arial"/>
                <w:bCs/>
              </w:rPr>
            </w:pPr>
            <w:r>
              <w:rPr>
                <w:rFonts w:ascii="Arial" w:hAnsi="Arial" w:cs="Arial"/>
                <w:bCs/>
              </w:rPr>
              <w:t>People who are experiencing a mental health crisis will receive rapid assessment and access into services which achieve parity of esteem</w:t>
            </w:r>
          </w:p>
        </w:tc>
      </w:tr>
      <w:tr w:rsidR="00FB6BD7" w:rsidRPr="00023B70" w:rsidTr="00276E93">
        <w:tc>
          <w:tcPr>
            <w:tcW w:w="1045" w:type="dxa"/>
          </w:tcPr>
          <w:p w:rsidR="00FB6BD7" w:rsidRPr="009A4933" w:rsidRDefault="00FB6BD7" w:rsidP="009A4933">
            <w:pPr>
              <w:rPr>
                <w:rFonts w:ascii="Arial" w:hAnsi="Arial" w:cs="Arial"/>
                <w:bCs/>
              </w:rPr>
            </w:pPr>
            <w:r>
              <w:rPr>
                <w:rFonts w:ascii="Arial" w:hAnsi="Arial" w:cs="Arial"/>
                <w:bCs/>
              </w:rPr>
              <w:t>3.10</w:t>
            </w:r>
          </w:p>
        </w:tc>
        <w:tc>
          <w:tcPr>
            <w:tcW w:w="2811" w:type="dxa"/>
          </w:tcPr>
          <w:p w:rsidR="00FB6BD7" w:rsidRPr="00720D88" w:rsidRDefault="00FB6BD7" w:rsidP="00720D88">
            <w:pPr>
              <w:pStyle w:val="ListParagraph"/>
              <w:numPr>
                <w:ilvl w:val="0"/>
                <w:numId w:val="17"/>
              </w:numPr>
              <w:rPr>
                <w:rFonts w:ascii="Arial" w:hAnsi="Arial" w:cs="Arial"/>
                <w:bCs/>
              </w:rPr>
            </w:pPr>
            <w:r>
              <w:rPr>
                <w:rFonts w:ascii="Arial" w:hAnsi="Arial" w:cs="Arial"/>
                <w:bCs/>
              </w:rPr>
              <w:t xml:space="preserve">People who require a mental health acute admission must be </w:t>
            </w:r>
            <w:r>
              <w:rPr>
                <w:rFonts w:ascii="Arial" w:hAnsi="Arial" w:cs="Arial"/>
                <w:bCs/>
              </w:rPr>
              <w:lastRenderedPageBreak/>
              <w:t>able to access this in a timely manner and as close to their home as possible</w:t>
            </w:r>
          </w:p>
        </w:tc>
        <w:tc>
          <w:tcPr>
            <w:tcW w:w="1990" w:type="dxa"/>
          </w:tcPr>
          <w:p w:rsidR="00FB6BD7" w:rsidRPr="00035C8F" w:rsidRDefault="00FB6BD7" w:rsidP="00545317">
            <w:pPr>
              <w:rPr>
                <w:rFonts w:ascii="Arial" w:hAnsi="Arial" w:cs="Arial"/>
                <w:bCs/>
              </w:rPr>
            </w:pPr>
            <w:r w:rsidRPr="00FB6BD7">
              <w:rPr>
                <w:rFonts w:ascii="Arial" w:hAnsi="Arial" w:cs="Arial"/>
                <w:bCs/>
                <w:highlight w:val="red"/>
              </w:rPr>
              <w:lastRenderedPageBreak/>
              <w:t>April 2015</w:t>
            </w:r>
          </w:p>
        </w:tc>
        <w:tc>
          <w:tcPr>
            <w:tcW w:w="3322" w:type="dxa"/>
          </w:tcPr>
          <w:p w:rsidR="00FB6BD7" w:rsidRPr="00035C8F" w:rsidRDefault="00FB6BD7" w:rsidP="00545317">
            <w:pPr>
              <w:rPr>
                <w:rFonts w:ascii="Arial" w:hAnsi="Arial" w:cs="Arial"/>
                <w:bCs/>
              </w:rPr>
            </w:pPr>
            <w:r>
              <w:rPr>
                <w:rFonts w:ascii="Arial" w:hAnsi="Arial" w:cs="Arial"/>
                <w:bCs/>
              </w:rPr>
              <w:t>South West London and St Georges NHS Trust</w:t>
            </w:r>
          </w:p>
        </w:tc>
        <w:tc>
          <w:tcPr>
            <w:tcW w:w="3278" w:type="dxa"/>
          </w:tcPr>
          <w:p w:rsidR="00FB6BD7" w:rsidRPr="00035C8F" w:rsidRDefault="00FB6BD7" w:rsidP="00545317">
            <w:pPr>
              <w:rPr>
                <w:rFonts w:ascii="Arial" w:hAnsi="Arial" w:cs="Arial"/>
                <w:bCs/>
              </w:rPr>
            </w:pPr>
            <w:r>
              <w:rPr>
                <w:rFonts w:ascii="Arial" w:hAnsi="Arial" w:cs="Arial"/>
                <w:bCs/>
              </w:rPr>
              <w:t>People will be able to access acute in-patient services when this is clinically indicated</w:t>
            </w:r>
          </w:p>
        </w:tc>
      </w:tr>
      <w:tr w:rsidR="00FB6BD7" w:rsidRPr="00023B70" w:rsidTr="00276E93">
        <w:tc>
          <w:tcPr>
            <w:tcW w:w="1045" w:type="dxa"/>
          </w:tcPr>
          <w:p w:rsidR="00FB6BD7" w:rsidRPr="009A4933" w:rsidRDefault="00FB6BD7" w:rsidP="009A4933">
            <w:pPr>
              <w:rPr>
                <w:rFonts w:ascii="Arial" w:hAnsi="Arial" w:cs="Arial"/>
                <w:bCs/>
              </w:rPr>
            </w:pPr>
            <w:r>
              <w:rPr>
                <w:rFonts w:ascii="Arial" w:hAnsi="Arial" w:cs="Arial"/>
                <w:bCs/>
              </w:rPr>
              <w:lastRenderedPageBreak/>
              <w:t>3.11</w:t>
            </w:r>
          </w:p>
        </w:tc>
        <w:tc>
          <w:tcPr>
            <w:tcW w:w="2811" w:type="dxa"/>
          </w:tcPr>
          <w:p w:rsidR="00FB6BD7" w:rsidRPr="00035C8F" w:rsidRDefault="00FB6BD7" w:rsidP="00A7355C">
            <w:pPr>
              <w:rPr>
                <w:rFonts w:ascii="Arial" w:hAnsi="Arial" w:cs="Arial"/>
                <w:bCs/>
              </w:rPr>
            </w:pPr>
            <w:r>
              <w:rPr>
                <w:rFonts w:ascii="Arial" w:hAnsi="Arial" w:cs="Arial"/>
                <w:bCs/>
              </w:rPr>
              <w:t xml:space="preserve">Street triage will be available to support police officers when dealing with people who are in crisis due to mental health problems </w:t>
            </w:r>
          </w:p>
        </w:tc>
        <w:tc>
          <w:tcPr>
            <w:tcW w:w="1990" w:type="dxa"/>
          </w:tcPr>
          <w:p w:rsidR="00FB6BD7" w:rsidRPr="00035C8F" w:rsidRDefault="00FB6BD7" w:rsidP="00545317">
            <w:pPr>
              <w:rPr>
                <w:rFonts w:ascii="Arial" w:hAnsi="Arial" w:cs="Arial"/>
                <w:bCs/>
              </w:rPr>
            </w:pPr>
            <w:r w:rsidRPr="00FB6BD7">
              <w:rPr>
                <w:rFonts w:ascii="Arial" w:hAnsi="Arial" w:cs="Arial"/>
                <w:bCs/>
                <w:highlight w:val="green"/>
              </w:rPr>
              <w:t>December 2015</w:t>
            </w:r>
          </w:p>
        </w:tc>
        <w:tc>
          <w:tcPr>
            <w:tcW w:w="3322" w:type="dxa"/>
          </w:tcPr>
          <w:p w:rsidR="00FB6BD7" w:rsidRPr="00035C8F" w:rsidRDefault="00FB6BD7" w:rsidP="00545317">
            <w:pPr>
              <w:rPr>
                <w:rFonts w:ascii="Arial" w:hAnsi="Arial" w:cs="Arial"/>
                <w:bCs/>
              </w:rPr>
            </w:pPr>
            <w:r>
              <w:rPr>
                <w:rFonts w:ascii="Arial" w:hAnsi="Arial" w:cs="Arial"/>
                <w:bCs/>
              </w:rPr>
              <w:t>*NHS Commissioners</w:t>
            </w:r>
          </w:p>
        </w:tc>
        <w:tc>
          <w:tcPr>
            <w:tcW w:w="3278" w:type="dxa"/>
          </w:tcPr>
          <w:p w:rsidR="00FB6BD7" w:rsidRDefault="00FB6BD7" w:rsidP="00545317">
            <w:pPr>
              <w:rPr>
                <w:rFonts w:ascii="Arial" w:hAnsi="Arial" w:cs="Arial"/>
                <w:bCs/>
              </w:rPr>
            </w:pPr>
            <w:r>
              <w:rPr>
                <w:rFonts w:ascii="Arial" w:hAnsi="Arial" w:cs="Arial"/>
                <w:bCs/>
              </w:rPr>
              <w:t>Mental health practitioners will be available to accompany police officers to mental health related call outs and provide a telephone service to officers on the grounds who are responding to people in a crisis.  The mental health practitioner will help officers by offering professional, on the spot advice and assessment thereby reducing the use of Section 136 and inappropriate A&amp;E attendances</w:t>
            </w:r>
          </w:p>
          <w:p w:rsidR="00FB6BD7" w:rsidRPr="00035C8F" w:rsidRDefault="00FB6BD7" w:rsidP="00545317">
            <w:pPr>
              <w:rPr>
                <w:rFonts w:ascii="Arial" w:hAnsi="Arial" w:cs="Arial"/>
                <w:bCs/>
              </w:rPr>
            </w:pPr>
          </w:p>
        </w:tc>
      </w:tr>
      <w:tr w:rsidR="00FB6BD7" w:rsidRPr="00023B70" w:rsidTr="00276E93">
        <w:tc>
          <w:tcPr>
            <w:tcW w:w="12446" w:type="dxa"/>
            <w:gridSpan w:val="5"/>
            <w:shd w:val="clear" w:color="auto" w:fill="D7D7E1" w:themeFill="text1" w:themeFillTint="33"/>
          </w:tcPr>
          <w:p w:rsidR="00FB6BD7" w:rsidRPr="00B058E5" w:rsidRDefault="00FB6BD7" w:rsidP="006D4A9F">
            <w:pPr>
              <w:pStyle w:val="ListParagraph"/>
              <w:rPr>
                <w:rFonts w:ascii="Arial" w:hAnsi="Arial" w:cs="Arial"/>
                <w:bCs/>
              </w:rPr>
            </w:pPr>
            <w:r>
              <w:rPr>
                <w:rFonts w:ascii="Arial" w:hAnsi="Arial" w:cs="Arial"/>
                <w:bCs/>
              </w:rPr>
              <w:t>4.</w:t>
            </w:r>
            <w:r>
              <w:rPr>
                <w:rFonts w:ascii="Arial" w:hAnsi="Arial" w:cs="Arial"/>
                <w:b/>
                <w:bCs/>
              </w:rPr>
              <w:t xml:space="preserve">Recovery and Staying Well </w:t>
            </w:r>
          </w:p>
        </w:tc>
      </w:tr>
      <w:tr w:rsidR="00FB6BD7" w:rsidRPr="00023B70" w:rsidTr="00276E93">
        <w:tc>
          <w:tcPr>
            <w:tcW w:w="1045" w:type="dxa"/>
          </w:tcPr>
          <w:p w:rsidR="00FB6BD7" w:rsidRPr="006D4A9F" w:rsidRDefault="00FB6BD7" w:rsidP="009A4933">
            <w:pPr>
              <w:rPr>
                <w:rFonts w:ascii="Arial" w:hAnsi="Arial" w:cs="Arial"/>
                <w:bCs/>
              </w:rPr>
            </w:pPr>
            <w:r w:rsidRPr="006D4A9F">
              <w:rPr>
                <w:rFonts w:ascii="Arial" w:hAnsi="Arial" w:cs="Arial"/>
                <w:bCs/>
              </w:rPr>
              <w:t>4.1</w:t>
            </w:r>
          </w:p>
        </w:tc>
        <w:tc>
          <w:tcPr>
            <w:tcW w:w="2811" w:type="dxa"/>
          </w:tcPr>
          <w:p w:rsidR="00FB6BD7" w:rsidRDefault="00FB6BD7" w:rsidP="00270215">
            <w:pPr>
              <w:rPr>
                <w:rFonts w:ascii="Arial" w:hAnsi="Arial" w:cs="Arial"/>
                <w:bCs/>
              </w:rPr>
            </w:pPr>
            <w:r w:rsidRPr="006D4A9F">
              <w:rPr>
                <w:rFonts w:ascii="Arial" w:hAnsi="Arial" w:cs="Arial"/>
                <w:bCs/>
              </w:rPr>
              <w:t xml:space="preserve">All people under the care of secondary mental health services and people who have required crisis support in the past should have a documented crisis plan which is co-produced by the person with mental health problems, their carer and their mental </w:t>
            </w:r>
            <w:r w:rsidRPr="006D4A9F">
              <w:rPr>
                <w:rFonts w:ascii="Arial" w:hAnsi="Arial" w:cs="Arial"/>
                <w:bCs/>
              </w:rPr>
              <w:lastRenderedPageBreak/>
              <w:t>health professional (Care co-ordinator)</w:t>
            </w:r>
          </w:p>
        </w:tc>
        <w:tc>
          <w:tcPr>
            <w:tcW w:w="1990" w:type="dxa"/>
          </w:tcPr>
          <w:p w:rsidR="00FB6BD7" w:rsidRPr="00035C8F" w:rsidRDefault="00FB6BD7" w:rsidP="00545317">
            <w:pPr>
              <w:rPr>
                <w:rFonts w:ascii="Arial" w:hAnsi="Arial" w:cs="Arial"/>
                <w:bCs/>
              </w:rPr>
            </w:pPr>
            <w:r w:rsidRPr="00FB6BD7">
              <w:rPr>
                <w:rFonts w:ascii="Arial" w:hAnsi="Arial" w:cs="Arial"/>
                <w:bCs/>
                <w:highlight w:val="yellow"/>
              </w:rPr>
              <w:lastRenderedPageBreak/>
              <w:t>April 2015</w:t>
            </w:r>
          </w:p>
        </w:tc>
        <w:tc>
          <w:tcPr>
            <w:tcW w:w="3322" w:type="dxa"/>
          </w:tcPr>
          <w:p w:rsidR="00FB6BD7" w:rsidRPr="00035C8F" w:rsidRDefault="00FB6BD7" w:rsidP="00545317">
            <w:pPr>
              <w:rPr>
                <w:rFonts w:ascii="Arial" w:hAnsi="Arial" w:cs="Arial"/>
                <w:bCs/>
              </w:rPr>
            </w:pPr>
            <w:r>
              <w:rPr>
                <w:rFonts w:ascii="Arial" w:hAnsi="Arial" w:cs="Arial"/>
                <w:bCs/>
              </w:rPr>
              <w:t>South West London and St Georges</w:t>
            </w:r>
          </w:p>
        </w:tc>
        <w:tc>
          <w:tcPr>
            <w:tcW w:w="3278" w:type="dxa"/>
          </w:tcPr>
          <w:p w:rsidR="00FB6BD7" w:rsidRDefault="00FB6BD7" w:rsidP="00545317">
            <w:pPr>
              <w:rPr>
                <w:rFonts w:ascii="Arial" w:hAnsi="Arial" w:cs="Arial"/>
                <w:bCs/>
              </w:rPr>
            </w:pPr>
            <w:r>
              <w:rPr>
                <w:rFonts w:ascii="Arial" w:hAnsi="Arial" w:cs="Arial"/>
                <w:bCs/>
              </w:rPr>
              <w:t>People will be enabled to make advanced decisions about their care in times of mental health crisis.</w:t>
            </w:r>
          </w:p>
          <w:p w:rsidR="00FB6BD7" w:rsidRDefault="00FB6BD7" w:rsidP="00545317">
            <w:pPr>
              <w:rPr>
                <w:rFonts w:ascii="Arial" w:hAnsi="Arial" w:cs="Arial"/>
                <w:bCs/>
              </w:rPr>
            </w:pPr>
          </w:p>
          <w:p w:rsidR="00FB6BD7" w:rsidRDefault="00FB6BD7" w:rsidP="00545317">
            <w:pPr>
              <w:rPr>
                <w:rFonts w:ascii="Arial" w:hAnsi="Arial" w:cs="Arial"/>
                <w:bCs/>
              </w:rPr>
            </w:pPr>
            <w:r>
              <w:rPr>
                <w:rFonts w:ascii="Arial" w:hAnsi="Arial" w:cs="Arial"/>
                <w:bCs/>
              </w:rPr>
              <w:t>Advanced directives will positively impact on clinical outcomes through an increase in provision of preferred services and improved engagement</w:t>
            </w:r>
          </w:p>
          <w:p w:rsidR="00FB6BD7" w:rsidRDefault="00FB6BD7" w:rsidP="00545317">
            <w:pPr>
              <w:rPr>
                <w:rFonts w:ascii="Arial" w:hAnsi="Arial" w:cs="Arial"/>
                <w:bCs/>
              </w:rPr>
            </w:pPr>
          </w:p>
          <w:p w:rsidR="00FB6BD7" w:rsidRPr="00035C8F" w:rsidRDefault="00FB6BD7" w:rsidP="00545317">
            <w:pPr>
              <w:rPr>
                <w:rFonts w:ascii="Arial" w:hAnsi="Arial" w:cs="Arial"/>
                <w:bCs/>
              </w:rPr>
            </w:pPr>
            <w:r>
              <w:rPr>
                <w:rFonts w:ascii="Arial" w:hAnsi="Arial" w:cs="Arial"/>
                <w:bCs/>
              </w:rPr>
              <w:lastRenderedPageBreak/>
              <w:t>Co-produced crisis plans empower service users while facilitating early detection and treatment of relapse</w:t>
            </w:r>
          </w:p>
        </w:tc>
      </w:tr>
      <w:tr w:rsidR="00FB6BD7" w:rsidRPr="00023B70" w:rsidTr="00276E93">
        <w:tc>
          <w:tcPr>
            <w:tcW w:w="1045" w:type="dxa"/>
          </w:tcPr>
          <w:p w:rsidR="00FB6BD7" w:rsidRPr="009A4933" w:rsidRDefault="00FB6BD7" w:rsidP="009A4933">
            <w:pPr>
              <w:rPr>
                <w:rFonts w:ascii="Arial" w:hAnsi="Arial" w:cs="Arial"/>
                <w:bCs/>
              </w:rPr>
            </w:pPr>
            <w:r>
              <w:rPr>
                <w:rFonts w:ascii="Arial" w:hAnsi="Arial" w:cs="Arial"/>
                <w:b/>
                <w:bCs/>
              </w:rPr>
              <w:lastRenderedPageBreak/>
              <w:t xml:space="preserve"> </w:t>
            </w:r>
            <w:r>
              <w:rPr>
                <w:rFonts w:ascii="Arial" w:hAnsi="Arial" w:cs="Arial"/>
                <w:bCs/>
              </w:rPr>
              <w:t>4.2</w:t>
            </w:r>
          </w:p>
        </w:tc>
        <w:tc>
          <w:tcPr>
            <w:tcW w:w="2811" w:type="dxa"/>
          </w:tcPr>
          <w:p w:rsidR="00FB6BD7" w:rsidRPr="00035C8F" w:rsidRDefault="00FB6BD7" w:rsidP="00270215">
            <w:pPr>
              <w:rPr>
                <w:rFonts w:ascii="Arial" w:hAnsi="Arial" w:cs="Arial"/>
                <w:bCs/>
              </w:rPr>
            </w:pPr>
            <w:r>
              <w:rPr>
                <w:rFonts w:ascii="Arial" w:hAnsi="Arial" w:cs="Arial"/>
                <w:bCs/>
              </w:rPr>
              <w:t>Arrangements should be put in place to ensure that crisis plans are accessible to GPOOHs and NHS 111 teams</w:t>
            </w:r>
          </w:p>
        </w:tc>
        <w:tc>
          <w:tcPr>
            <w:tcW w:w="1990" w:type="dxa"/>
          </w:tcPr>
          <w:p w:rsidR="00FB6BD7" w:rsidRPr="00035C8F" w:rsidRDefault="00FB6BD7" w:rsidP="00545317">
            <w:pPr>
              <w:rPr>
                <w:rFonts w:ascii="Arial" w:hAnsi="Arial" w:cs="Arial"/>
                <w:bCs/>
              </w:rPr>
            </w:pPr>
            <w:r>
              <w:rPr>
                <w:rFonts w:ascii="Arial" w:hAnsi="Arial" w:cs="Arial"/>
                <w:bCs/>
              </w:rPr>
              <w:t>TBC</w:t>
            </w:r>
          </w:p>
        </w:tc>
        <w:tc>
          <w:tcPr>
            <w:tcW w:w="3322" w:type="dxa"/>
          </w:tcPr>
          <w:p w:rsidR="00FB6BD7" w:rsidRPr="00035C8F" w:rsidRDefault="00FB6BD7" w:rsidP="00545317">
            <w:pPr>
              <w:rPr>
                <w:rFonts w:ascii="Arial" w:hAnsi="Arial" w:cs="Arial"/>
                <w:bCs/>
              </w:rPr>
            </w:pPr>
            <w:r>
              <w:rPr>
                <w:rFonts w:ascii="Arial" w:hAnsi="Arial" w:cs="Arial"/>
                <w:bCs/>
              </w:rPr>
              <w:t>*NHS Commissioners</w:t>
            </w:r>
          </w:p>
        </w:tc>
        <w:tc>
          <w:tcPr>
            <w:tcW w:w="3278" w:type="dxa"/>
          </w:tcPr>
          <w:p w:rsidR="00FB6BD7" w:rsidRPr="00035C8F" w:rsidRDefault="00FB6BD7" w:rsidP="00545317">
            <w:pPr>
              <w:rPr>
                <w:rFonts w:ascii="Arial" w:hAnsi="Arial" w:cs="Arial"/>
                <w:bCs/>
              </w:rPr>
            </w:pPr>
          </w:p>
        </w:tc>
      </w:tr>
      <w:tr w:rsidR="00FB6BD7" w:rsidRPr="00023B70" w:rsidTr="00276E93">
        <w:tc>
          <w:tcPr>
            <w:tcW w:w="1045" w:type="dxa"/>
          </w:tcPr>
          <w:p w:rsidR="00FB6BD7" w:rsidRPr="009A4933" w:rsidRDefault="00FB6BD7" w:rsidP="009A4933">
            <w:pPr>
              <w:rPr>
                <w:rFonts w:ascii="Arial" w:hAnsi="Arial" w:cs="Arial"/>
                <w:bCs/>
              </w:rPr>
            </w:pPr>
            <w:r>
              <w:rPr>
                <w:rFonts w:ascii="Arial" w:hAnsi="Arial" w:cs="Arial"/>
                <w:bCs/>
              </w:rPr>
              <w:t>4.3</w:t>
            </w:r>
          </w:p>
        </w:tc>
        <w:tc>
          <w:tcPr>
            <w:tcW w:w="2811" w:type="dxa"/>
          </w:tcPr>
          <w:p w:rsidR="00FB6BD7" w:rsidRPr="00035C8F" w:rsidRDefault="00FB6BD7" w:rsidP="00270215">
            <w:pPr>
              <w:rPr>
                <w:rFonts w:ascii="Arial" w:hAnsi="Arial" w:cs="Arial"/>
                <w:bCs/>
              </w:rPr>
            </w:pPr>
            <w:r>
              <w:rPr>
                <w:rFonts w:ascii="Arial" w:hAnsi="Arial" w:cs="Arial"/>
                <w:bCs/>
              </w:rPr>
              <w:t xml:space="preserve">Transitions between primary and secondary care must be appropriately managed with clear criteria for entry and discharge from acute care  </w:t>
            </w:r>
          </w:p>
        </w:tc>
        <w:tc>
          <w:tcPr>
            <w:tcW w:w="1990" w:type="dxa"/>
          </w:tcPr>
          <w:p w:rsidR="00FB6BD7" w:rsidRPr="00035C8F" w:rsidRDefault="00FB6BD7" w:rsidP="00545317">
            <w:pPr>
              <w:rPr>
                <w:rFonts w:ascii="Arial" w:hAnsi="Arial" w:cs="Arial"/>
                <w:bCs/>
              </w:rPr>
            </w:pPr>
            <w:r>
              <w:rPr>
                <w:rFonts w:ascii="Arial" w:hAnsi="Arial" w:cs="Arial"/>
                <w:bCs/>
              </w:rPr>
              <w:t>TBC</w:t>
            </w:r>
          </w:p>
        </w:tc>
        <w:tc>
          <w:tcPr>
            <w:tcW w:w="3322" w:type="dxa"/>
          </w:tcPr>
          <w:p w:rsidR="00FB6BD7" w:rsidRPr="00035C8F" w:rsidRDefault="00FB6BD7" w:rsidP="00545317">
            <w:pPr>
              <w:rPr>
                <w:rFonts w:ascii="Arial" w:hAnsi="Arial" w:cs="Arial"/>
                <w:bCs/>
              </w:rPr>
            </w:pPr>
            <w:r>
              <w:rPr>
                <w:rFonts w:ascii="Arial" w:hAnsi="Arial" w:cs="Arial"/>
                <w:bCs/>
              </w:rPr>
              <w:t>*NHS Commissioners/South West London and St Georges NHS Trust/Primary care</w:t>
            </w:r>
          </w:p>
        </w:tc>
        <w:tc>
          <w:tcPr>
            <w:tcW w:w="3278" w:type="dxa"/>
          </w:tcPr>
          <w:p w:rsidR="00FB6BD7" w:rsidRDefault="00FB6BD7" w:rsidP="00545317">
            <w:pPr>
              <w:rPr>
                <w:rFonts w:ascii="Arial" w:hAnsi="Arial" w:cs="Arial"/>
                <w:bCs/>
              </w:rPr>
            </w:pPr>
            <w:r>
              <w:rPr>
                <w:rFonts w:ascii="Arial" w:hAnsi="Arial" w:cs="Arial"/>
                <w:bCs/>
              </w:rPr>
              <w:t>Clear protocols are in place regarding access into secondary care from primary care and vice-versa</w:t>
            </w:r>
          </w:p>
          <w:p w:rsidR="00FB6BD7" w:rsidRDefault="00FB6BD7" w:rsidP="00545317">
            <w:pPr>
              <w:rPr>
                <w:rFonts w:ascii="Arial" w:hAnsi="Arial" w:cs="Arial"/>
                <w:bCs/>
              </w:rPr>
            </w:pPr>
            <w:r>
              <w:rPr>
                <w:rFonts w:ascii="Arial" w:hAnsi="Arial" w:cs="Arial"/>
                <w:bCs/>
              </w:rPr>
              <w:t xml:space="preserve"> </w:t>
            </w:r>
          </w:p>
          <w:p w:rsidR="00FB6BD7" w:rsidRDefault="00FB6BD7" w:rsidP="00545317">
            <w:pPr>
              <w:rPr>
                <w:rFonts w:ascii="Arial" w:hAnsi="Arial" w:cs="Arial"/>
                <w:bCs/>
              </w:rPr>
            </w:pPr>
            <w:r>
              <w:rPr>
                <w:rFonts w:ascii="Arial" w:hAnsi="Arial" w:cs="Arial"/>
                <w:bCs/>
              </w:rPr>
              <w:t>Fast-track access back to specialist care for people who may need this in the future</w:t>
            </w:r>
          </w:p>
          <w:p w:rsidR="00FB6BD7" w:rsidRDefault="00FB6BD7" w:rsidP="00545317">
            <w:pPr>
              <w:rPr>
                <w:rFonts w:ascii="Arial" w:hAnsi="Arial" w:cs="Arial"/>
                <w:bCs/>
              </w:rPr>
            </w:pPr>
          </w:p>
          <w:p w:rsidR="00FB6BD7" w:rsidRDefault="00FB6BD7" w:rsidP="00545317">
            <w:pPr>
              <w:rPr>
                <w:rFonts w:ascii="Arial" w:hAnsi="Arial" w:cs="Arial"/>
                <w:bCs/>
              </w:rPr>
            </w:pPr>
            <w:r>
              <w:rPr>
                <w:rFonts w:ascii="Arial" w:hAnsi="Arial" w:cs="Arial"/>
                <w:bCs/>
              </w:rPr>
              <w:t>Integration of care ensuring that a pathway of services is organised around the patient</w:t>
            </w:r>
          </w:p>
          <w:p w:rsidR="00FB6BD7" w:rsidRPr="00035C8F" w:rsidRDefault="00FB6BD7" w:rsidP="00545317">
            <w:pPr>
              <w:rPr>
                <w:rFonts w:ascii="Arial" w:hAnsi="Arial" w:cs="Arial"/>
                <w:bCs/>
              </w:rPr>
            </w:pPr>
          </w:p>
        </w:tc>
      </w:tr>
      <w:tr w:rsidR="00FB6BD7" w:rsidRPr="00023B70" w:rsidTr="00276E93">
        <w:tc>
          <w:tcPr>
            <w:tcW w:w="1045" w:type="dxa"/>
          </w:tcPr>
          <w:p w:rsidR="00FB6BD7" w:rsidRPr="009A4933" w:rsidRDefault="00FB6BD7" w:rsidP="009A4933">
            <w:pPr>
              <w:rPr>
                <w:rFonts w:ascii="Arial" w:hAnsi="Arial" w:cs="Arial"/>
                <w:bCs/>
              </w:rPr>
            </w:pPr>
            <w:r>
              <w:rPr>
                <w:rFonts w:ascii="Arial" w:hAnsi="Arial" w:cs="Arial"/>
                <w:bCs/>
              </w:rPr>
              <w:t>4.4</w:t>
            </w:r>
          </w:p>
        </w:tc>
        <w:tc>
          <w:tcPr>
            <w:tcW w:w="2811" w:type="dxa"/>
          </w:tcPr>
          <w:p w:rsidR="00FB6BD7" w:rsidRPr="00035C8F" w:rsidRDefault="00FB6BD7" w:rsidP="00270215">
            <w:pPr>
              <w:rPr>
                <w:rFonts w:ascii="Arial" w:hAnsi="Arial" w:cs="Arial"/>
                <w:bCs/>
              </w:rPr>
            </w:pPr>
            <w:r>
              <w:rPr>
                <w:rFonts w:ascii="Arial" w:hAnsi="Arial" w:cs="Arial"/>
                <w:bCs/>
              </w:rPr>
              <w:t>Joined up care for people who have experienced mental health crisis with co-existing substance misuse problems</w:t>
            </w:r>
          </w:p>
        </w:tc>
        <w:tc>
          <w:tcPr>
            <w:tcW w:w="1990" w:type="dxa"/>
          </w:tcPr>
          <w:p w:rsidR="00FB6BD7" w:rsidRPr="00035C8F" w:rsidRDefault="00FB6BD7" w:rsidP="00545317">
            <w:pPr>
              <w:rPr>
                <w:rFonts w:ascii="Arial" w:hAnsi="Arial" w:cs="Arial"/>
                <w:bCs/>
              </w:rPr>
            </w:pPr>
            <w:r w:rsidRPr="00FB6BD7">
              <w:rPr>
                <w:rFonts w:ascii="Arial" w:hAnsi="Arial" w:cs="Arial"/>
                <w:bCs/>
                <w:highlight w:val="yellow"/>
              </w:rPr>
              <w:t>October 2015</w:t>
            </w:r>
          </w:p>
        </w:tc>
        <w:tc>
          <w:tcPr>
            <w:tcW w:w="3322" w:type="dxa"/>
          </w:tcPr>
          <w:p w:rsidR="00FB6BD7" w:rsidRPr="00035C8F" w:rsidRDefault="00FB6BD7" w:rsidP="00545317">
            <w:pPr>
              <w:rPr>
                <w:rFonts w:ascii="Arial" w:hAnsi="Arial" w:cs="Arial"/>
                <w:bCs/>
              </w:rPr>
            </w:pPr>
          </w:p>
        </w:tc>
        <w:tc>
          <w:tcPr>
            <w:tcW w:w="3278" w:type="dxa"/>
          </w:tcPr>
          <w:p w:rsidR="00FB6BD7" w:rsidRPr="00035C8F" w:rsidRDefault="00FB6BD7" w:rsidP="00545317">
            <w:pPr>
              <w:rPr>
                <w:rFonts w:ascii="Arial" w:hAnsi="Arial" w:cs="Arial"/>
                <w:bCs/>
              </w:rPr>
            </w:pPr>
            <w:r>
              <w:rPr>
                <w:rFonts w:ascii="Arial" w:hAnsi="Arial" w:cs="Arial"/>
                <w:bCs/>
              </w:rPr>
              <w:t>People receive a joined up care pathway/Plan to meet their multiple needs</w:t>
            </w:r>
          </w:p>
        </w:tc>
      </w:tr>
      <w:tr w:rsidR="00FB6BD7" w:rsidRPr="00023B70" w:rsidTr="00276E93">
        <w:tc>
          <w:tcPr>
            <w:tcW w:w="1045" w:type="dxa"/>
          </w:tcPr>
          <w:p w:rsidR="00FB6BD7" w:rsidRPr="009A4933" w:rsidRDefault="00FB6BD7" w:rsidP="009A4933">
            <w:pPr>
              <w:rPr>
                <w:rFonts w:ascii="Arial" w:hAnsi="Arial" w:cs="Arial"/>
                <w:bCs/>
              </w:rPr>
            </w:pPr>
            <w:r>
              <w:rPr>
                <w:rFonts w:ascii="Arial" w:hAnsi="Arial" w:cs="Arial"/>
                <w:bCs/>
              </w:rPr>
              <w:t>4.5</w:t>
            </w:r>
          </w:p>
        </w:tc>
        <w:tc>
          <w:tcPr>
            <w:tcW w:w="2811" w:type="dxa"/>
          </w:tcPr>
          <w:p w:rsidR="00FB6BD7" w:rsidRPr="00035C8F" w:rsidRDefault="00FB6BD7" w:rsidP="00270215">
            <w:pPr>
              <w:rPr>
                <w:rFonts w:ascii="Arial" w:hAnsi="Arial" w:cs="Arial"/>
                <w:bCs/>
              </w:rPr>
            </w:pPr>
            <w:r>
              <w:rPr>
                <w:rFonts w:ascii="Arial" w:hAnsi="Arial" w:cs="Arial"/>
                <w:bCs/>
              </w:rPr>
              <w:t>Carers are supported and know who to contact at any time, 24 hours a day, seven days a week for fast access into services</w:t>
            </w:r>
          </w:p>
        </w:tc>
        <w:tc>
          <w:tcPr>
            <w:tcW w:w="1990" w:type="dxa"/>
          </w:tcPr>
          <w:p w:rsidR="00FB6BD7" w:rsidRPr="00035C8F" w:rsidRDefault="00FB6BD7" w:rsidP="00545317">
            <w:pPr>
              <w:rPr>
                <w:rFonts w:ascii="Arial" w:hAnsi="Arial" w:cs="Arial"/>
                <w:bCs/>
              </w:rPr>
            </w:pPr>
            <w:r w:rsidRPr="00FB6BD7">
              <w:rPr>
                <w:rFonts w:ascii="Arial" w:hAnsi="Arial" w:cs="Arial"/>
                <w:bCs/>
                <w:highlight w:val="yellow"/>
              </w:rPr>
              <w:t>October 2015</w:t>
            </w:r>
          </w:p>
        </w:tc>
        <w:tc>
          <w:tcPr>
            <w:tcW w:w="3322" w:type="dxa"/>
          </w:tcPr>
          <w:p w:rsidR="00FB6BD7" w:rsidRPr="00035C8F" w:rsidRDefault="00FB6BD7" w:rsidP="00545317">
            <w:pPr>
              <w:rPr>
                <w:rFonts w:ascii="Arial" w:hAnsi="Arial" w:cs="Arial"/>
                <w:bCs/>
              </w:rPr>
            </w:pPr>
          </w:p>
        </w:tc>
        <w:tc>
          <w:tcPr>
            <w:tcW w:w="3278" w:type="dxa"/>
          </w:tcPr>
          <w:p w:rsidR="00FB6BD7" w:rsidRDefault="00FB6BD7" w:rsidP="00545317">
            <w:pPr>
              <w:rPr>
                <w:rFonts w:ascii="Arial" w:hAnsi="Arial" w:cs="Arial"/>
                <w:bCs/>
              </w:rPr>
            </w:pPr>
            <w:r>
              <w:rPr>
                <w:rFonts w:ascii="Arial" w:hAnsi="Arial" w:cs="Arial"/>
                <w:bCs/>
              </w:rPr>
              <w:t>Carers are offered a carers assessment and services established to meet the identified needs</w:t>
            </w:r>
          </w:p>
          <w:p w:rsidR="00FB6BD7" w:rsidRDefault="00FB6BD7" w:rsidP="00545317">
            <w:pPr>
              <w:rPr>
                <w:rFonts w:ascii="Arial" w:hAnsi="Arial" w:cs="Arial"/>
                <w:bCs/>
              </w:rPr>
            </w:pPr>
          </w:p>
          <w:p w:rsidR="00FB6BD7" w:rsidRPr="00035C8F" w:rsidRDefault="00FB6BD7" w:rsidP="00545317">
            <w:pPr>
              <w:rPr>
                <w:rFonts w:ascii="Arial" w:hAnsi="Arial" w:cs="Arial"/>
                <w:bCs/>
              </w:rPr>
            </w:pPr>
            <w:r>
              <w:rPr>
                <w:rFonts w:ascii="Arial" w:hAnsi="Arial" w:cs="Arial"/>
                <w:bCs/>
              </w:rPr>
              <w:lastRenderedPageBreak/>
              <w:t>Carers are given information about, and referral to, services that will support the recovery and help the person they care for to stay well</w:t>
            </w:r>
          </w:p>
        </w:tc>
      </w:tr>
    </w:tbl>
    <w:p w:rsidR="003C3345" w:rsidRPr="006D4A9F" w:rsidRDefault="00E657BE" w:rsidP="006D4A9F">
      <w:pPr>
        <w:pStyle w:val="ListParagraph"/>
        <w:numPr>
          <w:ilvl w:val="0"/>
          <w:numId w:val="15"/>
        </w:numPr>
        <w:rPr>
          <w:rFonts w:ascii="Arial" w:hAnsi="Arial" w:cs="Arial"/>
          <w:bCs/>
          <w:i/>
        </w:rPr>
      </w:pPr>
      <w:r w:rsidRPr="00E657BE">
        <w:rPr>
          <w:rFonts w:ascii="Arial" w:hAnsi="Arial" w:cs="Arial"/>
          <w:bCs/>
          <w:i/>
        </w:rPr>
        <w:lastRenderedPageBreak/>
        <w:t xml:space="preserve">Denotes service development </w:t>
      </w:r>
      <w:r>
        <w:rPr>
          <w:rFonts w:ascii="Arial" w:hAnsi="Arial" w:cs="Arial"/>
          <w:bCs/>
          <w:i/>
        </w:rPr>
        <w:t xml:space="preserve">to be commissioned </w:t>
      </w:r>
      <w:r w:rsidR="006D4A9F">
        <w:rPr>
          <w:rFonts w:ascii="Arial" w:hAnsi="Arial" w:cs="Arial"/>
          <w:bCs/>
          <w:i/>
        </w:rPr>
        <w:t>jointly with Richmond CCG</w:t>
      </w:r>
    </w:p>
    <w:p w:rsidR="00AA14DA" w:rsidRPr="00023B70" w:rsidRDefault="00AA14DA" w:rsidP="00AA14DA">
      <w:pPr>
        <w:rPr>
          <w:rFonts w:ascii="Arial" w:hAnsi="Arial" w:cs="Arial"/>
        </w:rPr>
      </w:pPr>
    </w:p>
    <w:p w:rsidR="00AA14DA" w:rsidRPr="00023B70" w:rsidRDefault="00AA14DA" w:rsidP="00AA14DA">
      <w:pPr>
        <w:rPr>
          <w:rFonts w:ascii="Arial" w:hAnsi="Arial" w:cs="Arial"/>
        </w:rPr>
      </w:pPr>
    </w:p>
    <w:p w:rsidR="00D820E2" w:rsidRPr="00023B70" w:rsidRDefault="00D820E2" w:rsidP="00D820E2">
      <w:pPr>
        <w:ind w:left="360"/>
        <w:rPr>
          <w:rFonts w:ascii="Arial" w:hAnsi="Arial" w:cs="Arial"/>
          <w:b/>
          <w:bCs/>
        </w:rPr>
      </w:pPr>
    </w:p>
    <w:p w:rsidR="00566D9F" w:rsidRPr="00023B70" w:rsidRDefault="00566D9F" w:rsidP="00C157B7">
      <w:pPr>
        <w:spacing w:after="0" w:line="240" w:lineRule="auto"/>
        <w:textAlignment w:val="center"/>
        <w:rPr>
          <w:rFonts w:ascii="Arial" w:eastAsia="Times New Roman" w:hAnsi="Arial" w:cs="Arial"/>
        </w:rPr>
      </w:pPr>
      <w:r w:rsidRPr="00023B70">
        <w:rPr>
          <w:rFonts w:ascii="Arial" w:eastAsia="Times New Roman" w:hAnsi="Arial" w:cs="Arial"/>
          <w:color w:val="1F497D"/>
        </w:rPr>
        <w:t> </w:t>
      </w:r>
    </w:p>
    <w:p w:rsidR="00965866" w:rsidRPr="00023B70" w:rsidRDefault="00965866">
      <w:pPr>
        <w:spacing w:after="0" w:line="240" w:lineRule="auto"/>
        <w:textAlignment w:val="center"/>
        <w:rPr>
          <w:rFonts w:ascii="Arial" w:eastAsia="Times New Roman" w:hAnsi="Arial" w:cs="Arial"/>
        </w:rPr>
      </w:pPr>
    </w:p>
    <w:sectPr w:rsidR="00965866" w:rsidRPr="00023B70" w:rsidSect="00355C9C">
      <w:headerReference w:type="even" r:id="rId11"/>
      <w:headerReference w:type="default" r:id="rId12"/>
      <w:footerReference w:type="even" r:id="rId13"/>
      <w:footerReference w:type="default" r:id="rId14"/>
      <w:headerReference w:type="first" r:id="rId15"/>
      <w:footerReference w:type="first" r:id="rId16"/>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192" w:rsidRDefault="00226192" w:rsidP="00654AA6">
      <w:pPr>
        <w:spacing w:after="0" w:line="240" w:lineRule="auto"/>
      </w:pPr>
      <w:r>
        <w:separator/>
      </w:r>
    </w:p>
  </w:endnote>
  <w:endnote w:type="continuationSeparator" w:id="0">
    <w:p w:rsidR="00226192" w:rsidRDefault="00226192"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41" w:rsidRDefault="00DF6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351"/>
      <w:docPartObj>
        <w:docPartGallery w:val="Page Numbers (Bottom of Page)"/>
        <w:docPartUnique/>
      </w:docPartObj>
    </w:sdtPr>
    <w:sdtEndPr/>
    <w:sdtContent>
      <w:p w:rsidR="00617FA2" w:rsidRDefault="00E4654A">
        <w:pPr>
          <w:pStyle w:val="Footer"/>
          <w:jc w:val="center"/>
        </w:pPr>
        <w:r>
          <w:fldChar w:fldCharType="begin"/>
        </w:r>
        <w:r>
          <w:instrText xml:space="preserve"> PAGE   \* MERGEFORMAT </w:instrText>
        </w:r>
        <w:r>
          <w:fldChar w:fldCharType="separate"/>
        </w:r>
        <w:r w:rsidR="00B03FEF">
          <w:rPr>
            <w:noProof/>
          </w:rPr>
          <w:t>1</w:t>
        </w:r>
        <w:r>
          <w:rPr>
            <w:noProof/>
          </w:rPr>
          <w:fldChar w:fldCharType="end"/>
        </w:r>
      </w:p>
    </w:sdtContent>
  </w:sdt>
  <w:p w:rsidR="00617FA2" w:rsidRDefault="00617F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41" w:rsidRDefault="00DF6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192" w:rsidRDefault="00226192" w:rsidP="00654AA6">
      <w:pPr>
        <w:spacing w:after="0" w:line="240" w:lineRule="auto"/>
      </w:pPr>
      <w:r>
        <w:separator/>
      </w:r>
    </w:p>
  </w:footnote>
  <w:footnote w:type="continuationSeparator" w:id="0">
    <w:p w:rsidR="00226192" w:rsidRDefault="00226192"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41" w:rsidRDefault="00DF6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BE0" w:rsidRDefault="00B03FEF"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sdt>
      <w:sdtPr>
        <w:rPr>
          <w:rFonts w:ascii="Tahoma" w:hAnsi="Tahoma" w:cs="Tahoma"/>
          <w:b/>
          <w:bCs/>
          <w:color w:val="FFFFFF" w:themeColor="background1"/>
          <w:sz w:val="23"/>
          <w:szCs w:val="24"/>
        </w:rPr>
        <w:id w:val="-1077285575"/>
        <w:docPartObj>
          <w:docPartGallery w:val="Watermarks"/>
          <w:docPartUnique/>
        </w:docPartObj>
      </w:sdtPr>
      <w:sdtEndPr/>
      <w:sdtContent>
        <w:r>
          <w:rPr>
            <w:rFonts w:ascii="Tahoma" w:hAnsi="Tahoma" w:cs="Tahoma"/>
            <w:b/>
            <w:bCs/>
            <w:noProof/>
            <w:color w:val="FFFFFF" w:themeColor="background1"/>
            <w:sz w:val="23"/>
            <w:szCs w:val="24"/>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C3345" w:rsidRPr="00A41486">
      <w:rPr>
        <w:rFonts w:ascii="Tahoma" w:hAnsi="Tahoma" w:cs="Tahoma"/>
        <w:noProof/>
        <w:color w:val="FFFFFF" w:themeColor="background1"/>
        <w:sz w:val="23"/>
      </w:rPr>
      <w:drawing>
        <wp:anchor distT="0" distB="0" distL="114300" distR="114300" simplePos="0" relativeHeight="251657216" behindDoc="1" locked="0" layoutInCell="1" allowOverlap="1" wp14:anchorId="05EAC343" wp14:editId="1A518888">
          <wp:simplePos x="0" y="0"/>
          <wp:positionH relativeFrom="column">
            <wp:posOffset>-847090</wp:posOffset>
          </wp:positionH>
          <wp:positionV relativeFrom="page">
            <wp:posOffset>0</wp:posOffset>
          </wp:positionV>
          <wp:extent cx="10744200" cy="1361440"/>
          <wp:effectExtent l="25400" t="0" r="0" b="0"/>
          <wp:wrapNone/>
          <wp:docPr id="5"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053BE0">
      <w:rPr>
        <w:rFonts w:ascii="Tahoma" w:hAnsi="Tahoma" w:cs="Tahoma"/>
        <w:b/>
        <w:bCs/>
        <w:color w:val="FFFFFF" w:themeColor="background1"/>
        <w:sz w:val="23"/>
        <w:szCs w:val="24"/>
      </w:rPr>
      <w:t xml:space="preserve">Royal Borough of Kingston </w:t>
    </w:r>
  </w:p>
  <w:p w:rsidR="00617FA2" w:rsidRPr="00A41486" w:rsidRDefault="00053BE0"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Pr>
        <w:rFonts w:ascii="Tahoma" w:hAnsi="Tahoma" w:cs="Tahoma"/>
        <w:b/>
        <w:bCs/>
        <w:color w:val="FFFFFF" w:themeColor="background1"/>
        <w:sz w:val="23"/>
        <w:szCs w:val="24"/>
      </w:rPr>
      <w:t>A</w:t>
    </w:r>
    <w:r w:rsidR="003C3345" w:rsidRPr="00A41486">
      <w:rPr>
        <w:rFonts w:ascii="Tahoma" w:hAnsi="Tahoma" w:cs="Tahoma"/>
        <w:b/>
        <w:bCs/>
        <w:color w:val="FFFFFF" w:themeColor="background1"/>
        <w:sz w:val="23"/>
        <w:szCs w:val="24"/>
      </w:rPr>
      <w:t>ction plan to enable delivery of shared goals of the Mental Health Crisis Care Concordat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141" w:rsidRDefault="00DF6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3A52D5"/>
    <w:multiLevelType w:val="hybridMultilevel"/>
    <w:tmpl w:val="7B56FB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84A39"/>
    <w:multiLevelType w:val="hybridMultilevel"/>
    <w:tmpl w:val="4F6A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150400"/>
    <w:multiLevelType w:val="hybridMultilevel"/>
    <w:tmpl w:val="5EA2C386"/>
    <w:lvl w:ilvl="0" w:tplc="607E3D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E11F6"/>
    <w:multiLevelType w:val="hybridMultilevel"/>
    <w:tmpl w:val="A13041BA"/>
    <w:lvl w:ilvl="0" w:tplc="2C287D4A">
      <w:start w:val="13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A5C6C"/>
    <w:multiLevelType w:val="hybridMultilevel"/>
    <w:tmpl w:val="EB829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033F0"/>
    <w:multiLevelType w:val="hybridMultilevel"/>
    <w:tmpl w:val="27880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440EA5"/>
    <w:multiLevelType w:val="hybridMultilevel"/>
    <w:tmpl w:val="FDAA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923A3D"/>
    <w:multiLevelType w:val="hybridMultilevel"/>
    <w:tmpl w:val="5C4423C8"/>
    <w:lvl w:ilvl="0" w:tplc="7EDAEEA2">
      <w:start w:val="13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4294CFE"/>
    <w:multiLevelType w:val="hybridMultilevel"/>
    <w:tmpl w:val="2494C72E"/>
    <w:lvl w:ilvl="0" w:tplc="2C287D4A">
      <w:start w:val="13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168CC"/>
    <w:multiLevelType w:val="hybridMultilevel"/>
    <w:tmpl w:val="E10C0CFA"/>
    <w:lvl w:ilvl="0" w:tplc="5EE859C2">
      <w:start w:val="13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941090"/>
    <w:multiLevelType w:val="hybridMultilevel"/>
    <w:tmpl w:val="FCE221D6"/>
    <w:lvl w:ilvl="0" w:tplc="C3C84BBC">
      <w:start w:val="13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8"/>
  </w:num>
  <w:num w:numId="2">
    <w:abstractNumId w:val="5"/>
  </w:num>
  <w:num w:numId="3">
    <w:abstractNumId w:val="0"/>
  </w:num>
  <w:num w:numId="4">
    <w:abstractNumId w:val="1"/>
  </w:num>
  <w:num w:numId="5">
    <w:abstractNumId w:val="14"/>
  </w:num>
  <w:num w:numId="6">
    <w:abstractNumId w:val="18"/>
  </w:num>
  <w:num w:numId="7">
    <w:abstractNumId w:val="10"/>
  </w:num>
  <w:num w:numId="8">
    <w:abstractNumId w:val="2"/>
  </w:num>
  <w:num w:numId="9">
    <w:abstractNumId w:val="6"/>
  </w:num>
  <w:num w:numId="10">
    <w:abstractNumId w:val="13"/>
  </w:num>
  <w:num w:numId="11">
    <w:abstractNumId w:val="17"/>
  </w:num>
  <w:num w:numId="12">
    <w:abstractNumId w:val="16"/>
  </w:num>
  <w:num w:numId="13">
    <w:abstractNumId w:val="11"/>
  </w:num>
  <w:num w:numId="14">
    <w:abstractNumId w:val="9"/>
  </w:num>
  <w:num w:numId="15">
    <w:abstractNumId w:val="15"/>
  </w:num>
  <w:num w:numId="16">
    <w:abstractNumId w:val="7"/>
  </w:num>
  <w:num w:numId="17">
    <w:abstractNumId w:val="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17546"/>
    <w:rsid w:val="0001794C"/>
    <w:rsid w:val="00023B70"/>
    <w:rsid w:val="000263CD"/>
    <w:rsid w:val="00035C8F"/>
    <w:rsid w:val="0004488B"/>
    <w:rsid w:val="00053BE0"/>
    <w:rsid w:val="000D1078"/>
    <w:rsid w:val="000D5A7A"/>
    <w:rsid w:val="000D6F55"/>
    <w:rsid w:val="000E7DFC"/>
    <w:rsid w:val="00131EFE"/>
    <w:rsid w:val="001827F3"/>
    <w:rsid w:val="001A452D"/>
    <w:rsid w:val="001B7CD9"/>
    <w:rsid w:val="001C3DC0"/>
    <w:rsid w:val="001D34AC"/>
    <w:rsid w:val="0020079A"/>
    <w:rsid w:val="00225030"/>
    <w:rsid w:val="00226192"/>
    <w:rsid w:val="00227432"/>
    <w:rsid w:val="00233AC7"/>
    <w:rsid w:val="002506A2"/>
    <w:rsid w:val="00264F77"/>
    <w:rsid w:val="00270215"/>
    <w:rsid w:val="002745EF"/>
    <w:rsid w:val="00276E93"/>
    <w:rsid w:val="00302084"/>
    <w:rsid w:val="00334DB7"/>
    <w:rsid w:val="00340F34"/>
    <w:rsid w:val="00355C9C"/>
    <w:rsid w:val="003B729D"/>
    <w:rsid w:val="003C3345"/>
    <w:rsid w:val="003C66DE"/>
    <w:rsid w:val="003D5778"/>
    <w:rsid w:val="003D74E7"/>
    <w:rsid w:val="00412138"/>
    <w:rsid w:val="00436EAC"/>
    <w:rsid w:val="00472F95"/>
    <w:rsid w:val="0048201E"/>
    <w:rsid w:val="0048593E"/>
    <w:rsid w:val="004A1180"/>
    <w:rsid w:val="004B2F2D"/>
    <w:rsid w:val="004B4A73"/>
    <w:rsid w:val="004B7FE2"/>
    <w:rsid w:val="004C2E6C"/>
    <w:rsid w:val="004E7B9A"/>
    <w:rsid w:val="00514DD4"/>
    <w:rsid w:val="0054473D"/>
    <w:rsid w:val="005555F4"/>
    <w:rsid w:val="00563317"/>
    <w:rsid w:val="00566D9F"/>
    <w:rsid w:val="00582DB4"/>
    <w:rsid w:val="00593D12"/>
    <w:rsid w:val="00596F26"/>
    <w:rsid w:val="005B191A"/>
    <w:rsid w:val="005B42EC"/>
    <w:rsid w:val="005D20A3"/>
    <w:rsid w:val="006122CA"/>
    <w:rsid w:val="00617FA2"/>
    <w:rsid w:val="00654AA6"/>
    <w:rsid w:val="00657870"/>
    <w:rsid w:val="006951A8"/>
    <w:rsid w:val="006A5EE5"/>
    <w:rsid w:val="006A7512"/>
    <w:rsid w:val="006B7883"/>
    <w:rsid w:val="006C7159"/>
    <w:rsid w:val="006D4A9F"/>
    <w:rsid w:val="006D7779"/>
    <w:rsid w:val="006E0830"/>
    <w:rsid w:val="00701FA5"/>
    <w:rsid w:val="00707B25"/>
    <w:rsid w:val="0071657F"/>
    <w:rsid w:val="00720D88"/>
    <w:rsid w:val="00722A8D"/>
    <w:rsid w:val="00752377"/>
    <w:rsid w:val="007A519B"/>
    <w:rsid w:val="007C7C65"/>
    <w:rsid w:val="00806393"/>
    <w:rsid w:val="008142AF"/>
    <w:rsid w:val="0081721A"/>
    <w:rsid w:val="00887F81"/>
    <w:rsid w:val="008C2F07"/>
    <w:rsid w:val="008E00D4"/>
    <w:rsid w:val="008F6146"/>
    <w:rsid w:val="009046C4"/>
    <w:rsid w:val="0091731F"/>
    <w:rsid w:val="00930717"/>
    <w:rsid w:val="00965866"/>
    <w:rsid w:val="00984CBA"/>
    <w:rsid w:val="009A4933"/>
    <w:rsid w:val="009A7825"/>
    <w:rsid w:val="009B0734"/>
    <w:rsid w:val="009D2588"/>
    <w:rsid w:val="009E4D66"/>
    <w:rsid w:val="00A03A5E"/>
    <w:rsid w:val="00A24068"/>
    <w:rsid w:val="00A41486"/>
    <w:rsid w:val="00A53DB7"/>
    <w:rsid w:val="00A543E4"/>
    <w:rsid w:val="00A617B4"/>
    <w:rsid w:val="00A7355C"/>
    <w:rsid w:val="00AA14DA"/>
    <w:rsid w:val="00AB5D03"/>
    <w:rsid w:val="00AF21B0"/>
    <w:rsid w:val="00B03FEF"/>
    <w:rsid w:val="00B058E5"/>
    <w:rsid w:val="00B05AEB"/>
    <w:rsid w:val="00B07474"/>
    <w:rsid w:val="00B11558"/>
    <w:rsid w:val="00B11606"/>
    <w:rsid w:val="00B2294D"/>
    <w:rsid w:val="00B41803"/>
    <w:rsid w:val="00B46A16"/>
    <w:rsid w:val="00B61222"/>
    <w:rsid w:val="00BD7520"/>
    <w:rsid w:val="00BE75A2"/>
    <w:rsid w:val="00BF5258"/>
    <w:rsid w:val="00C05999"/>
    <w:rsid w:val="00C1029D"/>
    <w:rsid w:val="00C157B7"/>
    <w:rsid w:val="00C75999"/>
    <w:rsid w:val="00CB4E9C"/>
    <w:rsid w:val="00D01613"/>
    <w:rsid w:val="00D32E20"/>
    <w:rsid w:val="00D3547D"/>
    <w:rsid w:val="00D4369A"/>
    <w:rsid w:val="00D519B2"/>
    <w:rsid w:val="00D562D3"/>
    <w:rsid w:val="00D7074D"/>
    <w:rsid w:val="00D70CF2"/>
    <w:rsid w:val="00D812CF"/>
    <w:rsid w:val="00D820E2"/>
    <w:rsid w:val="00D927FB"/>
    <w:rsid w:val="00DB0FA6"/>
    <w:rsid w:val="00DB1139"/>
    <w:rsid w:val="00DD394E"/>
    <w:rsid w:val="00DD7E11"/>
    <w:rsid w:val="00DF39A2"/>
    <w:rsid w:val="00DF6141"/>
    <w:rsid w:val="00E411B1"/>
    <w:rsid w:val="00E4654A"/>
    <w:rsid w:val="00E50717"/>
    <w:rsid w:val="00E5534C"/>
    <w:rsid w:val="00E657BE"/>
    <w:rsid w:val="00EA1524"/>
    <w:rsid w:val="00EC1F5E"/>
    <w:rsid w:val="00ED04FA"/>
    <w:rsid w:val="00ED10D7"/>
    <w:rsid w:val="00EE3293"/>
    <w:rsid w:val="00F53B18"/>
    <w:rsid w:val="00F560A7"/>
    <w:rsid w:val="00F84F86"/>
    <w:rsid w:val="00FB13EC"/>
    <w:rsid w:val="00FB2925"/>
    <w:rsid w:val="00FB6B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40C908C-E46C-447D-A9EB-E753793C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318973">
      <w:bodyDiv w:val="1"/>
      <w:marLeft w:val="0"/>
      <w:marRight w:val="0"/>
      <w:marTop w:val="0"/>
      <w:marBottom w:val="0"/>
      <w:divBdr>
        <w:top w:val="none" w:sz="0" w:space="0" w:color="auto"/>
        <w:left w:val="none" w:sz="0" w:space="0" w:color="auto"/>
        <w:bottom w:val="none" w:sz="0" w:space="0" w:color="auto"/>
        <w:right w:val="none" w:sz="0" w:space="0" w:color="auto"/>
      </w:divBdr>
    </w:div>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A2E6-FA11-4F30-BF7E-FE550D6D136E}">
  <ds:schemaRefs>
    <ds:schemaRef ds:uri="http://schemas.openxmlformats.org/package/2006/metadata/core-properties"/>
    <ds:schemaRef ds:uri="http://schemas.microsoft.com/office/2006/metadata/propertie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3.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B28488-32E0-4023-8321-C213F196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Moya Lenaghan</cp:lastModifiedBy>
  <cp:revision>2</cp:revision>
  <cp:lastPrinted>2015-03-24T14:09:00Z</cp:lastPrinted>
  <dcterms:created xsi:type="dcterms:W3CDTF">2015-12-09T10:29:00Z</dcterms:created>
  <dcterms:modified xsi:type="dcterms:W3CDTF">2015-12-09T10:29:00Z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