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Pr="004A1420" w:rsidRDefault="00EF29E9" w:rsidP="0054473D">
      <w:pPr>
        <w:tabs>
          <w:tab w:val="left" w:pos="2400"/>
          <w:tab w:val="left" w:pos="4251"/>
        </w:tabs>
        <w:rPr>
          <w:rFonts w:ascii="Arial" w:hAnsi="Arial" w:cs="Arial"/>
          <w:bCs/>
          <w:sz w:val="20"/>
          <w:szCs w:val="20"/>
        </w:rPr>
      </w:pPr>
      <w:bookmarkStart w:id="0" w:name="_GoBack"/>
      <w:bookmarkEnd w:id="0"/>
      <w:r w:rsidRPr="004A1420">
        <w:rPr>
          <w:rFonts w:ascii="Arial" w:hAnsi="Arial" w:cs="Arial"/>
          <w:bCs/>
          <w:sz w:val="20"/>
          <w:szCs w:val="20"/>
        </w:rPr>
        <w:t>This plan sets out how Richmond CCG and its partner agencies will deliver improved outcomes for people experiencing a mental health crisis in line with the London Crisis Care Concordat Declaration and national guidance. The plan puts our approach to crisis care in the wider contexts of the prevention &amp; recovery agendas; parity of esteem with physical health; outcome-based commissioning; local partnerships &amp; integrated approaches (SWL/borough).</w:t>
      </w:r>
    </w:p>
    <w:tbl>
      <w:tblPr>
        <w:tblStyle w:val="TableGrid"/>
        <w:tblW w:w="14742" w:type="dxa"/>
        <w:tblInd w:w="108" w:type="dxa"/>
        <w:tblLayout w:type="fixed"/>
        <w:tblLook w:val="04A0" w:firstRow="1" w:lastRow="0" w:firstColumn="1" w:lastColumn="0" w:noHBand="0" w:noVBand="1"/>
      </w:tblPr>
      <w:tblGrid>
        <w:gridCol w:w="709"/>
        <w:gridCol w:w="4536"/>
        <w:gridCol w:w="1418"/>
        <w:gridCol w:w="850"/>
        <w:gridCol w:w="2507"/>
        <w:gridCol w:w="45"/>
        <w:gridCol w:w="4677"/>
      </w:tblGrid>
      <w:tr w:rsidR="00010420" w:rsidRPr="00264F77" w:rsidTr="00A32911">
        <w:tc>
          <w:tcPr>
            <w:tcW w:w="709" w:type="dxa"/>
            <w:shd w:val="clear" w:color="auto" w:fill="47485F"/>
          </w:tcPr>
          <w:p w:rsidR="00010420" w:rsidRPr="00A32911" w:rsidRDefault="00010420" w:rsidP="00A32911">
            <w:pPr>
              <w:ind w:left="360"/>
              <w:rPr>
                <w:rFonts w:ascii="Tahoma" w:hAnsi="Tahoma" w:cs="Tahoma"/>
                <w:b/>
                <w:color w:val="FFFFFF" w:themeColor="background1"/>
                <w:sz w:val="24"/>
                <w:szCs w:val="24"/>
              </w:rPr>
            </w:pPr>
          </w:p>
        </w:tc>
        <w:tc>
          <w:tcPr>
            <w:tcW w:w="14033" w:type="dxa"/>
            <w:gridSpan w:val="6"/>
            <w:shd w:val="clear" w:color="auto" w:fill="47485F"/>
          </w:tcPr>
          <w:p w:rsidR="00010420" w:rsidRPr="00264F77" w:rsidRDefault="00010420" w:rsidP="00276ECC">
            <w:pPr>
              <w:pStyle w:val="ListParagraph"/>
              <w:numPr>
                <w:ilvl w:val="0"/>
                <w:numId w:val="9"/>
              </w:numP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010420" w:rsidRPr="00264F77" w:rsidRDefault="00010420" w:rsidP="00270215">
            <w:pPr>
              <w:pStyle w:val="ListParagraph"/>
              <w:rPr>
                <w:rFonts w:ascii="Tahoma" w:hAnsi="Tahoma" w:cs="Tahoma"/>
                <w:b/>
                <w:bCs/>
                <w:color w:val="FFFFFF" w:themeColor="background1"/>
                <w:sz w:val="24"/>
                <w:szCs w:val="24"/>
              </w:rPr>
            </w:pPr>
          </w:p>
        </w:tc>
      </w:tr>
      <w:tr w:rsidR="00010420" w:rsidRPr="00270215" w:rsidTr="00010420">
        <w:tc>
          <w:tcPr>
            <w:tcW w:w="709" w:type="dxa"/>
            <w:shd w:val="clear" w:color="auto" w:fill="61AEB5"/>
          </w:tcPr>
          <w:p w:rsidR="00010420" w:rsidRPr="00264F77" w:rsidRDefault="00010420"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536" w:type="dxa"/>
            <w:shd w:val="clear" w:color="auto" w:fill="61AEB5"/>
          </w:tcPr>
          <w:p w:rsidR="00010420" w:rsidRPr="00264F77" w:rsidRDefault="00010420"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8" w:type="dxa"/>
            <w:shd w:val="clear" w:color="auto" w:fill="61AEB5"/>
          </w:tcPr>
          <w:p w:rsidR="00010420" w:rsidRPr="00264F77" w:rsidRDefault="00010420"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850" w:type="dxa"/>
            <w:shd w:val="clear" w:color="auto" w:fill="61AEB5"/>
          </w:tcPr>
          <w:p w:rsidR="00010420" w:rsidRPr="00264F77" w:rsidRDefault="00010420"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2552" w:type="dxa"/>
            <w:gridSpan w:val="2"/>
            <w:shd w:val="clear" w:color="auto" w:fill="61AEB5"/>
          </w:tcPr>
          <w:p w:rsidR="00010420" w:rsidRPr="00264F77" w:rsidRDefault="00010420"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677" w:type="dxa"/>
            <w:shd w:val="clear" w:color="auto" w:fill="61AEB5"/>
          </w:tcPr>
          <w:p w:rsidR="00010420" w:rsidRPr="00264F77" w:rsidRDefault="00010420"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010420" w:rsidRPr="00270215" w:rsidTr="00A32911">
        <w:tc>
          <w:tcPr>
            <w:tcW w:w="709" w:type="dxa"/>
            <w:shd w:val="clear" w:color="auto" w:fill="BFDEE1" w:themeFill="background2" w:themeFillTint="66"/>
          </w:tcPr>
          <w:p w:rsidR="00010420" w:rsidRPr="00355C9C" w:rsidRDefault="00010420" w:rsidP="00276ECC">
            <w:pPr>
              <w:rPr>
                <w:rFonts w:ascii="Tahoma" w:hAnsi="Tahoma" w:cs="Tahoma"/>
                <w:b/>
                <w:szCs w:val="24"/>
              </w:rPr>
            </w:pPr>
          </w:p>
        </w:tc>
        <w:tc>
          <w:tcPr>
            <w:tcW w:w="14033" w:type="dxa"/>
            <w:gridSpan w:val="6"/>
            <w:shd w:val="clear" w:color="auto" w:fill="BFDEE1" w:themeFill="background2" w:themeFillTint="66"/>
          </w:tcPr>
          <w:p w:rsidR="00010420" w:rsidRPr="00355C9C" w:rsidRDefault="00010420" w:rsidP="00276ECC">
            <w:pPr>
              <w:rPr>
                <w:rFonts w:ascii="Tahoma" w:hAnsi="Tahoma" w:cs="Tahoma"/>
                <w:b/>
                <w:bCs/>
                <w:szCs w:val="24"/>
              </w:rPr>
            </w:pPr>
            <w:r w:rsidRPr="00355C9C">
              <w:rPr>
                <w:rFonts w:ascii="Tahoma" w:hAnsi="Tahoma" w:cs="Tahoma"/>
                <w:b/>
                <w:szCs w:val="24"/>
              </w:rPr>
              <w:t>Matching local need with a suitable range of services</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1.1</w:t>
            </w:r>
          </w:p>
        </w:tc>
        <w:tc>
          <w:tcPr>
            <w:tcW w:w="4536" w:type="dxa"/>
          </w:tcPr>
          <w:p w:rsidR="00010420" w:rsidRPr="00276ECC" w:rsidRDefault="00010420" w:rsidP="00EF29E9">
            <w:pPr>
              <w:rPr>
                <w:rFonts w:ascii="Arial" w:hAnsi="Arial" w:cs="Arial"/>
                <w:bCs/>
                <w:sz w:val="20"/>
                <w:szCs w:val="20"/>
              </w:rPr>
            </w:pPr>
            <w:r w:rsidRPr="00D20741">
              <w:rPr>
                <w:rFonts w:ascii="Arial" w:hAnsi="Arial" w:cs="Arial"/>
                <w:bCs/>
                <w:sz w:val="20"/>
                <w:szCs w:val="20"/>
              </w:rPr>
              <w:t>Joint Strategic Mental Health Needs Assessment</w:t>
            </w:r>
            <w:r w:rsidRPr="00276ECC">
              <w:rPr>
                <w:rFonts w:ascii="Arial" w:hAnsi="Arial" w:cs="Arial"/>
                <w:b/>
                <w:bCs/>
                <w:sz w:val="20"/>
                <w:szCs w:val="20"/>
              </w:rPr>
              <w:t xml:space="preserve"> </w:t>
            </w:r>
            <w:r w:rsidRPr="00276ECC">
              <w:rPr>
                <w:rFonts w:ascii="Arial" w:hAnsi="Arial" w:cs="Arial"/>
                <w:bCs/>
                <w:sz w:val="20"/>
                <w:szCs w:val="20"/>
              </w:rPr>
              <w:t xml:space="preserve">– a MH needs assessment reviewed patterns &amp; effectiveness of MH interventions including early intervention &amp; crisis support. </w:t>
            </w:r>
          </w:p>
          <w:p w:rsidR="00010420" w:rsidRPr="00276ECC" w:rsidRDefault="00010420" w:rsidP="00EF29E9">
            <w:pPr>
              <w:rPr>
                <w:rFonts w:ascii="Arial" w:hAnsi="Arial" w:cs="Arial"/>
                <w:bCs/>
                <w:sz w:val="16"/>
                <w:szCs w:val="16"/>
              </w:rPr>
            </w:pPr>
          </w:p>
          <w:p w:rsidR="00010420" w:rsidRPr="00276ECC" w:rsidRDefault="00010420" w:rsidP="00EF29E9">
            <w:pPr>
              <w:rPr>
                <w:rFonts w:ascii="Arial" w:hAnsi="Arial" w:cs="Arial"/>
                <w:bCs/>
                <w:sz w:val="20"/>
                <w:szCs w:val="20"/>
              </w:rPr>
            </w:pPr>
            <w:r w:rsidRPr="00276ECC">
              <w:rPr>
                <w:rFonts w:ascii="Arial" w:hAnsi="Arial" w:cs="Arial"/>
                <w:bCs/>
                <w:sz w:val="20"/>
                <w:szCs w:val="20"/>
              </w:rPr>
              <w:t xml:space="preserve">This will be refreshed in 2015/16 to inform the Mental Health Strategy.  </w:t>
            </w:r>
          </w:p>
        </w:tc>
        <w:tc>
          <w:tcPr>
            <w:tcW w:w="1418" w:type="dxa"/>
          </w:tcPr>
          <w:p w:rsidR="00010420" w:rsidRPr="00276ECC" w:rsidRDefault="00010420" w:rsidP="00270215">
            <w:pPr>
              <w:rPr>
                <w:rFonts w:ascii="Tahoma" w:hAnsi="Tahoma" w:cs="Tahoma"/>
                <w:bCs/>
                <w:color w:val="47485F" w:themeColor="text1"/>
                <w:sz w:val="20"/>
                <w:szCs w:val="20"/>
              </w:rPr>
            </w:pPr>
            <w:r w:rsidRPr="00276ECC">
              <w:rPr>
                <w:rFonts w:ascii="Arial" w:hAnsi="Arial" w:cs="Arial"/>
                <w:bCs/>
                <w:sz w:val="20"/>
                <w:szCs w:val="20"/>
              </w:rPr>
              <w:t>Complete</w:t>
            </w:r>
          </w:p>
        </w:tc>
        <w:tc>
          <w:tcPr>
            <w:tcW w:w="850" w:type="dxa"/>
            <w:shd w:val="clear" w:color="auto" w:fill="00B050"/>
          </w:tcPr>
          <w:p w:rsidR="00010420" w:rsidRPr="00276ECC" w:rsidRDefault="00010420" w:rsidP="00270215">
            <w:pPr>
              <w:textAlignment w:val="center"/>
              <w:rPr>
                <w:rFonts w:ascii="Arial" w:hAnsi="Arial" w:cs="Arial"/>
                <w:bCs/>
                <w:sz w:val="20"/>
                <w:szCs w:val="20"/>
              </w:rPr>
            </w:pPr>
          </w:p>
        </w:tc>
        <w:tc>
          <w:tcPr>
            <w:tcW w:w="2552" w:type="dxa"/>
            <w:gridSpan w:val="2"/>
          </w:tcPr>
          <w:p w:rsidR="00010420" w:rsidRPr="00276ECC" w:rsidRDefault="00010420" w:rsidP="00270215">
            <w:pPr>
              <w:textAlignment w:val="center"/>
              <w:rPr>
                <w:rFonts w:ascii="Tahoma" w:eastAsia="Times New Roman" w:hAnsi="Tahoma" w:cs="Tahoma"/>
                <w:color w:val="47485F" w:themeColor="text1"/>
                <w:sz w:val="20"/>
                <w:szCs w:val="20"/>
              </w:rPr>
            </w:pPr>
            <w:r w:rsidRPr="00276ECC">
              <w:rPr>
                <w:rFonts w:ascii="Arial" w:hAnsi="Arial" w:cs="Arial"/>
                <w:bCs/>
                <w:sz w:val="20"/>
                <w:szCs w:val="20"/>
              </w:rPr>
              <w:t>Public Health</w:t>
            </w:r>
            <w:r w:rsidR="006B1061">
              <w:rPr>
                <w:rFonts w:ascii="Arial" w:hAnsi="Arial" w:cs="Arial"/>
                <w:bCs/>
                <w:sz w:val="20"/>
                <w:szCs w:val="20"/>
              </w:rPr>
              <w:t xml:space="preserve"> - AK</w:t>
            </w:r>
          </w:p>
        </w:tc>
        <w:tc>
          <w:tcPr>
            <w:tcW w:w="4677" w:type="dxa"/>
          </w:tcPr>
          <w:p w:rsidR="00010420" w:rsidRPr="00276ECC" w:rsidRDefault="00010420" w:rsidP="00EF29E9">
            <w:pPr>
              <w:rPr>
                <w:rFonts w:ascii="Arial" w:hAnsi="Arial" w:cs="Arial"/>
                <w:bCs/>
                <w:sz w:val="20"/>
                <w:szCs w:val="20"/>
              </w:rPr>
            </w:pPr>
            <w:r w:rsidRPr="00276ECC">
              <w:rPr>
                <w:rFonts w:ascii="Arial" w:hAnsi="Arial" w:cs="Arial"/>
                <w:bCs/>
                <w:sz w:val="20"/>
                <w:szCs w:val="20"/>
              </w:rPr>
              <w:t xml:space="preserve">Remodelling of MH community teams (including the EIP team): </w:t>
            </w:r>
          </w:p>
          <w:p w:rsidR="00010420" w:rsidRPr="00276ECC" w:rsidRDefault="00010420" w:rsidP="00276ECC">
            <w:pPr>
              <w:pStyle w:val="ListParagraph"/>
              <w:numPr>
                <w:ilvl w:val="0"/>
                <w:numId w:val="16"/>
              </w:numPr>
              <w:rPr>
                <w:rFonts w:ascii="Arial" w:hAnsi="Arial" w:cs="Arial"/>
                <w:bCs/>
                <w:sz w:val="20"/>
                <w:szCs w:val="20"/>
              </w:rPr>
            </w:pPr>
            <w:r w:rsidRPr="00276ECC">
              <w:rPr>
                <w:rFonts w:ascii="Arial" w:hAnsi="Arial" w:cs="Arial"/>
                <w:bCs/>
                <w:sz w:val="20"/>
                <w:szCs w:val="20"/>
              </w:rPr>
              <w:t>Focused, specialist teams.</w:t>
            </w:r>
          </w:p>
          <w:p w:rsidR="00010420" w:rsidRPr="00276ECC" w:rsidRDefault="00010420" w:rsidP="00276ECC">
            <w:pPr>
              <w:pStyle w:val="ListParagraph"/>
              <w:numPr>
                <w:ilvl w:val="0"/>
                <w:numId w:val="16"/>
              </w:numPr>
              <w:rPr>
                <w:rFonts w:ascii="Arial" w:hAnsi="Arial" w:cs="Arial"/>
                <w:bCs/>
                <w:sz w:val="20"/>
                <w:szCs w:val="20"/>
              </w:rPr>
            </w:pPr>
            <w:r w:rsidRPr="00276ECC">
              <w:rPr>
                <w:rFonts w:ascii="Arial" w:hAnsi="Arial" w:cs="Arial"/>
                <w:bCs/>
                <w:sz w:val="20"/>
                <w:szCs w:val="20"/>
              </w:rPr>
              <w:t>Recovery &amp; prevention approach.</w:t>
            </w:r>
          </w:p>
        </w:tc>
      </w:tr>
      <w:tr w:rsidR="00010420" w:rsidRPr="00276ECC" w:rsidTr="00010420">
        <w:tc>
          <w:tcPr>
            <w:tcW w:w="709" w:type="dxa"/>
          </w:tcPr>
          <w:p w:rsidR="00010420" w:rsidRPr="006336EC" w:rsidRDefault="00010420" w:rsidP="00270215">
            <w:pPr>
              <w:jc w:val="center"/>
              <w:rPr>
                <w:rFonts w:ascii="Tahoma" w:hAnsi="Tahoma" w:cs="Tahoma"/>
                <w:b/>
                <w:bCs/>
                <w:sz w:val="20"/>
                <w:szCs w:val="20"/>
              </w:rPr>
            </w:pPr>
            <w:r w:rsidRPr="00276ECC">
              <w:rPr>
                <w:rFonts w:ascii="Tahoma" w:hAnsi="Tahoma" w:cs="Tahoma"/>
                <w:sz w:val="20"/>
                <w:szCs w:val="20"/>
              </w:rPr>
              <w:br w:type="page"/>
            </w:r>
            <w:r w:rsidR="006336EC" w:rsidRPr="006336EC">
              <w:rPr>
                <w:rFonts w:ascii="Tahoma" w:hAnsi="Tahoma" w:cs="Tahoma"/>
                <w:b/>
                <w:sz w:val="20"/>
                <w:szCs w:val="20"/>
              </w:rPr>
              <w:t>1.2</w:t>
            </w:r>
          </w:p>
        </w:tc>
        <w:tc>
          <w:tcPr>
            <w:tcW w:w="4536" w:type="dxa"/>
          </w:tcPr>
          <w:p w:rsidR="00010420" w:rsidRPr="00D20741" w:rsidRDefault="00010420" w:rsidP="00EF29E9">
            <w:pPr>
              <w:rPr>
                <w:rFonts w:ascii="Arial" w:hAnsi="Arial" w:cs="Arial"/>
                <w:bCs/>
                <w:sz w:val="20"/>
                <w:szCs w:val="20"/>
              </w:rPr>
            </w:pPr>
            <w:r w:rsidRPr="00D20741">
              <w:rPr>
                <w:rFonts w:ascii="Arial" w:hAnsi="Arial" w:cs="Arial"/>
                <w:bCs/>
                <w:sz w:val="20"/>
                <w:szCs w:val="20"/>
              </w:rPr>
              <w:t xml:space="preserve">MH Strategy &amp; Implementation Plan 2014/16 </w:t>
            </w:r>
          </w:p>
          <w:p w:rsidR="00010420" w:rsidRPr="00276ECC" w:rsidRDefault="00010420" w:rsidP="00EF29E9">
            <w:pPr>
              <w:rPr>
                <w:rFonts w:ascii="Tahoma" w:hAnsi="Tahoma" w:cs="Tahoma"/>
                <w:b/>
                <w:bCs/>
                <w:sz w:val="20"/>
                <w:szCs w:val="20"/>
              </w:rPr>
            </w:pPr>
            <w:r w:rsidRPr="00276ECC">
              <w:rPr>
                <w:rFonts w:ascii="Arial" w:hAnsi="Arial" w:cs="Arial"/>
                <w:bCs/>
                <w:sz w:val="20"/>
                <w:szCs w:val="20"/>
              </w:rPr>
              <w:t>MH Strategy to be refreshed in 2015/16 this stakeholder engagement and review of the need for crisis services</w:t>
            </w:r>
          </w:p>
        </w:tc>
        <w:tc>
          <w:tcPr>
            <w:tcW w:w="1418" w:type="dxa"/>
          </w:tcPr>
          <w:p w:rsidR="00010420" w:rsidRPr="00276ECC" w:rsidRDefault="002D5C96" w:rsidP="00270215">
            <w:pPr>
              <w:rPr>
                <w:rFonts w:ascii="Tahoma" w:hAnsi="Tahoma" w:cs="Tahoma"/>
                <w:b/>
                <w:bCs/>
                <w:sz w:val="20"/>
                <w:szCs w:val="20"/>
              </w:rPr>
            </w:pPr>
            <w:r>
              <w:rPr>
                <w:rFonts w:ascii="Arial" w:hAnsi="Arial" w:cs="Arial"/>
                <w:bCs/>
                <w:sz w:val="20"/>
                <w:szCs w:val="20"/>
              </w:rPr>
              <w:t>2016-17</w:t>
            </w:r>
          </w:p>
        </w:tc>
        <w:tc>
          <w:tcPr>
            <w:tcW w:w="850" w:type="dxa"/>
            <w:shd w:val="clear" w:color="auto" w:fill="00B050"/>
          </w:tcPr>
          <w:p w:rsidR="00010420" w:rsidRPr="00276ECC" w:rsidRDefault="00010420" w:rsidP="00270215">
            <w:pPr>
              <w:rPr>
                <w:rFonts w:ascii="Arial" w:hAnsi="Arial" w:cs="Arial"/>
                <w:bCs/>
                <w:sz w:val="20"/>
                <w:szCs w:val="20"/>
              </w:rPr>
            </w:pPr>
          </w:p>
        </w:tc>
        <w:tc>
          <w:tcPr>
            <w:tcW w:w="2552" w:type="dxa"/>
            <w:gridSpan w:val="2"/>
          </w:tcPr>
          <w:p w:rsidR="00010420" w:rsidRPr="00276ECC" w:rsidRDefault="006B1061" w:rsidP="00270215">
            <w:pPr>
              <w:rPr>
                <w:rFonts w:ascii="Tahoma" w:hAnsi="Tahoma" w:cs="Tahoma"/>
                <w:b/>
                <w:bCs/>
                <w:sz w:val="20"/>
                <w:szCs w:val="20"/>
              </w:rPr>
            </w:pPr>
            <w:r>
              <w:rPr>
                <w:rFonts w:ascii="Arial" w:hAnsi="Arial" w:cs="Arial"/>
                <w:bCs/>
                <w:sz w:val="20"/>
                <w:szCs w:val="20"/>
              </w:rPr>
              <w:t>R</w:t>
            </w:r>
            <w:r w:rsidR="00010420" w:rsidRPr="00276ECC">
              <w:rPr>
                <w:rFonts w:ascii="Arial" w:hAnsi="Arial" w:cs="Arial"/>
                <w:bCs/>
                <w:sz w:val="20"/>
                <w:szCs w:val="20"/>
              </w:rPr>
              <w:t>CCG</w:t>
            </w:r>
            <w:r>
              <w:rPr>
                <w:rFonts w:ascii="Arial" w:hAnsi="Arial" w:cs="Arial"/>
                <w:bCs/>
                <w:sz w:val="20"/>
                <w:szCs w:val="20"/>
              </w:rPr>
              <w:t xml:space="preserve"> - JW</w:t>
            </w:r>
          </w:p>
        </w:tc>
        <w:tc>
          <w:tcPr>
            <w:tcW w:w="4677" w:type="dxa"/>
          </w:tcPr>
          <w:p w:rsidR="00010420" w:rsidRPr="00276ECC" w:rsidRDefault="00FE4E69" w:rsidP="00EF29E9">
            <w:pPr>
              <w:rPr>
                <w:rFonts w:ascii="Arial" w:hAnsi="Arial" w:cs="Arial"/>
                <w:bCs/>
                <w:sz w:val="20"/>
                <w:szCs w:val="20"/>
              </w:rPr>
            </w:pPr>
            <w:r>
              <w:rPr>
                <w:rFonts w:ascii="Arial" w:hAnsi="Arial" w:cs="Arial"/>
                <w:bCs/>
                <w:sz w:val="20"/>
                <w:szCs w:val="20"/>
              </w:rPr>
              <w:t>N</w:t>
            </w:r>
            <w:r w:rsidR="00010420" w:rsidRPr="00276ECC">
              <w:rPr>
                <w:rFonts w:ascii="Arial" w:hAnsi="Arial" w:cs="Arial"/>
                <w:bCs/>
                <w:sz w:val="20"/>
                <w:szCs w:val="20"/>
              </w:rPr>
              <w:t>ew MH access standards (published Feb 2015</w:t>
            </w:r>
            <w:r w:rsidR="00733464" w:rsidRPr="00276ECC">
              <w:rPr>
                <w:rFonts w:ascii="Arial" w:hAnsi="Arial" w:cs="Arial"/>
                <w:bCs/>
                <w:sz w:val="20"/>
                <w:szCs w:val="20"/>
              </w:rPr>
              <w:t xml:space="preserve">) </w:t>
            </w:r>
            <w:r w:rsidR="00733464">
              <w:rPr>
                <w:rFonts w:ascii="Arial" w:hAnsi="Arial" w:cs="Arial"/>
                <w:bCs/>
                <w:sz w:val="20"/>
                <w:szCs w:val="20"/>
              </w:rPr>
              <w:t>included</w:t>
            </w:r>
            <w:r>
              <w:rPr>
                <w:rFonts w:ascii="Arial" w:hAnsi="Arial" w:cs="Arial"/>
                <w:bCs/>
                <w:sz w:val="20"/>
                <w:szCs w:val="20"/>
              </w:rPr>
              <w:t>.</w:t>
            </w:r>
          </w:p>
        </w:tc>
      </w:tr>
      <w:tr w:rsidR="009C3E3C" w:rsidRPr="00276ECC" w:rsidTr="00010420">
        <w:tc>
          <w:tcPr>
            <w:tcW w:w="709" w:type="dxa"/>
          </w:tcPr>
          <w:p w:rsidR="009C3E3C" w:rsidRPr="006B1061" w:rsidRDefault="006B1061" w:rsidP="00270215">
            <w:pPr>
              <w:jc w:val="center"/>
              <w:rPr>
                <w:rFonts w:ascii="Tahoma" w:hAnsi="Tahoma" w:cs="Tahoma"/>
                <w:b/>
                <w:sz w:val="20"/>
                <w:szCs w:val="20"/>
              </w:rPr>
            </w:pPr>
            <w:r w:rsidRPr="006B1061">
              <w:rPr>
                <w:rFonts w:ascii="Tahoma" w:hAnsi="Tahoma" w:cs="Tahoma"/>
                <w:b/>
                <w:sz w:val="20"/>
                <w:szCs w:val="20"/>
              </w:rPr>
              <w:t>1.2A</w:t>
            </w:r>
          </w:p>
        </w:tc>
        <w:tc>
          <w:tcPr>
            <w:tcW w:w="4536" w:type="dxa"/>
          </w:tcPr>
          <w:p w:rsidR="009C3E3C" w:rsidRPr="00D20741" w:rsidRDefault="009C3E3C" w:rsidP="00EF29E9">
            <w:pPr>
              <w:rPr>
                <w:rFonts w:ascii="Arial" w:hAnsi="Arial" w:cs="Arial"/>
                <w:bCs/>
                <w:sz w:val="20"/>
                <w:szCs w:val="20"/>
              </w:rPr>
            </w:pPr>
            <w:r>
              <w:rPr>
                <w:rFonts w:ascii="Arial" w:hAnsi="Arial" w:cs="Arial"/>
                <w:bCs/>
                <w:sz w:val="20"/>
                <w:szCs w:val="20"/>
              </w:rPr>
              <w:t xml:space="preserve">Refresh Child &amp; Adolescent Mental Health commissioning strategy. </w:t>
            </w:r>
          </w:p>
        </w:tc>
        <w:tc>
          <w:tcPr>
            <w:tcW w:w="1418" w:type="dxa"/>
          </w:tcPr>
          <w:p w:rsidR="009C3E3C" w:rsidRPr="00276ECC" w:rsidRDefault="00843C6C" w:rsidP="00270215">
            <w:pPr>
              <w:rPr>
                <w:rFonts w:ascii="Arial" w:hAnsi="Arial" w:cs="Arial"/>
                <w:bCs/>
                <w:sz w:val="20"/>
                <w:szCs w:val="20"/>
              </w:rPr>
            </w:pPr>
            <w:r>
              <w:rPr>
                <w:rFonts w:ascii="Arial" w:hAnsi="Arial" w:cs="Arial"/>
                <w:bCs/>
                <w:sz w:val="20"/>
                <w:szCs w:val="20"/>
              </w:rPr>
              <w:t>2015-16</w:t>
            </w:r>
          </w:p>
        </w:tc>
        <w:tc>
          <w:tcPr>
            <w:tcW w:w="850" w:type="dxa"/>
            <w:shd w:val="clear" w:color="auto" w:fill="00B050"/>
          </w:tcPr>
          <w:p w:rsidR="009C3E3C" w:rsidRPr="00276ECC" w:rsidRDefault="009C3E3C" w:rsidP="00270215">
            <w:pPr>
              <w:rPr>
                <w:rFonts w:ascii="Arial" w:hAnsi="Arial" w:cs="Arial"/>
                <w:bCs/>
                <w:sz w:val="20"/>
                <w:szCs w:val="20"/>
              </w:rPr>
            </w:pPr>
          </w:p>
        </w:tc>
        <w:tc>
          <w:tcPr>
            <w:tcW w:w="2552" w:type="dxa"/>
            <w:gridSpan w:val="2"/>
          </w:tcPr>
          <w:p w:rsidR="009C3E3C" w:rsidRPr="00276ECC" w:rsidRDefault="006B1061" w:rsidP="00270215">
            <w:pPr>
              <w:rPr>
                <w:rFonts w:ascii="Arial" w:hAnsi="Arial" w:cs="Arial"/>
                <w:bCs/>
                <w:sz w:val="20"/>
                <w:szCs w:val="20"/>
              </w:rPr>
            </w:pPr>
            <w:r>
              <w:rPr>
                <w:rFonts w:ascii="Arial" w:hAnsi="Arial" w:cs="Arial"/>
                <w:bCs/>
                <w:sz w:val="20"/>
                <w:szCs w:val="20"/>
              </w:rPr>
              <w:t>R</w:t>
            </w:r>
            <w:r w:rsidR="00843C6C">
              <w:rPr>
                <w:rFonts w:ascii="Arial" w:hAnsi="Arial" w:cs="Arial"/>
                <w:bCs/>
                <w:sz w:val="20"/>
                <w:szCs w:val="20"/>
              </w:rPr>
              <w:t>CCG</w:t>
            </w:r>
            <w:r>
              <w:rPr>
                <w:rFonts w:ascii="Arial" w:hAnsi="Arial" w:cs="Arial"/>
                <w:bCs/>
                <w:sz w:val="20"/>
                <w:szCs w:val="20"/>
              </w:rPr>
              <w:t xml:space="preserve"> - DR</w:t>
            </w:r>
          </w:p>
        </w:tc>
        <w:tc>
          <w:tcPr>
            <w:tcW w:w="4677" w:type="dxa"/>
          </w:tcPr>
          <w:p w:rsidR="009C3E3C" w:rsidRPr="00733464" w:rsidRDefault="006572A3" w:rsidP="00843C6C">
            <w:pPr>
              <w:rPr>
                <w:rFonts w:ascii="Arial" w:hAnsi="Arial" w:cs="Arial"/>
                <w:bCs/>
                <w:sz w:val="20"/>
                <w:szCs w:val="20"/>
              </w:rPr>
            </w:pPr>
            <w:r>
              <w:rPr>
                <w:rFonts w:ascii="Arial" w:hAnsi="Arial" w:cs="Arial"/>
                <w:bCs/>
                <w:sz w:val="20"/>
                <w:szCs w:val="20"/>
              </w:rPr>
              <w:t xml:space="preserve">New commissioning intentions will include national CAMHS investment strategy. </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1.3</w:t>
            </w:r>
          </w:p>
        </w:tc>
        <w:tc>
          <w:tcPr>
            <w:tcW w:w="4536" w:type="dxa"/>
          </w:tcPr>
          <w:p w:rsidR="00010420" w:rsidRPr="00276ECC" w:rsidRDefault="00010420" w:rsidP="00270215">
            <w:pPr>
              <w:rPr>
                <w:rFonts w:ascii="Tahoma" w:hAnsi="Tahoma" w:cs="Tahoma"/>
                <w:b/>
                <w:bCs/>
                <w:sz w:val="20"/>
                <w:szCs w:val="20"/>
              </w:rPr>
            </w:pPr>
            <w:r w:rsidRPr="00276ECC">
              <w:rPr>
                <w:rFonts w:ascii="Arial" w:hAnsi="Arial" w:cs="Arial"/>
                <w:bCs/>
                <w:sz w:val="20"/>
                <w:szCs w:val="20"/>
              </w:rPr>
              <w:t xml:space="preserve">Develop </w:t>
            </w:r>
            <w:r w:rsidR="006D52DE">
              <w:rPr>
                <w:rFonts w:ascii="Arial" w:hAnsi="Arial" w:cs="Arial"/>
                <w:bCs/>
                <w:sz w:val="20"/>
                <w:szCs w:val="20"/>
              </w:rPr>
              <w:t xml:space="preserve">all-age </w:t>
            </w:r>
            <w:r w:rsidRPr="00D20741">
              <w:rPr>
                <w:rFonts w:ascii="Arial" w:hAnsi="Arial" w:cs="Arial"/>
                <w:bCs/>
                <w:sz w:val="20"/>
                <w:szCs w:val="20"/>
              </w:rPr>
              <w:t>Suicide &amp; Self Harm Audit &amp; Framework</w:t>
            </w:r>
            <w:r w:rsidRPr="00276ECC">
              <w:rPr>
                <w:rFonts w:ascii="Arial" w:hAnsi="Arial" w:cs="Arial"/>
                <w:bCs/>
                <w:sz w:val="20"/>
                <w:szCs w:val="20"/>
              </w:rPr>
              <w:t xml:space="preserve"> that supports multi-agency early intervention &amp; prevention approaches at strategic &amp; practitioner levels for people at risk of suicide &amp; self-harm.</w:t>
            </w:r>
          </w:p>
        </w:tc>
        <w:tc>
          <w:tcPr>
            <w:tcW w:w="1418" w:type="dxa"/>
          </w:tcPr>
          <w:p w:rsidR="00010420" w:rsidRPr="00276ECC" w:rsidRDefault="00010420" w:rsidP="00270215">
            <w:pPr>
              <w:rPr>
                <w:rFonts w:ascii="Tahoma" w:hAnsi="Tahoma" w:cs="Tahoma"/>
                <w:b/>
                <w:bCs/>
                <w:sz w:val="20"/>
                <w:szCs w:val="20"/>
              </w:rPr>
            </w:pPr>
            <w:r w:rsidRPr="00276ECC">
              <w:rPr>
                <w:rFonts w:ascii="Arial" w:hAnsi="Arial" w:cs="Arial"/>
                <w:bCs/>
                <w:sz w:val="20"/>
                <w:szCs w:val="20"/>
              </w:rPr>
              <w:t>2015-2017</w:t>
            </w:r>
          </w:p>
        </w:tc>
        <w:tc>
          <w:tcPr>
            <w:tcW w:w="850" w:type="dxa"/>
            <w:shd w:val="clear" w:color="auto" w:fill="00B050"/>
          </w:tcPr>
          <w:p w:rsidR="00010420" w:rsidRPr="00276ECC" w:rsidRDefault="00010420" w:rsidP="00270215">
            <w:pPr>
              <w:rPr>
                <w:rFonts w:ascii="Arial" w:hAnsi="Arial" w:cs="Arial"/>
                <w:bCs/>
                <w:sz w:val="20"/>
                <w:szCs w:val="20"/>
              </w:rPr>
            </w:pPr>
          </w:p>
        </w:tc>
        <w:tc>
          <w:tcPr>
            <w:tcW w:w="2552" w:type="dxa"/>
            <w:gridSpan w:val="2"/>
          </w:tcPr>
          <w:p w:rsidR="00010420" w:rsidRPr="00276ECC" w:rsidRDefault="00010420" w:rsidP="00270215">
            <w:pPr>
              <w:rPr>
                <w:rFonts w:ascii="Tahoma" w:hAnsi="Tahoma" w:cs="Tahoma"/>
                <w:b/>
                <w:bCs/>
                <w:sz w:val="20"/>
                <w:szCs w:val="20"/>
              </w:rPr>
            </w:pPr>
            <w:r w:rsidRPr="00276ECC">
              <w:rPr>
                <w:rFonts w:ascii="Arial" w:hAnsi="Arial" w:cs="Arial"/>
                <w:bCs/>
                <w:sz w:val="20"/>
                <w:szCs w:val="20"/>
              </w:rPr>
              <w:t>RCCG/LBRuT/SWL</w:t>
            </w:r>
          </w:p>
        </w:tc>
        <w:tc>
          <w:tcPr>
            <w:tcW w:w="4677" w:type="dxa"/>
          </w:tcPr>
          <w:p w:rsidR="00010420" w:rsidRPr="00276ECC" w:rsidRDefault="00FE4E69" w:rsidP="00EF29E9">
            <w:pPr>
              <w:rPr>
                <w:rFonts w:ascii="Arial" w:hAnsi="Arial" w:cs="Arial"/>
                <w:bCs/>
                <w:sz w:val="20"/>
                <w:szCs w:val="20"/>
              </w:rPr>
            </w:pPr>
            <w:r>
              <w:rPr>
                <w:rFonts w:ascii="Arial" w:hAnsi="Arial" w:cs="Arial"/>
                <w:bCs/>
                <w:sz w:val="20"/>
                <w:szCs w:val="20"/>
              </w:rPr>
              <w:t>E</w:t>
            </w:r>
            <w:r w:rsidR="00010420" w:rsidRPr="00276ECC">
              <w:rPr>
                <w:rFonts w:ascii="Arial" w:hAnsi="Arial" w:cs="Arial"/>
                <w:bCs/>
                <w:sz w:val="20"/>
                <w:szCs w:val="20"/>
              </w:rPr>
              <w:t>ffective crisis care</w:t>
            </w:r>
            <w:r>
              <w:rPr>
                <w:rFonts w:ascii="Arial" w:hAnsi="Arial" w:cs="Arial"/>
                <w:bCs/>
                <w:sz w:val="20"/>
                <w:szCs w:val="20"/>
              </w:rPr>
              <w:t xml:space="preserve"> supported by improved services</w:t>
            </w:r>
          </w:p>
          <w:p w:rsidR="00010420" w:rsidRPr="00276ECC" w:rsidRDefault="00010420" w:rsidP="00EF29E9">
            <w:pPr>
              <w:rPr>
                <w:rFonts w:ascii="Arial" w:hAnsi="Arial" w:cs="Arial"/>
                <w:bCs/>
                <w:sz w:val="20"/>
                <w:szCs w:val="20"/>
              </w:rPr>
            </w:pPr>
          </w:p>
          <w:p w:rsidR="00010420" w:rsidRPr="00276ECC" w:rsidRDefault="00EF60A1" w:rsidP="00EF29E9">
            <w:pPr>
              <w:rPr>
                <w:rFonts w:ascii="Arial" w:hAnsi="Arial" w:cs="Arial"/>
                <w:bCs/>
                <w:sz w:val="20"/>
                <w:szCs w:val="20"/>
              </w:rPr>
            </w:pPr>
            <w:r>
              <w:rPr>
                <w:rFonts w:ascii="Arial" w:hAnsi="Arial" w:cs="Arial"/>
                <w:bCs/>
                <w:sz w:val="20"/>
                <w:szCs w:val="20"/>
              </w:rPr>
              <w:t>U</w:t>
            </w:r>
            <w:r w:rsidR="00010420" w:rsidRPr="00276ECC">
              <w:rPr>
                <w:rFonts w:ascii="Arial" w:hAnsi="Arial" w:cs="Arial"/>
                <w:bCs/>
                <w:sz w:val="20"/>
                <w:szCs w:val="20"/>
              </w:rPr>
              <w:t>n-necessary admissions for people with MH</w:t>
            </w:r>
            <w:r>
              <w:rPr>
                <w:rFonts w:ascii="Arial" w:hAnsi="Arial" w:cs="Arial"/>
                <w:bCs/>
                <w:sz w:val="20"/>
                <w:szCs w:val="20"/>
              </w:rPr>
              <w:t xml:space="preserve"> issues reduced</w:t>
            </w:r>
          </w:p>
        </w:tc>
      </w:tr>
      <w:tr w:rsidR="00010420" w:rsidRPr="00270215" w:rsidTr="00A32911">
        <w:tc>
          <w:tcPr>
            <w:tcW w:w="709" w:type="dxa"/>
            <w:shd w:val="clear" w:color="auto" w:fill="BFDEE1" w:themeFill="background2" w:themeFillTint="66"/>
          </w:tcPr>
          <w:p w:rsidR="00010420" w:rsidRPr="00355C9C" w:rsidRDefault="00010420" w:rsidP="00276ECC">
            <w:pPr>
              <w:rPr>
                <w:rFonts w:ascii="Tahoma" w:hAnsi="Tahoma" w:cs="Tahoma"/>
                <w:b/>
                <w:szCs w:val="24"/>
              </w:rPr>
            </w:pPr>
          </w:p>
        </w:tc>
        <w:tc>
          <w:tcPr>
            <w:tcW w:w="14033" w:type="dxa"/>
            <w:gridSpan w:val="6"/>
            <w:shd w:val="clear" w:color="auto" w:fill="BFDEE1" w:themeFill="background2" w:themeFillTint="66"/>
          </w:tcPr>
          <w:p w:rsidR="00010420" w:rsidRPr="00355C9C" w:rsidRDefault="00010420" w:rsidP="00276ECC">
            <w:pPr>
              <w:rPr>
                <w:rFonts w:ascii="Tahoma" w:hAnsi="Tahoma" w:cs="Tahoma"/>
                <w:b/>
                <w:bCs/>
                <w:szCs w:val="24"/>
              </w:rPr>
            </w:pPr>
            <w:r w:rsidRPr="00355C9C">
              <w:rPr>
                <w:rFonts w:ascii="Tahoma" w:hAnsi="Tahoma" w:cs="Tahoma"/>
                <w:b/>
                <w:szCs w:val="24"/>
              </w:rPr>
              <w:t>Improving mental health crisis services</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1.4</w:t>
            </w:r>
          </w:p>
        </w:tc>
        <w:tc>
          <w:tcPr>
            <w:tcW w:w="4536" w:type="dxa"/>
          </w:tcPr>
          <w:p w:rsidR="00010420" w:rsidRDefault="00010420" w:rsidP="00EF29E9">
            <w:pPr>
              <w:rPr>
                <w:rFonts w:ascii="Arial" w:hAnsi="Arial" w:cs="Arial"/>
                <w:bCs/>
                <w:sz w:val="20"/>
                <w:szCs w:val="20"/>
              </w:rPr>
            </w:pPr>
            <w:r w:rsidRPr="00276ECC">
              <w:rPr>
                <w:rFonts w:ascii="Arial" w:hAnsi="Arial" w:cs="Arial"/>
                <w:bCs/>
                <w:sz w:val="20"/>
                <w:szCs w:val="20"/>
              </w:rPr>
              <w:t xml:space="preserve">Engage with SWLSTG Trust Transformation Programme in regard to community, CAMHS and Older People’s </w:t>
            </w:r>
            <w:r w:rsidR="00C1544A" w:rsidRPr="00276ECC">
              <w:rPr>
                <w:rFonts w:ascii="Arial" w:hAnsi="Arial" w:cs="Arial"/>
                <w:bCs/>
                <w:sz w:val="20"/>
                <w:szCs w:val="20"/>
              </w:rPr>
              <w:t>work stream</w:t>
            </w:r>
            <w:r w:rsidRPr="00276ECC">
              <w:rPr>
                <w:rFonts w:ascii="Arial" w:hAnsi="Arial" w:cs="Arial"/>
                <w:bCs/>
                <w:sz w:val="20"/>
                <w:szCs w:val="20"/>
              </w:rPr>
              <w:t xml:space="preserve"> ensure they promote mo</w:t>
            </w:r>
            <w:r w:rsidR="00835364">
              <w:rPr>
                <w:rFonts w:ascii="Arial" w:hAnsi="Arial" w:cs="Arial"/>
                <w:bCs/>
                <w:sz w:val="20"/>
                <w:szCs w:val="20"/>
              </w:rPr>
              <w:t>re effective crisis responses.</w:t>
            </w:r>
          </w:p>
          <w:p w:rsidR="00835364" w:rsidRDefault="00835364" w:rsidP="00835364">
            <w:pPr>
              <w:pStyle w:val="ListParagraph"/>
              <w:numPr>
                <w:ilvl w:val="0"/>
                <w:numId w:val="21"/>
              </w:numPr>
              <w:rPr>
                <w:rFonts w:ascii="Arial" w:hAnsi="Arial" w:cs="Arial"/>
                <w:bCs/>
                <w:sz w:val="20"/>
                <w:szCs w:val="20"/>
              </w:rPr>
            </w:pPr>
            <w:r>
              <w:rPr>
                <w:rFonts w:ascii="Arial" w:hAnsi="Arial" w:cs="Arial"/>
                <w:bCs/>
                <w:sz w:val="20"/>
                <w:szCs w:val="20"/>
              </w:rPr>
              <w:t>Engagement event information circulated to all MHCCP parties.</w:t>
            </w:r>
          </w:p>
          <w:p w:rsidR="00835364" w:rsidRDefault="00835364" w:rsidP="00835364">
            <w:pPr>
              <w:rPr>
                <w:rFonts w:ascii="Arial" w:hAnsi="Arial" w:cs="Arial"/>
                <w:bCs/>
                <w:sz w:val="20"/>
                <w:szCs w:val="20"/>
              </w:rPr>
            </w:pPr>
          </w:p>
          <w:p w:rsidR="00835364" w:rsidRDefault="00835364" w:rsidP="00835364">
            <w:pPr>
              <w:rPr>
                <w:rFonts w:ascii="Arial" w:hAnsi="Arial" w:cs="Arial"/>
                <w:bCs/>
                <w:sz w:val="20"/>
                <w:szCs w:val="20"/>
              </w:rPr>
            </w:pPr>
            <w:r>
              <w:rPr>
                <w:rFonts w:ascii="Arial" w:hAnsi="Arial" w:cs="Arial"/>
                <w:bCs/>
                <w:sz w:val="20"/>
                <w:szCs w:val="20"/>
              </w:rPr>
              <w:lastRenderedPageBreak/>
              <w:t>Develop clear and improved community crisis care pathway</w:t>
            </w:r>
          </w:p>
          <w:p w:rsidR="006B1061" w:rsidRDefault="006B1061" w:rsidP="00835364">
            <w:pPr>
              <w:pStyle w:val="ListParagraph"/>
              <w:numPr>
                <w:ilvl w:val="0"/>
                <w:numId w:val="21"/>
              </w:numPr>
              <w:rPr>
                <w:rFonts w:ascii="Arial" w:hAnsi="Arial" w:cs="Arial"/>
                <w:bCs/>
                <w:sz w:val="20"/>
                <w:szCs w:val="20"/>
              </w:rPr>
            </w:pPr>
            <w:r>
              <w:rPr>
                <w:rFonts w:ascii="Arial" w:hAnsi="Arial" w:cs="Arial"/>
                <w:bCs/>
                <w:sz w:val="20"/>
                <w:szCs w:val="20"/>
              </w:rPr>
              <w:t xml:space="preserve">Pilot </w:t>
            </w:r>
            <w:r w:rsidR="00835364">
              <w:rPr>
                <w:rFonts w:ascii="Arial" w:hAnsi="Arial" w:cs="Arial"/>
                <w:bCs/>
                <w:sz w:val="20"/>
                <w:szCs w:val="20"/>
              </w:rPr>
              <w:t xml:space="preserve">Street Triage </w:t>
            </w:r>
            <w:r>
              <w:rPr>
                <w:rFonts w:ascii="Arial" w:hAnsi="Arial" w:cs="Arial"/>
                <w:bCs/>
                <w:sz w:val="20"/>
                <w:szCs w:val="20"/>
              </w:rPr>
              <w:t>service</w:t>
            </w:r>
            <w:r w:rsidR="00835364">
              <w:rPr>
                <w:rFonts w:ascii="Arial" w:hAnsi="Arial" w:cs="Arial"/>
                <w:bCs/>
                <w:sz w:val="20"/>
                <w:szCs w:val="20"/>
              </w:rPr>
              <w:t xml:space="preserve"> </w:t>
            </w:r>
          </w:p>
          <w:p w:rsidR="00835364" w:rsidRDefault="006B1061" w:rsidP="00835364">
            <w:pPr>
              <w:pStyle w:val="ListParagraph"/>
              <w:numPr>
                <w:ilvl w:val="0"/>
                <w:numId w:val="21"/>
              </w:numPr>
              <w:rPr>
                <w:rFonts w:ascii="Arial" w:hAnsi="Arial" w:cs="Arial"/>
                <w:bCs/>
                <w:sz w:val="20"/>
                <w:szCs w:val="20"/>
              </w:rPr>
            </w:pPr>
            <w:r>
              <w:rPr>
                <w:rFonts w:ascii="Arial" w:hAnsi="Arial" w:cs="Arial"/>
                <w:bCs/>
                <w:sz w:val="20"/>
                <w:szCs w:val="20"/>
              </w:rPr>
              <w:t>Implement Street Triage service following successful pilot</w:t>
            </w:r>
            <w:r w:rsidR="00835364">
              <w:rPr>
                <w:rFonts w:ascii="Arial" w:hAnsi="Arial" w:cs="Arial"/>
                <w:bCs/>
                <w:sz w:val="20"/>
                <w:szCs w:val="20"/>
              </w:rPr>
              <w:t>.</w:t>
            </w:r>
          </w:p>
          <w:p w:rsidR="00835364" w:rsidRDefault="00835364" w:rsidP="00835364">
            <w:pPr>
              <w:pStyle w:val="ListParagraph"/>
              <w:numPr>
                <w:ilvl w:val="0"/>
                <w:numId w:val="21"/>
              </w:numPr>
              <w:rPr>
                <w:rFonts w:ascii="Arial" w:hAnsi="Arial" w:cs="Arial"/>
                <w:bCs/>
                <w:sz w:val="20"/>
                <w:szCs w:val="20"/>
              </w:rPr>
            </w:pPr>
            <w:r>
              <w:rPr>
                <w:rFonts w:ascii="Arial" w:hAnsi="Arial" w:cs="Arial"/>
                <w:bCs/>
                <w:sz w:val="20"/>
                <w:szCs w:val="20"/>
              </w:rPr>
              <w:t>Voluntary sector Crisis service in development to provide community place of safety alternative to A&amp;E/inpatient provision.</w:t>
            </w:r>
          </w:p>
          <w:p w:rsidR="006B1061" w:rsidRPr="00835364" w:rsidRDefault="006B1061" w:rsidP="00835364">
            <w:pPr>
              <w:pStyle w:val="ListParagraph"/>
              <w:numPr>
                <w:ilvl w:val="0"/>
                <w:numId w:val="21"/>
              </w:numPr>
              <w:rPr>
                <w:rFonts w:ascii="Arial" w:hAnsi="Arial" w:cs="Arial"/>
                <w:bCs/>
                <w:sz w:val="20"/>
                <w:szCs w:val="20"/>
              </w:rPr>
            </w:pPr>
            <w:r>
              <w:rPr>
                <w:rFonts w:ascii="Arial" w:hAnsi="Arial" w:cs="Arial"/>
                <w:bCs/>
                <w:sz w:val="20"/>
                <w:szCs w:val="20"/>
              </w:rPr>
              <w:t>Increased investment in Crisis and Home Treatment Team</w:t>
            </w:r>
          </w:p>
          <w:p w:rsidR="00010420" w:rsidRPr="00276ECC" w:rsidRDefault="00010420" w:rsidP="00EF29E9">
            <w:pPr>
              <w:rPr>
                <w:rFonts w:ascii="Arial" w:hAnsi="Arial" w:cs="Arial"/>
                <w:bCs/>
                <w:sz w:val="20"/>
                <w:szCs w:val="20"/>
              </w:rPr>
            </w:pPr>
          </w:p>
        </w:tc>
        <w:tc>
          <w:tcPr>
            <w:tcW w:w="1418" w:type="dxa"/>
          </w:tcPr>
          <w:p w:rsidR="00010420" w:rsidRDefault="00010420" w:rsidP="00EF29E9">
            <w:pPr>
              <w:rPr>
                <w:rFonts w:ascii="Arial" w:hAnsi="Arial" w:cs="Arial"/>
                <w:bCs/>
                <w:sz w:val="20"/>
                <w:szCs w:val="20"/>
              </w:rPr>
            </w:pPr>
            <w:r w:rsidRPr="00276ECC">
              <w:rPr>
                <w:rFonts w:ascii="Arial" w:hAnsi="Arial" w:cs="Arial"/>
                <w:bCs/>
                <w:sz w:val="20"/>
                <w:szCs w:val="20"/>
              </w:rPr>
              <w:lastRenderedPageBreak/>
              <w:t xml:space="preserve"> 2015-2017</w:t>
            </w: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r>
              <w:rPr>
                <w:rFonts w:ascii="Arial" w:hAnsi="Arial" w:cs="Arial"/>
                <w:bCs/>
                <w:sz w:val="20"/>
                <w:szCs w:val="20"/>
              </w:rPr>
              <w:t>Dec 2015</w:t>
            </w: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p>
          <w:p w:rsidR="00835364" w:rsidRDefault="006B1061" w:rsidP="00EF29E9">
            <w:pPr>
              <w:rPr>
                <w:rFonts w:ascii="Arial" w:hAnsi="Arial" w:cs="Arial"/>
                <w:bCs/>
                <w:sz w:val="20"/>
                <w:szCs w:val="20"/>
              </w:rPr>
            </w:pPr>
            <w:r>
              <w:rPr>
                <w:rFonts w:ascii="Arial" w:hAnsi="Arial" w:cs="Arial"/>
                <w:bCs/>
                <w:sz w:val="20"/>
                <w:szCs w:val="20"/>
              </w:rPr>
              <w:t>Complete</w:t>
            </w:r>
          </w:p>
          <w:p w:rsidR="00835364" w:rsidRDefault="006B1061" w:rsidP="00EF29E9">
            <w:pPr>
              <w:rPr>
                <w:rFonts w:ascii="Arial" w:hAnsi="Arial" w:cs="Arial"/>
                <w:bCs/>
                <w:sz w:val="20"/>
                <w:szCs w:val="20"/>
              </w:rPr>
            </w:pPr>
            <w:r>
              <w:rPr>
                <w:rFonts w:ascii="Arial" w:hAnsi="Arial" w:cs="Arial"/>
                <w:bCs/>
                <w:sz w:val="20"/>
                <w:szCs w:val="20"/>
              </w:rPr>
              <w:t>Complete</w:t>
            </w:r>
          </w:p>
          <w:p w:rsidR="00835364" w:rsidRDefault="00835364" w:rsidP="00EF29E9">
            <w:pPr>
              <w:rPr>
                <w:rFonts w:ascii="Arial" w:hAnsi="Arial" w:cs="Arial"/>
                <w:bCs/>
                <w:sz w:val="20"/>
                <w:szCs w:val="20"/>
              </w:rPr>
            </w:pPr>
          </w:p>
          <w:p w:rsidR="00835364" w:rsidRDefault="00835364" w:rsidP="00EF29E9">
            <w:pPr>
              <w:rPr>
                <w:rFonts w:ascii="Arial" w:hAnsi="Arial" w:cs="Arial"/>
                <w:bCs/>
                <w:sz w:val="20"/>
                <w:szCs w:val="20"/>
              </w:rPr>
            </w:pPr>
            <w:r>
              <w:rPr>
                <w:rFonts w:ascii="Arial" w:hAnsi="Arial" w:cs="Arial"/>
                <w:bCs/>
                <w:sz w:val="20"/>
                <w:szCs w:val="20"/>
              </w:rPr>
              <w:t>Mar 2016</w:t>
            </w:r>
          </w:p>
          <w:p w:rsidR="006B1061" w:rsidRDefault="006B1061" w:rsidP="00EF29E9">
            <w:pPr>
              <w:rPr>
                <w:rFonts w:ascii="Arial" w:hAnsi="Arial" w:cs="Arial"/>
                <w:bCs/>
                <w:sz w:val="20"/>
                <w:szCs w:val="20"/>
              </w:rPr>
            </w:pPr>
          </w:p>
          <w:p w:rsidR="006B1061" w:rsidRDefault="006B1061" w:rsidP="00EF29E9">
            <w:pPr>
              <w:rPr>
                <w:rFonts w:ascii="Arial" w:hAnsi="Arial" w:cs="Arial"/>
                <w:bCs/>
                <w:sz w:val="20"/>
                <w:szCs w:val="20"/>
              </w:rPr>
            </w:pPr>
          </w:p>
          <w:p w:rsidR="006B1061" w:rsidRDefault="006B1061" w:rsidP="00EF29E9">
            <w:pPr>
              <w:rPr>
                <w:rFonts w:ascii="Arial" w:hAnsi="Arial" w:cs="Arial"/>
                <w:bCs/>
                <w:sz w:val="20"/>
                <w:szCs w:val="20"/>
              </w:rPr>
            </w:pPr>
          </w:p>
          <w:p w:rsidR="006B1061" w:rsidRPr="00276ECC" w:rsidRDefault="006B1061" w:rsidP="00EF29E9">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EF29E9">
            <w:pPr>
              <w:rPr>
                <w:rFonts w:ascii="Arial" w:hAnsi="Arial" w:cs="Arial"/>
                <w:bCs/>
                <w:sz w:val="20"/>
                <w:szCs w:val="20"/>
              </w:rPr>
            </w:pPr>
          </w:p>
        </w:tc>
        <w:tc>
          <w:tcPr>
            <w:tcW w:w="2507" w:type="dxa"/>
          </w:tcPr>
          <w:p w:rsidR="00010420" w:rsidRDefault="00010420" w:rsidP="00EF29E9">
            <w:pPr>
              <w:rPr>
                <w:rFonts w:ascii="Arial" w:hAnsi="Arial" w:cs="Arial"/>
                <w:bCs/>
                <w:sz w:val="20"/>
                <w:szCs w:val="20"/>
              </w:rPr>
            </w:pPr>
            <w:r w:rsidRPr="00276ECC">
              <w:rPr>
                <w:rFonts w:ascii="Arial" w:hAnsi="Arial" w:cs="Arial"/>
                <w:bCs/>
                <w:sz w:val="20"/>
                <w:szCs w:val="20"/>
              </w:rPr>
              <w:t xml:space="preserve">RCCG/LBRuT/SWL </w:t>
            </w: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6B1061" w:rsidP="00EF29E9">
            <w:pPr>
              <w:rPr>
                <w:rFonts w:ascii="Arial" w:hAnsi="Arial" w:cs="Arial"/>
                <w:bCs/>
                <w:sz w:val="20"/>
                <w:szCs w:val="20"/>
              </w:rPr>
            </w:pPr>
            <w:r>
              <w:rPr>
                <w:rFonts w:ascii="Arial" w:hAnsi="Arial" w:cs="Arial"/>
                <w:bCs/>
                <w:sz w:val="20"/>
                <w:szCs w:val="20"/>
              </w:rPr>
              <w:t>R</w:t>
            </w:r>
            <w:r w:rsidR="00251195">
              <w:rPr>
                <w:rFonts w:ascii="Arial" w:hAnsi="Arial" w:cs="Arial"/>
                <w:bCs/>
                <w:sz w:val="20"/>
                <w:szCs w:val="20"/>
              </w:rPr>
              <w:t>CCG</w:t>
            </w: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r>
              <w:rPr>
                <w:rFonts w:ascii="Arial" w:hAnsi="Arial" w:cs="Arial"/>
                <w:bCs/>
                <w:sz w:val="20"/>
                <w:szCs w:val="20"/>
              </w:rPr>
              <w:t>RCCG/SWLSTG</w:t>
            </w:r>
          </w:p>
          <w:p w:rsidR="006B1061" w:rsidRDefault="006B1061" w:rsidP="00EF29E9">
            <w:pPr>
              <w:rPr>
                <w:rFonts w:ascii="Arial" w:hAnsi="Arial" w:cs="Arial"/>
                <w:bCs/>
                <w:sz w:val="20"/>
                <w:szCs w:val="20"/>
              </w:rPr>
            </w:pPr>
            <w:r>
              <w:rPr>
                <w:rFonts w:ascii="Arial" w:hAnsi="Arial" w:cs="Arial"/>
                <w:bCs/>
                <w:sz w:val="20"/>
                <w:szCs w:val="20"/>
              </w:rPr>
              <w:t>RCCG/SWLSTG</w:t>
            </w: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r>
              <w:rPr>
                <w:rFonts w:ascii="Arial" w:hAnsi="Arial" w:cs="Arial"/>
                <w:bCs/>
                <w:sz w:val="20"/>
                <w:szCs w:val="20"/>
              </w:rPr>
              <w:t>RCCG</w:t>
            </w:r>
            <w:r w:rsidR="006B1061">
              <w:rPr>
                <w:rFonts w:ascii="Arial" w:hAnsi="Arial" w:cs="Arial"/>
                <w:bCs/>
                <w:sz w:val="20"/>
                <w:szCs w:val="20"/>
              </w:rPr>
              <w:t xml:space="preserve"> – JW/DH</w:t>
            </w:r>
          </w:p>
          <w:p w:rsidR="006B1061" w:rsidRDefault="006B1061" w:rsidP="00EF29E9">
            <w:pPr>
              <w:rPr>
                <w:rFonts w:ascii="Arial" w:hAnsi="Arial" w:cs="Arial"/>
                <w:bCs/>
                <w:sz w:val="20"/>
                <w:szCs w:val="20"/>
              </w:rPr>
            </w:pPr>
          </w:p>
          <w:p w:rsidR="006B1061" w:rsidRDefault="006B1061" w:rsidP="00EF29E9">
            <w:pPr>
              <w:rPr>
                <w:rFonts w:ascii="Arial" w:hAnsi="Arial" w:cs="Arial"/>
                <w:bCs/>
                <w:sz w:val="20"/>
                <w:szCs w:val="20"/>
              </w:rPr>
            </w:pPr>
          </w:p>
          <w:p w:rsidR="006B1061" w:rsidRDefault="006B1061" w:rsidP="00EF29E9">
            <w:pPr>
              <w:rPr>
                <w:rFonts w:ascii="Arial" w:hAnsi="Arial" w:cs="Arial"/>
                <w:bCs/>
                <w:sz w:val="20"/>
                <w:szCs w:val="20"/>
              </w:rPr>
            </w:pPr>
          </w:p>
          <w:p w:rsidR="006B1061" w:rsidRPr="00276ECC" w:rsidRDefault="006B1061" w:rsidP="00EF29E9">
            <w:pPr>
              <w:rPr>
                <w:rFonts w:ascii="Arial" w:hAnsi="Arial" w:cs="Arial"/>
                <w:bCs/>
                <w:sz w:val="20"/>
                <w:szCs w:val="20"/>
              </w:rPr>
            </w:pPr>
            <w:r>
              <w:rPr>
                <w:rFonts w:ascii="Arial" w:hAnsi="Arial" w:cs="Arial"/>
                <w:bCs/>
                <w:sz w:val="20"/>
                <w:szCs w:val="20"/>
              </w:rPr>
              <w:t>RCCG - AMc</w:t>
            </w:r>
          </w:p>
        </w:tc>
        <w:tc>
          <w:tcPr>
            <w:tcW w:w="4722" w:type="dxa"/>
            <w:gridSpan w:val="2"/>
          </w:tcPr>
          <w:p w:rsidR="00010420" w:rsidRPr="00276ECC" w:rsidRDefault="00EF60A1" w:rsidP="00EF29E9">
            <w:pPr>
              <w:rPr>
                <w:rFonts w:ascii="Arial" w:hAnsi="Arial" w:cs="Arial"/>
                <w:bCs/>
                <w:sz w:val="20"/>
                <w:szCs w:val="20"/>
              </w:rPr>
            </w:pPr>
            <w:r>
              <w:rPr>
                <w:rFonts w:ascii="Arial" w:hAnsi="Arial" w:cs="Arial"/>
                <w:bCs/>
                <w:sz w:val="20"/>
                <w:szCs w:val="20"/>
              </w:rPr>
              <w:lastRenderedPageBreak/>
              <w:t>E</w:t>
            </w:r>
            <w:r w:rsidRPr="00276ECC">
              <w:rPr>
                <w:rFonts w:ascii="Arial" w:hAnsi="Arial" w:cs="Arial"/>
                <w:bCs/>
                <w:sz w:val="20"/>
                <w:szCs w:val="20"/>
              </w:rPr>
              <w:t>ffective crisis care</w:t>
            </w:r>
            <w:r>
              <w:rPr>
                <w:rFonts w:ascii="Arial" w:hAnsi="Arial" w:cs="Arial"/>
                <w:bCs/>
                <w:sz w:val="20"/>
                <w:szCs w:val="20"/>
              </w:rPr>
              <w:t xml:space="preserve"> supported by improved services</w:t>
            </w:r>
          </w:p>
          <w:p w:rsidR="00010420" w:rsidRDefault="00EF60A1" w:rsidP="00EF29E9">
            <w:pPr>
              <w:rPr>
                <w:rFonts w:ascii="Arial" w:hAnsi="Arial" w:cs="Arial"/>
                <w:bCs/>
                <w:sz w:val="20"/>
                <w:szCs w:val="20"/>
              </w:rPr>
            </w:pPr>
            <w:r>
              <w:rPr>
                <w:rFonts w:ascii="Arial" w:hAnsi="Arial" w:cs="Arial"/>
                <w:bCs/>
                <w:sz w:val="20"/>
                <w:szCs w:val="20"/>
              </w:rPr>
              <w:t>U</w:t>
            </w:r>
            <w:r w:rsidR="00010420" w:rsidRPr="00276ECC">
              <w:rPr>
                <w:rFonts w:ascii="Arial" w:hAnsi="Arial" w:cs="Arial"/>
                <w:bCs/>
                <w:sz w:val="20"/>
                <w:szCs w:val="20"/>
              </w:rPr>
              <w:t>n-necessary admissions for people with MH</w:t>
            </w:r>
            <w:r>
              <w:rPr>
                <w:rFonts w:ascii="Arial" w:hAnsi="Arial" w:cs="Arial"/>
                <w:bCs/>
                <w:sz w:val="20"/>
                <w:szCs w:val="20"/>
              </w:rPr>
              <w:t xml:space="preserve"> issues reduced</w:t>
            </w:r>
          </w:p>
          <w:p w:rsidR="004578CA" w:rsidRPr="004578CA" w:rsidRDefault="004578CA" w:rsidP="004578CA">
            <w:pPr>
              <w:pStyle w:val="ListParagraph"/>
              <w:numPr>
                <w:ilvl w:val="0"/>
                <w:numId w:val="21"/>
              </w:numPr>
              <w:rPr>
                <w:rFonts w:ascii="Arial" w:hAnsi="Arial" w:cs="Arial"/>
                <w:bCs/>
                <w:sz w:val="20"/>
                <w:szCs w:val="20"/>
              </w:rPr>
            </w:pPr>
            <w:r w:rsidRPr="004578CA">
              <w:rPr>
                <w:rFonts w:ascii="Arial" w:hAnsi="Arial" w:cs="Arial"/>
                <w:bCs/>
                <w:sz w:val="20"/>
                <w:szCs w:val="20"/>
              </w:rPr>
              <w:t xml:space="preserve">The pilot resulted in 59% less detentions under the mental health act than estimated </w:t>
            </w:r>
            <w:r w:rsidRPr="004578CA">
              <w:rPr>
                <w:rFonts w:ascii="Arial" w:hAnsi="Arial" w:cs="Arial"/>
                <w:bCs/>
                <w:sz w:val="20"/>
                <w:szCs w:val="20"/>
              </w:rPr>
              <w:lastRenderedPageBreak/>
              <w:t xml:space="preserve">by the police for the period of the pilot and a reduction of 30% of S.136 presentations </w:t>
            </w:r>
          </w:p>
          <w:p w:rsidR="004578CA" w:rsidRPr="004578CA" w:rsidRDefault="004578CA" w:rsidP="004578CA">
            <w:pPr>
              <w:pStyle w:val="ListParagraph"/>
              <w:numPr>
                <w:ilvl w:val="0"/>
                <w:numId w:val="21"/>
              </w:numPr>
              <w:rPr>
                <w:rFonts w:ascii="Arial" w:hAnsi="Arial" w:cs="Arial"/>
                <w:bCs/>
                <w:sz w:val="20"/>
                <w:szCs w:val="20"/>
              </w:rPr>
            </w:pPr>
            <w:r w:rsidRPr="004578CA">
              <w:rPr>
                <w:rFonts w:ascii="Arial" w:hAnsi="Arial" w:cs="Arial"/>
                <w:bCs/>
                <w:sz w:val="20"/>
                <w:szCs w:val="20"/>
              </w:rPr>
              <w:t>Only 14% of people seen by the street triage were placed on Section 136 of the MHA</w:t>
            </w:r>
          </w:p>
          <w:p w:rsidR="004578CA" w:rsidRPr="00276ECC" w:rsidRDefault="004578CA" w:rsidP="00EF29E9">
            <w:pPr>
              <w:rPr>
                <w:rFonts w:ascii="Arial" w:hAnsi="Arial" w:cs="Arial"/>
                <w:bCs/>
                <w:sz w:val="20"/>
                <w:szCs w:val="20"/>
              </w:rPr>
            </w:pP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lastRenderedPageBreak/>
              <w:t>1.5</w:t>
            </w:r>
          </w:p>
        </w:tc>
        <w:tc>
          <w:tcPr>
            <w:tcW w:w="4536" w:type="dxa"/>
          </w:tcPr>
          <w:p w:rsidR="00010420" w:rsidRPr="00276ECC" w:rsidRDefault="00010420" w:rsidP="00EF29E9">
            <w:pPr>
              <w:rPr>
                <w:rFonts w:ascii="Arial" w:hAnsi="Arial" w:cs="Arial"/>
                <w:bCs/>
                <w:sz w:val="20"/>
                <w:szCs w:val="20"/>
              </w:rPr>
            </w:pPr>
            <w:r w:rsidRPr="00276ECC">
              <w:rPr>
                <w:rFonts w:ascii="Arial" w:hAnsi="Arial" w:cs="Arial"/>
                <w:bCs/>
                <w:sz w:val="20"/>
                <w:szCs w:val="20"/>
              </w:rPr>
              <w:t xml:space="preserve">Continue the delivery of RCCG’ programme of </w:t>
            </w:r>
            <w:r w:rsidRPr="00D20741">
              <w:rPr>
                <w:rFonts w:ascii="Arial" w:hAnsi="Arial" w:cs="Arial"/>
                <w:bCs/>
                <w:sz w:val="20"/>
                <w:szCs w:val="20"/>
              </w:rPr>
              <w:t>“No health without MH” training</w:t>
            </w:r>
            <w:r w:rsidRPr="00276ECC">
              <w:rPr>
                <w:rFonts w:ascii="Arial" w:hAnsi="Arial" w:cs="Arial"/>
                <w:bCs/>
                <w:sz w:val="20"/>
                <w:szCs w:val="20"/>
              </w:rPr>
              <w:t xml:space="preserve"> programme to be targeted at all workers who come into contact with people suffering from MH issues including those in crisis. </w:t>
            </w:r>
          </w:p>
          <w:p w:rsidR="00010420" w:rsidRPr="004A1420" w:rsidRDefault="00010420" w:rsidP="00EF29E9">
            <w:pPr>
              <w:rPr>
                <w:rFonts w:ascii="Arial" w:hAnsi="Arial" w:cs="Arial"/>
                <w:bCs/>
                <w:sz w:val="16"/>
                <w:szCs w:val="16"/>
              </w:rPr>
            </w:pPr>
          </w:p>
          <w:p w:rsidR="006B1061" w:rsidRDefault="00010420" w:rsidP="004A1420">
            <w:pPr>
              <w:rPr>
                <w:rFonts w:ascii="Arial" w:hAnsi="Arial" w:cs="Arial"/>
                <w:bCs/>
                <w:sz w:val="20"/>
                <w:szCs w:val="20"/>
              </w:rPr>
            </w:pPr>
            <w:r w:rsidRPr="00276ECC">
              <w:rPr>
                <w:rFonts w:ascii="Arial" w:hAnsi="Arial" w:cs="Arial"/>
                <w:bCs/>
                <w:sz w:val="20"/>
                <w:szCs w:val="20"/>
              </w:rPr>
              <w:t>Evaluate and map the need for continued training that supports staff working with people in MH crisis (front line non MH practitioners, including ambulance, police, housing workers)</w:t>
            </w:r>
          </w:p>
          <w:p w:rsidR="006B1061" w:rsidRDefault="006B1061" w:rsidP="006B1061">
            <w:pPr>
              <w:pStyle w:val="ListParagraph"/>
              <w:numPr>
                <w:ilvl w:val="0"/>
                <w:numId w:val="28"/>
              </w:numPr>
              <w:rPr>
                <w:rFonts w:ascii="Arial" w:hAnsi="Arial" w:cs="Arial"/>
                <w:bCs/>
                <w:sz w:val="20"/>
                <w:szCs w:val="20"/>
              </w:rPr>
            </w:pPr>
            <w:r w:rsidRPr="006B1061">
              <w:rPr>
                <w:rFonts w:ascii="Arial" w:hAnsi="Arial" w:cs="Arial"/>
                <w:bCs/>
                <w:sz w:val="20"/>
                <w:szCs w:val="20"/>
              </w:rPr>
              <w:t>All parties in MHCCP asked to supply list of MH training run within organisations</w:t>
            </w:r>
          </w:p>
          <w:p w:rsidR="006B1061" w:rsidRPr="006B1061" w:rsidRDefault="006B1061" w:rsidP="006B1061">
            <w:pPr>
              <w:rPr>
                <w:rFonts w:ascii="Arial" w:hAnsi="Arial" w:cs="Arial"/>
                <w:bCs/>
                <w:sz w:val="20"/>
                <w:szCs w:val="20"/>
              </w:rPr>
            </w:pPr>
          </w:p>
        </w:tc>
        <w:tc>
          <w:tcPr>
            <w:tcW w:w="1418" w:type="dxa"/>
          </w:tcPr>
          <w:p w:rsidR="00010420" w:rsidRDefault="00E81576" w:rsidP="00EF29E9">
            <w:pPr>
              <w:rPr>
                <w:rFonts w:ascii="Arial" w:hAnsi="Arial" w:cs="Arial"/>
                <w:bCs/>
                <w:sz w:val="20"/>
                <w:szCs w:val="20"/>
              </w:rPr>
            </w:pPr>
            <w:r>
              <w:rPr>
                <w:rFonts w:ascii="Arial" w:hAnsi="Arial" w:cs="Arial"/>
                <w:bCs/>
                <w:sz w:val="20"/>
                <w:szCs w:val="20"/>
              </w:rPr>
              <w:t>Complete</w:t>
            </w:r>
          </w:p>
          <w:p w:rsidR="00E81576" w:rsidRDefault="00E81576" w:rsidP="00EF29E9">
            <w:pPr>
              <w:rPr>
                <w:rFonts w:ascii="Arial" w:hAnsi="Arial" w:cs="Arial"/>
                <w:bCs/>
                <w:sz w:val="20"/>
                <w:szCs w:val="20"/>
              </w:rPr>
            </w:pPr>
          </w:p>
          <w:p w:rsidR="00E81576" w:rsidRDefault="00E81576" w:rsidP="00EF29E9">
            <w:pPr>
              <w:rPr>
                <w:rFonts w:ascii="Arial" w:hAnsi="Arial" w:cs="Arial"/>
                <w:bCs/>
                <w:sz w:val="20"/>
                <w:szCs w:val="20"/>
              </w:rPr>
            </w:pPr>
          </w:p>
          <w:p w:rsidR="00E81576" w:rsidRDefault="00E81576" w:rsidP="00EF29E9">
            <w:pPr>
              <w:rPr>
                <w:rFonts w:ascii="Arial" w:hAnsi="Arial" w:cs="Arial"/>
                <w:bCs/>
                <w:sz w:val="20"/>
                <w:szCs w:val="20"/>
              </w:rPr>
            </w:pPr>
          </w:p>
          <w:p w:rsidR="00E81576" w:rsidRDefault="00E81576" w:rsidP="00EF29E9">
            <w:pPr>
              <w:rPr>
                <w:rFonts w:ascii="Arial" w:hAnsi="Arial" w:cs="Arial"/>
                <w:bCs/>
                <w:sz w:val="20"/>
                <w:szCs w:val="20"/>
              </w:rPr>
            </w:pPr>
          </w:p>
          <w:p w:rsidR="00E81576" w:rsidRDefault="00E81576" w:rsidP="00EF29E9">
            <w:pPr>
              <w:rPr>
                <w:rFonts w:ascii="Arial" w:hAnsi="Arial" w:cs="Arial"/>
                <w:bCs/>
                <w:sz w:val="20"/>
                <w:szCs w:val="20"/>
              </w:rPr>
            </w:pPr>
          </w:p>
          <w:p w:rsidR="00E81576" w:rsidRDefault="006B1061" w:rsidP="00EF29E9">
            <w:pPr>
              <w:rPr>
                <w:rFonts w:ascii="Arial" w:hAnsi="Arial" w:cs="Arial"/>
                <w:bCs/>
                <w:sz w:val="20"/>
                <w:szCs w:val="20"/>
              </w:rPr>
            </w:pPr>
            <w:r>
              <w:rPr>
                <w:rFonts w:ascii="Arial" w:hAnsi="Arial" w:cs="Arial"/>
                <w:bCs/>
                <w:sz w:val="20"/>
                <w:szCs w:val="20"/>
              </w:rPr>
              <w:t>Feb 2016</w:t>
            </w:r>
          </w:p>
          <w:p w:rsidR="00E81576" w:rsidRPr="00276ECC" w:rsidRDefault="00E81576" w:rsidP="006B1061">
            <w:pPr>
              <w:rPr>
                <w:rFonts w:ascii="Arial" w:hAnsi="Arial" w:cs="Arial"/>
                <w:bCs/>
                <w:sz w:val="20"/>
                <w:szCs w:val="20"/>
              </w:rPr>
            </w:pPr>
          </w:p>
        </w:tc>
        <w:tc>
          <w:tcPr>
            <w:tcW w:w="850" w:type="dxa"/>
            <w:shd w:val="clear" w:color="auto" w:fill="00B050"/>
          </w:tcPr>
          <w:p w:rsidR="00010420" w:rsidRPr="00276ECC" w:rsidRDefault="00010420" w:rsidP="00EF29E9">
            <w:pPr>
              <w:rPr>
                <w:rFonts w:ascii="Arial" w:hAnsi="Arial" w:cs="Arial"/>
                <w:bCs/>
                <w:sz w:val="20"/>
                <w:szCs w:val="20"/>
              </w:rPr>
            </w:pPr>
          </w:p>
        </w:tc>
        <w:tc>
          <w:tcPr>
            <w:tcW w:w="2507" w:type="dxa"/>
          </w:tcPr>
          <w:p w:rsidR="00010420" w:rsidRDefault="00010420" w:rsidP="00EF29E9">
            <w:pPr>
              <w:rPr>
                <w:rFonts w:ascii="Arial" w:hAnsi="Arial" w:cs="Arial"/>
                <w:bCs/>
                <w:sz w:val="20"/>
                <w:szCs w:val="20"/>
              </w:rPr>
            </w:pPr>
            <w:r w:rsidRPr="00276ECC">
              <w:rPr>
                <w:rFonts w:ascii="Arial" w:hAnsi="Arial" w:cs="Arial"/>
                <w:bCs/>
                <w:sz w:val="20"/>
                <w:szCs w:val="20"/>
              </w:rPr>
              <w:t>RCCG</w:t>
            </w:r>
            <w:r w:rsidR="006B1061">
              <w:rPr>
                <w:rFonts w:ascii="Arial" w:hAnsi="Arial" w:cs="Arial"/>
                <w:bCs/>
                <w:sz w:val="20"/>
                <w:szCs w:val="20"/>
              </w:rPr>
              <w:t xml:space="preserve"> - AMc</w:t>
            </w: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Default="00251195" w:rsidP="00EF29E9">
            <w:pPr>
              <w:rPr>
                <w:rFonts w:ascii="Arial" w:hAnsi="Arial" w:cs="Arial"/>
                <w:bCs/>
                <w:sz w:val="20"/>
                <w:szCs w:val="20"/>
              </w:rPr>
            </w:pPr>
          </w:p>
          <w:p w:rsidR="00251195" w:rsidRPr="00276ECC" w:rsidRDefault="00251195" w:rsidP="00EF29E9">
            <w:pPr>
              <w:rPr>
                <w:rFonts w:ascii="Arial" w:hAnsi="Arial" w:cs="Arial"/>
                <w:bCs/>
                <w:sz w:val="20"/>
                <w:szCs w:val="20"/>
              </w:rPr>
            </w:pPr>
            <w:r>
              <w:rPr>
                <w:rFonts w:ascii="Arial" w:hAnsi="Arial" w:cs="Arial"/>
                <w:bCs/>
                <w:sz w:val="20"/>
                <w:szCs w:val="20"/>
              </w:rPr>
              <w:t>RCCG</w:t>
            </w:r>
            <w:r w:rsidR="006B1061">
              <w:rPr>
                <w:rFonts w:ascii="Arial" w:hAnsi="Arial" w:cs="Arial"/>
                <w:bCs/>
                <w:sz w:val="20"/>
                <w:szCs w:val="20"/>
              </w:rPr>
              <w:t xml:space="preserve"> - JW</w:t>
            </w:r>
          </w:p>
        </w:tc>
        <w:tc>
          <w:tcPr>
            <w:tcW w:w="4722" w:type="dxa"/>
            <w:gridSpan w:val="2"/>
          </w:tcPr>
          <w:p w:rsidR="00010420" w:rsidRPr="00276ECC" w:rsidRDefault="00010420" w:rsidP="00EF29E9">
            <w:pPr>
              <w:rPr>
                <w:rFonts w:ascii="Arial" w:hAnsi="Arial" w:cs="Arial"/>
                <w:bCs/>
                <w:sz w:val="20"/>
                <w:szCs w:val="20"/>
              </w:rPr>
            </w:pPr>
            <w:r w:rsidRPr="00276ECC">
              <w:rPr>
                <w:rFonts w:ascii="Arial" w:hAnsi="Arial" w:cs="Arial"/>
                <w:bCs/>
                <w:sz w:val="20"/>
                <w:szCs w:val="20"/>
              </w:rPr>
              <w:t xml:space="preserve">Staff in welfare organisations </w:t>
            </w:r>
            <w:r w:rsidR="00EF60A1">
              <w:rPr>
                <w:rFonts w:ascii="Arial" w:hAnsi="Arial" w:cs="Arial"/>
                <w:bCs/>
                <w:sz w:val="20"/>
                <w:szCs w:val="20"/>
              </w:rPr>
              <w:t>have</w:t>
            </w:r>
            <w:r w:rsidRPr="00276ECC">
              <w:rPr>
                <w:rFonts w:ascii="Arial" w:hAnsi="Arial" w:cs="Arial"/>
                <w:bCs/>
                <w:sz w:val="20"/>
                <w:szCs w:val="20"/>
              </w:rPr>
              <w:t xml:space="preserve"> an improved understanding of MH </w:t>
            </w:r>
            <w:r w:rsidR="00EF60A1">
              <w:rPr>
                <w:rFonts w:ascii="Arial" w:hAnsi="Arial" w:cs="Arial"/>
                <w:bCs/>
                <w:sz w:val="20"/>
                <w:szCs w:val="20"/>
              </w:rPr>
              <w:t xml:space="preserve">issues </w:t>
            </w:r>
            <w:r w:rsidRPr="00276ECC">
              <w:rPr>
                <w:rFonts w:ascii="Arial" w:hAnsi="Arial" w:cs="Arial"/>
                <w:bCs/>
                <w:sz w:val="20"/>
                <w:szCs w:val="20"/>
              </w:rPr>
              <w:t>and where</w:t>
            </w:r>
            <w:r w:rsidR="00EF60A1">
              <w:rPr>
                <w:rFonts w:ascii="Arial" w:hAnsi="Arial" w:cs="Arial"/>
                <w:bCs/>
                <w:sz w:val="20"/>
                <w:szCs w:val="20"/>
              </w:rPr>
              <w:t xml:space="preserve"> to access</w:t>
            </w:r>
            <w:r w:rsidRPr="00276ECC">
              <w:rPr>
                <w:rFonts w:ascii="Arial" w:hAnsi="Arial" w:cs="Arial"/>
                <w:bCs/>
                <w:sz w:val="20"/>
                <w:szCs w:val="20"/>
              </w:rPr>
              <w:t xml:space="preserve"> help</w:t>
            </w:r>
            <w:r w:rsidR="00EF60A1">
              <w:rPr>
                <w:rFonts w:ascii="Arial" w:hAnsi="Arial" w:cs="Arial"/>
                <w:bCs/>
                <w:sz w:val="20"/>
                <w:szCs w:val="20"/>
              </w:rPr>
              <w:t>.</w:t>
            </w:r>
          </w:p>
          <w:p w:rsidR="00010420" w:rsidRPr="00276ECC" w:rsidRDefault="00010420" w:rsidP="00EF29E9">
            <w:pPr>
              <w:rPr>
                <w:rFonts w:ascii="Arial" w:hAnsi="Arial" w:cs="Arial"/>
                <w:bCs/>
                <w:sz w:val="20"/>
                <w:szCs w:val="20"/>
              </w:rPr>
            </w:pP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1.6</w:t>
            </w:r>
          </w:p>
        </w:tc>
        <w:tc>
          <w:tcPr>
            <w:tcW w:w="4536" w:type="dxa"/>
          </w:tcPr>
          <w:p w:rsidR="00010420" w:rsidRPr="00276ECC" w:rsidRDefault="00010420" w:rsidP="004A1420">
            <w:pPr>
              <w:rPr>
                <w:rFonts w:ascii="Arial" w:hAnsi="Arial" w:cs="Arial"/>
                <w:bCs/>
                <w:sz w:val="20"/>
                <w:szCs w:val="20"/>
              </w:rPr>
            </w:pPr>
            <w:r w:rsidRPr="00276ECC">
              <w:rPr>
                <w:rFonts w:ascii="Arial" w:hAnsi="Arial" w:cs="Arial"/>
                <w:bCs/>
                <w:sz w:val="20"/>
                <w:szCs w:val="20"/>
              </w:rPr>
              <w:t xml:space="preserve">Relevant crisis services to be included in the review of community services for people with mental health needs as part of RCGG Outcome Based Commissioning Approach. </w:t>
            </w:r>
          </w:p>
        </w:tc>
        <w:tc>
          <w:tcPr>
            <w:tcW w:w="1418" w:type="dxa"/>
          </w:tcPr>
          <w:p w:rsidR="00010420" w:rsidRPr="00276ECC" w:rsidRDefault="00F06944" w:rsidP="00EF29E9">
            <w:pPr>
              <w:rPr>
                <w:rFonts w:ascii="Arial" w:hAnsi="Arial" w:cs="Arial"/>
                <w:bCs/>
                <w:sz w:val="20"/>
                <w:szCs w:val="20"/>
              </w:rPr>
            </w:pPr>
            <w:r>
              <w:rPr>
                <w:rFonts w:ascii="Arial" w:hAnsi="Arial" w:cs="Arial"/>
                <w:bCs/>
                <w:sz w:val="20"/>
                <w:szCs w:val="20"/>
              </w:rPr>
              <w:t>2016-17</w:t>
            </w:r>
          </w:p>
        </w:tc>
        <w:tc>
          <w:tcPr>
            <w:tcW w:w="850" w:type="dxa"/>
            <w:shd w:val="clear" w:color="auto" w:fill="808080" w:themeFill="background1" w:themeFillShade="80"/>
          </w:tcPr>
          <w:p w:rsidR="00010420" w:rsidRPr="00276ECC" w:rsidRDefault="00010420" w:rsidP="00EF29E9">
            <w:pPr>
              <w:rPr>
                <w:rFonts w:ascii="Arial" w:hAnsi="Arial" w:cs="Arial"/>
                <w:bCs/>
                <w:sz w:val="20"/>
                <w:szCs w:val="20"/>
              </w:rPr>
            </w:pPr>
          </w:p>
        </w:tc>
        <w:tc>
          <w:tcPr>
            <w:tcW w:w="2507" w:type="dxa"/>
          </w:tcPr>
          <w:p w:rsidR="00010420" w:rsidRPr="00276ECC" w:rsidRDefault="00010420" w:rsidP="00EF29E9">
            <w:pPr>
              <w:rPr>
                <w:rFonts w:ascii="Arial" w:hAnsi="Arial" w:cs="Arial"/>
                <w:bCs/>
                <w:sz w:val="20"/>
                <w:szCs w:val="20"/>
              </w:rPr>
            </w:pPr>
            <w:r w:rsidRPr="00276ECC">
              <w:rPr>
                <w:rFonts w:ascii="Arial" w:hAnsi="Arial" w:cs="Arial"/>
                <w:bCs/>
                <w:sz w:val="20"/>
                <w:szCs w:val="20"/>
              </w:rPr>
              <w:t>RCCG/LBRuT</w:t>
            </w:r>
          </w:p>
        </w:tc>
        <w:tc>
          <w:tcPr>
            <w:tcW w:w="4722" w:type="dxa"/>
            <w:gridSpan w:val="2"/>
          </w:tcPr>
          <w:p w:rsidR="00010420" w:rsidRPr="00276ECC" w:rsidRDefault="00010420" w:rsidP="003B22E4">
            <w:pPr>
              <w:rPr>
                <w:rFonts w:ascii="Arial" w:hAnsi="Arial" w:cs="Arial"/>
                <w:bCs/>
                <w:sz w:val="20"/>
                <w:szCs w:val="20"/>
              </w:rPr>
            </w:pPr>
            <w:r w:rsidRPr="00276ECC">
              <w:rPr>
                <w:rFonts w:ascii="Arial" w:hAnsi="Arial" w:cs="Arial"/>
                <w:bCs/>
                <w:sz w:val="20"/>
                <w:szCs w:val="20"/>
              </w:rPr>
              <w:t xml:space="preserve">Person-centred crisis intervention outcomes </w:t>
            </w:r>
            <w:r w:rsidR="00EF60A1">
              <w:rPr>
                <w:rFonts w:ascii="Arial" w:hAnsi="Arial" w:cs="Arial"/>
                <w:bCs/>
                <w:sz w:val="20"/>
                <w:szCs w:val="20"/>
              </w:rPr>
              <w:t xml:space="preserve">included </w:t>
            </w:r>
            <w:r w:rsidRPr="00276ECC">
              <w:rPr>
                <w:rFonts w:ascii="Arial" w:hAnsi="Arial" w:cs="Arial"/>
                <w:bCs/>
                <w:sz w:val="20"/>
                <w:szCs w:val="20"/>
              </w:rPr>
              <w:t xml:space="preserve">in the community mental health outcomes framework. </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1.7</w:t>
            </w:r>
          </w:p>
        </w:tc>
        <w:tc>
          <w:tcPr>
            <w:tcW w:w="4536" w:type="dxa"/>
          </w:tcPr>
          <w:p w:rsidR="00010420" w:rsidRDefault="00010420" w:rsidP="003B22E4">
            <w:pPr>
              <w:rPr>
                <w:rFonts w:ascii="Arial" w:hAnsi="Arial" w:cs="Arial"/>
                <w:bCs/>
                <w:sz w:val="20"/>
                <w:szCs w:val="20"/>
              </w:rPr>
            </w:pPr>
            <w:r w:rsidRPr="00276ECC">
              <w:rPr>
                <w:rFonts w:ascii="Arial" w:hAnsi="Arial" w:cs="Arial"/>
                <w:bCs/>
                <w:sz w:val="20"/>
                <w:szCs w:val="20"/>
              </w:rPr>
              <w:t>People have access to all the information they need to make decisions regarding crisis management including self-referral</w:t>
            </w:r>
          </w:p>
          <w:p w:rsidR="00E81576" w:rsidRDefault="00E81576" w:rsidP="00835364">
            <w:pPr>
              <w:pStyle w:val="ListParagraph"/>
              <w:numPr>
                <w:ilvl w:val="0"/>
                <w:numId w:val="22"/>
              </w:numPr>
              <w:rPr>
                <w:rFonts w:ascii="Arial" w:hAnsi="Arial" w:cs="Arial"/>
                <w:bCs/>
                <w:sz w:val="20"/>
                <w:szCs w:val="20"/>
              </w:rPr>
            </w:pPr>
            <w:r>
              <w:rPr>
                <w:rFonts w:ascii="Arial" w:hAnsi="Arial" w:cs="Arial"/>
                <w:bCs/>
                <w:sz w:val="20"/>
                <w:szCs w:val="20"/>
              </w:rPr>
              <w:t>Establish start and finish group to map existing services</w:t>
            </w:r>
            <w:r w:rsidR="007860DA">
              <w:rPr>
                <w:rFonts w:ascii="Arial" w:hAnsi="Arial" w:cs="Arial"/>
                <w:bCs/>
                <w:sz w:val="20"/>
                <w:szCs w:val="20"/>
              </w:rPr>
              <w:t xml:space="preserve"> and identify gaps in provision</w:t>
            </w:r>
          </w:p>
          <w:p w:rsidR="00835364" w:rsidRPr="00E81576" w:rsidRDefault="00835364" w:rsidP="00835364">
            <w:pPr>
              <w:pStyle w:val="ListParagraph"/>
              <w:numPr>
                <w:ilvl w:val="0"/>
                <w:numId w:val="22"/>
              </w:numPr>
              <w:rPr>
                <w:rFonts w:ascii="Arial" w:hAnsi="Arial" w:cs="Arial"/>
                <w:bCs/>
                <w:sz w:val="20"/>
                <w:szCs w:val="20"/>
              </w:rPr>
            </w:pPr>
            <w:r>
              <w:rPr>
                <w:rFonts w:ascii="Arial" w:hAnsi="Arial" w:cs="Arial"/>
                <w:bCs/>
                <w:sz w:val="20"/>
                <w:szCs w:val="20"/>
              </w:rPr>
              <w:t xml:space="preserve">Review information </w:t>
            </w:r>
            <w:r w:rsidR="00251195">
              <w:rPr>
                <w:rFonts w:ascii="Arial" w:hAnsi="Arial" w:cs="Arial"/>
                <w:bCs/>
                <w:sz w:val="20"/>
                <w:szCs w:val="20"/>
              </w:rPr>
              <w:t>and signposting currently in place</w:t>
            </w:r>
          </w:p>
        </w:tc>
        <w:tc>
          <w:tcPr>
            <w:tcW w:w="1418" w:type="dxa"/>
          </w:tcPr>
          <w:p w:rsidR="00010420" w:rsidRDefault="00010420" w:rsidP="003B22E4">
            <w:pPr>
              <w:rPr>
                <w:rFonts w:ascii="Arial" w:hAnsi="Arial" w:cs="Arial"/>
                <w:bCs/>
                <w:sz w:val="20"/>
                <w:szCs w:val="20"/>
              </w:rPr>
            </w:pPr>
            <w:r w:rsidRPr="00276ECC">
              <w:rPr>
                <w:rFonts w:ascii="Arial" w:hAnsi="Arial" w:cs="Arial"/>
                <w:bCs/>
                <w:sz w:val="20"/>
                <w:szCs w:val="20"/>
              </w:rPr>
              <w:t xml:space="preserve">Ongoing </w:t>
            </w:r>
          </w:p>
          <w:p w:rsidR="007860DA" w:rsidRDefault="007860DA" w:rsidP="003B22E4">
            <w:pPr>
              <w:rPr>
                <w:rFonts w:ascii="Arial" w:hAnsi="Arial" w:cs="Arial"/>
                <w:bCs/>
                <w:sz w:val="20"/>
                <w:szCs w:val="20"/>
              </w:rPr>
            </w:pPr>
          </w:p>
          <w:p w:rsidR="007860DA" w:rsidRDefault="007860DA" w:rsidP="003B22E4">
            <w:pPr>
              <w:rPr>
                <w:rFonts w:ascii="Arial" w:hAnsi="Arial" w:cs="Arial"/>
                <w:bCs/>
                <w:sz w:val="20"/>
                <w:szCs w:val="20"/>
              </w:rPr>
            </w:pPr>
          </w:p>
          <w:p w:rsidR="007860DA" w:rsidRDefault="007860DA" w:rsidP="003B22E4">
            <w:pPr>
              <w:rPr>
                <w:rFonts w:ascii="Arial" w:hAnsi="Arial" w:cs="Arial"/>
                <w:bCs/>
                <w:sz w:val="20"/>
                <w:szCs w:val="20"/>
              </w:rPr>
            </w:pPr>
            <w:r>
              <w:rPr>
                <w:rFonts w:ascii="Arial" w:hAnsi="Arial" w:cs="Arial"/>
                <w:bCs/>
                <w:sz w:val="20"/>
                <w:szCs w:val="20"/>
              </w:rPr>
              <w:t>Feb 2016</w:t>
            </w:r>
          </w:p>
          <w:p w:rsidR="00251195" w:rsidRDefault="00251195" w:rsidP="003B22E4">
            <w:pPr>
              <w:rPr>
                <w:rFonts w:ascii="Arial" w:hAnsi="Arial" w:cs="Arial"/>
                <w:bCs/>
                <w:sz w:val="20"/>
                <w:szCs w:val="20"/>
              </w:rPr>
            </w:pPr>
          </w:p>
          <w:p w:rsidR="00251195" w:rsidRDefault="00251195" w:rsidP="003B22E4">
            <w:pPr>
              <w:rPr>
                <w:rFonts w:ascii="Arial" w:hAnsi="Arial" w:cs="Arial"/>
                <w:bCs/>
                <w:sz w:val="20"/>
                <w:szCs w:val="20"/>
              </w:rPr>
            </w:pPr>
          </w:p>
          <w:p w:rsidR="00251195" w:rsidRPr="00276ECC" w:rsidRDefault="00251195" w:rsidP="003B22E4">
            <w:pPr>
              <w:rPr>
                <w:rFonts w:ascii="Arial" w:hAnsi="Arial" w:cs="Arial"/>
                <w:bCs/>
                <w:sz w:val="20"/>
                <w:szCs w:val="20"/>
              </w:rPr>
            </w:pPr>
            <w:r>
              <w:rPr>
                <w:rFonts w:ascii="Arial" w:hAnsi="Arial" w:cs="Arial"/>
                <w:bCs/>
                <w:sz w:val="20"/>
                <w:szCs w:val="20"/>
              </w:rPr>
              <w:t>Apr 2016</w:t>
            </w:r>
          </w:p>
        </w:tc>
        <w:tc>
          <w:tcPr>
            <w:tcW w:w="850" w:type="dxa"/>
            <w:shd w:val="clear" w:color="auto" w:fill="00B050"/>
          </w:tcPr>
          <w:p w:rsidR="00010420" w:rsidRPr="00276ECC" w:rsidRDefault="00010420" w:rsidP="00270215">
            <w:pPr>
              <w:rPr>
                <w:rFonts w:ascii="Tahoma" w:hAnsi="Tahoma" w:cs="Tahoma"/>
                <w:b/>
                <w:bCs/>
                <w:sz w:val="20"/>
                <w:szCs w:val="20"/>
              </w:rPr>
            </w:pPr>
          </w:p>
        </w:tc>
        <w:tc>
          <w:tcPr>
            <w:tcW w:w="2507" w:type="dxa"/>
          </w:tcPr>
          <w:p w:rsidR="00010420" w:rsidRDefault="00251195" w:rsidP="00270215">
            <w:pPr>
              <w:rPr>
                <w:rFonts w:ascii="Tahoma" w:hAnsi="Tahoma" w:cs="Tahoma"/>
                <w:bCs/>
                <w:sz w:val="20"/>
                <w:szCs w:val="20"/>
              </w:rPr>
            </w:pPr>
            <w:r w:rsidRPr="00251195">
              <w:rPr>
                <w:rFonts w:ascii="Tahoma" w:hAnsi="Tahoma" w:cs="Tahoma"/>
                <w:bCs/>
                <w:sz w:val="20"/>
                <w:szCs w:val="20"/>
              </w:rPr>
              <w:t>RCCG/LBRuT</w:t>
            </w:r>
          </w:p>
          <w:p w:rsidR="00251195" w:rsidRDefault="00251195" w:rsidP="00270215">
            <w:pPr>
              <w:rPr>
                <w:rFonts w:ascii="Tahoma" w:hAnsi="Tahoma" w:cs="Tahoma"/>
                <w:bCs/>
                <w:sz w:val="20"/>
                <w:szCs w:val="20"/>
              </w:rPr>
            </w:pPr>
          </w:p>
          <w:p w:rsidR="00251195" w:rsidRDefault="00251195" w:rsidP="00270215">
            <w:pPr>
              <w:rPr>
                <w:rFonts w:ascii="Tahoma" w:hAnsi="Tahoma" w:cs="Tahoma"/>
                <w:bCs/>
                <w:sz w:val="20"/>
                <w:szCs w:val="20"/>
              </w:rPr>
            </w:pPr>
          </w:p>
          <w:p w:rsidR="00251195" w:rsidRDefault="00251195" w:rsidP="00270215">
            <w:pPr>
              <w:rPr>
                <w:rFonts w:ascii="Tahoma" w:hAnsi="Tahoma" w:cs="Tahoma"/>
                <w:bCs/>
                <w:sz w:val="20"/>
                <w:szCs w:val="20"/>
              </w:rPr>
            </w:pPr>
            <w:r>
              <w:rPr>
                <w:rFonts w:ascii="Tahoma" w:hAnsi="Tahoma" w:cs="Tahoma"/>
                <w:bCs/>
                <w:sz w:val="20"/>
                <w:szCs w:val="20"/>
              </w:rPr>
              <w:t>RCCG</w:t>
            </w:r>
            <w:r w:rsidR="006B1061">
              <w:rPr>
                <w:rFonts w:ascii="Tahoma" w:hAnsi="Tahoma" w:cs="Tahoma"/>
                <w:bCs/>
                <w:sz w:val="20"/>
                <w:szCs w:val="20"/>
              </w:rPr>
              <w:t xml:space="preserve"> - JW</w:t>
            </w:r>
          </w:p>
          <w:p w:rsidR="00251195" w:rsidRDefault="00251195" w:rsidP="00270215">
            <w:pPr>
              <w:rPr>
                <w:rFonts w:ascii="Tahoma" w:hAnsi="Tahoma" w:cs="Tahoma"/>
                <w:bCs/>
                <w:sz w:val="20"/>
                <w:szCs w:val="20"/>
              </w:rPr>
            </w:pPr>
          </w:p>
          <w:p w:rsidR="00251195" w:rsidRDefault="00251195" w:rsidP="00270215">
            <w:pPr>
              <w:rPr>
                <w:rFonts w:ascii="Tahoma" w:hAnsi="Tahoma" w:cs="Tahoma"/>
                <w:bCs/>
                <w:sz w:val="20"/>
                <w:szCs w:val="20"/>
              </w:rPr>
            </w:pPr>
          </w:p>
          <w:p w:rsidR="00251195" w:rsidRPr="00251195" w:rsidRDefault="00251195" w:rsidP="00270215">
            <w:pPr>
              <w:rPr>
                <w:rFonts w:ascii="Tahoma" w:hAnsi="Tahoma" w:cs="Tahoma"/>
                <w:bCs/>
                <w:sz w:val="20"/>
                <w:szCs w:val="20"/>
              </w:rPr>
            </w:pPr>
            <w:r>
              <w:rPr>
                <w:rFonts w:ascii="Tahoma" w:hAnsi="Tahoma" w:cs="Tahoma"/>
                <w:bCs/>
                <w:sz w:val="20"/>
                <w:szCs w:val="20"/>
              </w:rPr>
              <w:t>RCCG/LBRuT</w:t>
            </w:r>
          </w:p>
        </w:tc>
        <w:tc>
          <w:tcPr>
            <w:tcW w:w="4722" w:type="dxa"/>
            <w:gridSpan w:val="2"/>
          </w:tcPr>
          <w:p w:rsidR="00010420" w:rsidRPr="00276ECC" w:rsidRDefault="00010420" w:rsidP="00EF60A1">
            <w:pPr>
              <w:rPr>
                <w:rFonts w:ascii="Arial" w:hAnsi="Arial" w:cs="Arial"/>
                <w:bCs/>
                <w:sz w:val="20"/>
                <w:szCs w:val="20"/>
              </w:rPr>
            </w:pPr>
            <w:r w:rsidRPr="00276ECC">
              <w:rPr>
                <w:rFonts w:ascii="Arial" w:hAnsi="Arial" w:cs="Arial"/>
                <w:bCs/>
                <w:sz w:val="20"/>
                <w:szCs w:val="20"/>
              </w:rPr>
              <w:t>A range of self-referral and crisis management options available for people to consider</w:t>
            </w:r>
            <w:r w:rsidR="00EF60A1">
              <w:rPr>
                <w:rFonts w:ascii="Arial" w:hAnsi="Arial" w:cs="Arial"/>
                <w:bCs/>
                <w:sz w:val="20"/>
                <w:szCs w:val="20"/>
              </w:rPr>
              <w:t xml:space="preserve"> and make choices.</w:t>
            </w:r>
          </w:p>
        </w:tc>
      </w:tr>
      <w:tr w:rsidR="00010420" w:rsidRPr="00270215" w:rsidTr="00A32911">
        <w:tc>
          <w:tcPr>
            <w:tcW w:w="709" w:type="dxa"/>
            <w:shd w:val="clear" w:color="auto" w:fill="BFDEE1" w:themeFill="background2" w:themeFillTint="66"/>
          </w:tcPr>
          <w:p w:rsidR="00010420" w:rsidRDefault="00010420" w:rsidP="00276ECC">
            <w:pPr>
              <w:tabs>
                <w:tab w:val="left" w:pos="4128"/>
                <w:tab w:val="center" w:pos="7192"/>
              </w:tabs>
              <w:jc w:val="both"/>
              <w:rPr>
                <w:rFonts w:ascii="Tahoma" w:hAnsi="Tahoma" w:cs="Tahoma"/>
                <w:b/>
                <w:szCs w:val="24"/>
              </w:rPr>
            </w:pPr>
          </w:p>
        </w:tc>
        <w:tc>
          <w:tcPr>
            <w:tcW w:w="14033" w:type="dxa"/>
            <w:gridSpan w:val="6"/>
            <w:shd w:val="clear" w:color="auto" w:fill="BFDEE1" w:themeFill="background2" w:themeFillTint="66"/>
          </w:tcPr>
          <w:p w:rsidR="00010420" w:rsidRPr="00355C9C" w:rsidRDefault="00010420" w:rsidP="00276ECC">
            <w:pPr>
              <w:tabs>
                <w:tab w:val="left" w:pos="4128"/>
                <w:tab w:val="center" w:pos="7192"/>
              </w:tabs>
              <w:jc w:val="both"/>
              <w:rPr>
                <w:rFonts w:ascii="Tahoma" w:hAnsi="Tahoma" w:cs="Tahoma"/>
                <w:b/>
                <w:bCs/>
                <w:szCs w:val="24"/>
              </w:rPr>
            </w:pPr>
            <w:r>
              <w:rPr>
                <w:rFonts w:ascii="Tahoma" w:hAnsi="Tahoma" w:cs="Tahoma"/>
                <w:b/>
                <w:szCs w:val="24"/>
              </w:rPr>
              <w:t>Improved partnership working and governance</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1.8</w:t>
            </w:r>
          </w:p>
        </w:tc>
        <w:tc>
          <w:tcPr>
            <w:tcW w:w="4536" w:type="dxa"/>
          </w:tcPr>
          <w:p w:rsidR="00010420" w:rsidRDefault="00010420" w:rsidP="00270215">
            <w:pPr>
              <w:rPr>
                <w:rFonts w:ascii="Arial" w:hAnsi="Arial" w:cs="Arial"/>
                <w:bCs/>
                <w:sz w:val="20"/>
                <w:szCs w:val="20"/>
              </w:rPr>
            </w:pPr>
            <w:r w:rsidRPr="00276ECC">
              <w:rPr>
                <w:rFonts w:ascii="Arial" w:hAnsi="Arial" w:cs="Arial"/>
                <w:bCs/>
                <w:sz w:val="20"/>
                <w:szCs w:val="20"/>
              </w:rPr>
              <w:t>Develop with Mental Health Crisis Concordat Partnership a set of outcome &amp; performance metrics for services that support people in mental health crisis.</w:t>
            </w:r>
          </w:p>
          <w:p w:rsidR="00E10FA1" w:rsidRPr="00E10FA1" w:rsidRDefault="006B1061" w:rsidP="00E10FA1">
            <w:pPr>
              <w:pStyle w:val="ListParagraph"/>
              <w:numPr>
                <w:ilvl w:val="0"/>
                <w:numId w:val="23"/>
              </w:numPr>
              <w:rPr>
                <w:rFonts w:ascii="Tahoma" w:hAnsi="Tahoma" w:cs="Tahoma"/>
                <w:b/>
                <w:bCs/>
                <w:sz w:val="20"/>
                <w:szCs w:val="20"/>
              </w:rPr>
            </w:pPr>
            <w:r>
              <w:rPr>
                <w:rFonts w:ascii="Tahoma" w:hAnsi="Tahoma" w:cs="Tahoma"/>
                <w:bCs/>
                <w:sz w:val="20"/>
                <w:szCs w:val="20"/>
              </w:rPr>
              <w:t>Establish Start/Finish group to establish which performance metrics are rel</w:t>
            </w:r>
            <w:r w:rsidR="006A3DC2">
              <w:rPr>
                <w:rFonts w:ascii="Tahoma" w:hAnsi="Tahoma" w:cs="Tahoma"/>
                <w:bCs/>
                <w:sz w:val="20"/>
                <w:szCs w:val="20"/>
              </w:rPr>
              <w:t>evant/should be submitted to MHCCP</w:t>
            </w:r>
          </w:p>
        </w:tc>
        <w:tc>
          <w:tcPr>
            <w:tcW w:w="1418" w:type="dxa"/>
          </w:tcPr>
          <w:p w:rsidR="00010420" w:rsidRDefault="0096050A" w:rsidP="0096050A">
            <w:pPr>
              <w:rPr>
                <w:rFonts w:ascii="Arial" w:hAnsi="Arial" w:cs="Arial"/>
                <w:bCs/>
                <w:sz w:val="20"/>
                <w:szCs w:val="20"/>
              </w:rPr>
            </w:pPr>
            <w:r>
              <w:rPr>
                <w:rFonts w:ascii="Arial" w:hAnsi="Arial" w:cs="Arial"/>
                <w:bCs/>
                <w:sz w:val="20"/>
                <w:szCs w:val="20"/>
              </w:rPr>
              <w:t>Feb</w:t>
            </w:r>
            <w:r w:rsidR="00010420" w:rsidRPr="0096050A">
              <w:rPr>
                <w:rFonts w:ascii="Arial" w:hAnsi="Arial" w:cs="Arial"/>
                <w:bCs/>
                <w:sz w:val="20"/>
                <w:szCs w:val="20"/>
              </w:rPr>
              <w:t xml:space="preserve"> </w:t>
            </w:r>
            <w:r>
              <w:rPr>
                <w:rFonts w:ascii="Arial" w:hAnsi="Arial" w:cs="Arial"/>
                <w:bCs/>
                <w:sz w:val="20"/>
                <w:szCs w:val="20"/>
              </w:rPr>
              <w:t>20</w:t>
            </w:r>
            <w:r w:rsidR="00010420" w:rsidRPr="0096050A">
              <w:rPr>
                <w:rFonts w:ascii="Arial" w:hAnsi="Arial" w:cs="Arial"/>
                <w:bCs/>
                <w:sz w:val="20"/>
                <w:szCs w:val="20"/>
              </w:rPr>
              <w:t>1</w:t>
            </w:r>
            <w:r>
              <w:rPr>
                <w:rFonts w:ascii="Arial" w:hAnsi="Arial" w:cs="Arial"/>
                <w:bCs/>
                <w:sz w:val="20"/>
                <w:szCs w:val="20"/>
              </w:rPr>
              <w:t>6</w:t>
            </w:r>
          </w:p>
          <w:p w:rsidR="006B1061" w:rsidRDefault="006B1061" w:rsidP="0096050A">
            <w:pPr>
              <w:rPr>
                <w:rFonts w:ascii="Arial" w:hAnsi="Arial" w:cs="Arial"/>
                <w:bCs/>
                <w:sz w:val="20"/>
                <w:szCs w:val="20"/>
              </w:rPr>
            </w:pPr>
          </w:p>
          <w:p w:rsidR="006B1061" w:rsidRDefault="006B1061" w:rsidP="0096050A">
            <w:pPr>
              <w:rPr>
                <w:rFonts w:ascii="Arial" w:hAnsi="Arial" w:cs="Arial"/>
                <w:bCs/>
                <w:sz w:val="20"/>
                <w:szCs w:val="20"/>
              </w:rPr>
            </w:pPr>
          </w:p>
          <w:p w:rsidR="006B1061" w:rsidRDefault="006B1061" w:rsidP="0096050A">
            <w:pPr>
              <w:rPr>
                <w:rFonts w:ascii="Arial" w:hAnsi="Arial" w:cs="Arial"/>
                <w:bCs/>
                <w:sz w:val="20"/>
                <w:szCs w:val="20"/>
              </w:rPr>
            </w:pPr>
          </w:p>
          <w:p w:rsidR="006B1061" w:rsidRPr="00276ECC" w:rsidRDefault="006B1061" w:rsidP="0096050A">
            <w:pPr>
              <w:rPr>
                <w:rFonts w:ascii="Arial" w:hAnsi="Arial" w:cs="Arial"/>
                <w:bCs/>
                <w:sz w:val="20"/>
                <w:szCs w:val="20"/>
              </w:rPr>
            </w:pPr>
            <w:r>
              <w:rPr>
                <w:rFonts w:ascii="Arial" w:hAnsi="Arial" w:cs="Arial"/>
                <w:bCs/>
                <w:sz w:val="20"/>
                <w:szCs w:val="20"/>
              </w:rPr>
              <w:t>Feb 2016</w:t>
            </w:r>
          </w:p>
        </w:tc>
        <w:tc>
          <w:tcPr>
            <w:tcW w:w="850" w:type="dxa"/>
            <w:shd w:val="clear" w:color="auto" w:fill="808080" w:themeFill="background1" w:themeFillShade="80"/>
          </w:tcPr>
          <w:p w:rsidR="00010420" w:rsidRPr="00276ECC" w:rsidRDefault="00010420" w:rsidP="00C05D8D">
            <w:pPr>
              <w:rPr>
                <w:rFonts w:ascii="Arial" w:hAnsi="Arial" w:cs="Arial"/>
                <w:bCs/>
                <w:sz w:val="20"/>
                <w:szCs w:val="20"/>
              </w:rPr>
            </w:pPr>
          </w:p>
        </w:tc>
        <w:tc>
          <w:tcPr>
            <w:tcW w:w="2507" w:type="dxa"/>
          </w:tcPr>
          <w:p w:rsidR="00010420" w:rsidRDefault="00010420" w:rsidP="00C05D8D">
            <w:pPr>
              <w:rPr>
                <w:rFonts w:ascii="Arial" w:hAnsi="Arial" w:cs="Arial"/>
                <w:bCs/>
                <w:sz w:val="20"/>
                <w:szCs w:val="20"/>
              </w:rPr>
            </w:pPr>
            <w:r w:rsidRPr="00276ECC">
              <w:rPr>
                <w:rFonts w:ascii="Arial" w:hAnsi="Arial" w:cs="Arial"/>
                <w:bCs/>
                <w:sz w:val="20"/>
                <w:szCs w:val="20"/>
              </w:rPr>
              <w:t xml:space="preserve">RCCG </w:t>
            </w:r>
            <w:r w:rsidR="006B1061">
              <w:rPr>
                <w:rFonts w:ascii="Arial" w:hAnsi="Arial" w:cs="Arial"/>
                <w:bCs/>
                <w:sz w:val="20"/>
                <w:szCs w:val="20"/>
              </w:rPr>
              <w:t>– JW</w:t>
            </w:r>
          </w:p>
          <w:p w:rsidR="006B1061" w:rsidRDefault="006B1061" w:rsidP="00C05D8D">
            <w:pPr>
              <w:rPr>
                <w:rFonts w:ascii="Arial" w:hAnsi="Arial" w:cs="Arial"/>
                <w:bCs/>
                <w:sz w:val="20"/>
                <w:szCs w:val="20"/>
              </w:rPr>
            </w:pPr>
          </w:p>
          <w:p w:rsidR="006B1061" w:rsidRDefault="006B1061" w:rsidP="00C05D8D">
            <w:pPr>
              <w:rPr>
                <w:rFonts w:ascii="Arial" w:hAnsi="Arial" w:cs="Arial"/>
                <w:bCs/>
                <w:sz w:val="20"/>
                <w:szCs w:val="20"/>
              </w:rPr>
            </w:pPr>
          </w:p>
          <w:p w:rsidR="006B1061" w:rsidRDefault="006B1061" w:rsidP="00C05D8D">
            <w:pPr>
              <w:rPr>
                <w:rFonts w:ascii="Arial" w:hAnsi="Arial" w:cs="Arial"/>
                <w:bCs/>
                <w:sz w:val="20"/>
                <w:szCs w:val="20"/>
              </w:rPr>
            </w:pPr>
          </w:p>
          <w:p w:rsidR="006B1061" w:rsidRPr="00276ECC" w:rsidRDefault="006B1061" w:rsidP="00C05D8D">
            <w:pPr>
              <w:rPr>
                <w:rFonts w:ascii="Arial" w:hAnsi="Arial" w:cs="Arial"/>
                <w:bCs/>
                <w:sz w:val="20"/>
                <w:szCs w:val="20"/>
              </w:rPr>
            </w:pPr>
            <w:r>
              <w:rPr>
                <w:rFonts w:ascii="Arial" w:hAnsi="Arial" w:cs="Arial"/>
                <w:bCs/>
                <w:sz w:val="20"/>
                <w:szCs w:val="20"/>
              </w:rPr>
              <w:t>RCCG - JW</w:t>
            </w:r>
          </w:p>
        </w:tc>
        <w:tc>
          <w:tcPr>
            <w:tcW w:w="4722" w:type="dxa"/>
            <w:gridSpan w:val="2"/>
          </w:tcPr>
          <w:p w:rsidR="00010420" w:rsidRPr="00276ECC" w:rsidRDefault="00EF60A1" w:rsidP="00C05D8D">
            <w:pPr>
              <w:rPr>
                <w:rFonts w:ascii="Arial" w:hAnsi="Arial" w:cs="Arial"/>
                <w:bCs/>
                <w:sz w:val="20"/>
                <w:szCs w:val="20"/>
              </w:rPr>
            </w:pPr>
            <w:r>
              <w:rPr>
                <w:rFonts w:ascii="Arial" w:hAnsi="Arial" w:cs="Arial"/>
                <w:bCs/>
                <w:sz w:val="20"/>
                <w:szCs w:val="20"/>
              </w:rPr>
              <w:t>B</w:t>
            </w:r>
            <w:r w:rsidR="00010420" w:rsidRPr="00276ECC">
              <w:rPr>
                <w:rFonts w:ascii="Arial" w:hAnsi="Arial" w:cs="Arial"/>
                <w:bCs/>
                <w:sz w:val="20"/>
                <w:szCs w:val="20"/>
              </w:rPr>
              <w:t xml:space="preserve">aseline data &amp; reporting lines </w:t>
            </w:r>
            <w:r>
              <w:rPr>
                <w:rFonts w:ascii="Arial" w:hAnsi="Arial" w:cs="Arial"/>
                <w:bCs/>
                <w:sz w:val="20"/>
                <w:szCs w:val="20"/>
              </w:rPr>
              <w:t xml:space="preserve">established </w:t>
            </w:r>
            <w:r w:rsidR="00010420" w:rsidRPr="00276ECC">
              <w:rPr>
                <w:rFonts w:ascii="Arial" w:hAnsi="Arial" w:cs="Arial"/>
                <w:bCs/>
                <w:sz w:val="20"/>
                <w:szCs w:val="20"/>
              </w:rPr>
              <w:t xml:space="preserve">to enable </w:t>
            </w:r>
            <w:r>
              <w:rPr>
                <w:rFonts w:ascii="Arial" w:hAnsi="Arial" w:cs="Arial"/>
                <w:bCs/>
                <w:sz w:val="20"/>
                <w:szCs w:val="20"/>
              </w:rPr>
              <w:t xml:space="preserve">a </w:t>
            </w:r>
            <w:r w:rsidR="00010420" w:rsidRPr="00276ECC">
              <w:rPr>
                <w:rFonts w:ascii="Arial" w:hAnsi="Arial" w:cs="Arial"/>
                <w:bCs/>
                <w:sz w:val="20"/>
                <w:szCs w:val="20"/>
              </w:rPr>
              <w:t>local evidence based approach to monitor and improve crisis responses</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1.9</w:t>
            </w:r>
          </w:p>
        </w:tc>
        <w:tc>
          <w:tcPr>
            <w:tcW w:w="4536"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Review Richmond secondary care </w:t>
            </w:r>
            <w:r w:rsidRPr="00D20741">
              <w:rPr>
                <w:rFonts w:ascii="Arial" w:hAnsi="Arial" w:cs="Arial"/>
                <w:bCs/>
                <w:sz w:val="20"/>
                <w:szCs w:val="20"/>
              </w:rPr>
              <w:t xml:space="preserve">MH Crisis Protocols </w:t>
            </w:r>
            <w:r w:rsidRPr="00276ECC">
              <w:rPr>
                <w:rFonts w:ascii="Arial" w:hAnsi="Arial" w:cs="Arial"/>
                <w:bCs/>
                <w:sz w:val="20"/>
                <w:szCs w:val="20"/>
              </w:rPr>
              <w:t>to ensure fitness of purpose, integration of approach &amp; comprehensiveness</w:t>
            </w:r>
            <w:r w:rsidR="00AF1E09">
              <w:rPr>
                <w:rFonts w:ascii="Arial" w:hAnsi="Arial" w:cs="Arial"/>
                <w:bCs/>
                <w:sz w:val="20"/>
                <w:szCs w:val="20"/>
              </w:rPr>
              <w:t xml:space="preserve">. </w:t>
            </w:r>
            <w:r w:rsidRPr="00276ECC">
              <w:rPr>
                <w:rFonts w:ascii="Arial" w:hAnsi="Arial" w:cs="Arial"/>
                <w:bCs/>
                <w:sz w:val="20"/>
                <w:szCs w:val="20"/>
              </w:rPr>
              <w:t xml:space="preserve">  </w:t>
            </w:r>
          </w:p>
          <w:p w:rsidR="00010420" w:rsidRPr="00276ECC" w:rsidRDefault="00010420" w:rsidP="00C05D8D">
            <w:pPr>
              <w:rPr>
                <w:rFonts w:ascii="Arial" w:hAnsi="Arial" w:cs="Arial"/>
                <w:bCs/>
                <w:sz w:val="20"/>
                <w:szCs w:val="20"/>
              </w:rPr>
            </w:pPr>
          </w:p>
          <w:p w:rsidR="00010420" w:rsidRPr="00276ECC" w:rsidRDefault="00010420" w:rsidP="004A1420">
            <w:pPr>
              <w:rPr>
                <w:rFonts w:ascii="Arial" w:hAnsi="Arial" w:cs="Arial"/>
                <w:bCs/>
                <w:sz w:val="20"/>
                <w:szCs w:val="20"/>
              </w:rPr>
            </w:pPr>
            <w:r w:rsidRPr="00276ECC">
              <w:rPr>
                <w:rFonts w:ascii="Arial" w:hAnsi="Arial" w:cs="Arial"/>
                <w:bCs/>
                <w:sz w:val="20"/>
                <w:szCs w:val="20"/>
              </w:rPr>
              <w:t>Primary and Secondary mental health care providers to continue to meet monthly to review pathway and interface issues</w:t>
            </w:r>
          </w:p>
        </w:tc>
        <w:tc>
          <w:tcPr>
            <w:tcW w:w="1418"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Jan 2016</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Ongoing </w:t>
            </w:r>
          </w:p>
        </w:tc>
        <w:tc>
          <w:tcPr>
            <w:tcW w:w="850" w:type="dxa"/>
            <w:shd w:val="clear" w:color="auto" w:fill="808080" w:themeFill="background1" w:themeFillShade="80"/>
          </w:tcPr>
          <w:p w:rsidR="00010420" w:rsidRPr="00276ECC" w:rsidRDefault="00010420" w:rsidP="00270215">
            <w:pPr>
              <w:rPr>
                <w:rFonts w:ascii="Tahoma" w:hAnsi="Tahoma" w:cs="Tahoma"/>
                <w:b/>
                <w:bCs/>
                <w:sz w:val="20"/>
                <w:szCs w:val="20"/>
              </w:rPr>
            </w:pPr>
          </w:p>
        </w:tc>
        <w:tc>
          <w:tcPr>
            <w:tcW w:w="2507" w:type="dxa"/>
          </w:tcPr>
          <w:p w:rsidR="00010420" w:rsidRPr="003D68E6" w:rsidRDefault="003D68E6" w:rsidP="00270215">
            <w:pPr>
              <w:rPr>
                <w:rFonts w:ascii="Tahoma" w:hAnsi="Tahoma" w:cs="Tahoma"/>
                <w:bCs/>
                <w:sz w:val="20"/>
                <w:szCs w:val="20"/>
              </w:rPr>
            </w:pPr>
            <w:r w:rsidRPr="003D68E6">
              <w:rPr>
                <w:rFonts w:ascii="Tahoma" w:hAnsi="Tahoma" w:cs="Tahoma"/>
                <w:bCs/>
                <w:sz w:val="20"/>
                <w:szCs w:val="20"/>
              </w:rPr>
              <w:t>RCCG</w:t>
            </w:r>
            <w:r w:rsidR="006A3DC2">
              <w:rPr>
                <w:rFonts w:ascii="Tahoma" w:hAnsi="Tahoma" w:cs="Tahoma"/>
                <w:bCs/>
                <w:sz w:val="20"/>
                <w:szCs w:val="20"/>
              </w:rPr>
              <w:t xml:space="preserve"> – JW/AMc</w:t>
            </w:r>
          </w:p>
          <w:p w:rsidR="003D68E6" w:rsidRPr="003D68E6" w:rsidRDefault="003D68E6" w:rsidP="00270215">
            <w:pPr>
              <w:rPr>
                <w:rFonts w:ascii="Tahoma" w:hAnsi="Tahoma" w:cs="Tahoma"/>
                <w:bCs/>
                <w:sz w:val="20"/>
                <w:szCs w:val="20"/>
              </w:rPr>
            </w:pPr>
          </w:p>
          <w:p w:rsidR="003D68E6" w:rsidRPr="003D68E6" w:rsidRDefault="003D68E6" w:rsidP="00270215">
            <w:pPr>
              <w:rPr>
                <w:rFonts w:ascii="Tahoma" w:hAnsi="Tahoma" w:cs="Tahoma"/>
                <w:bCs/>
                <w:sz w:val="20"/>
                <w:szCs w:val="20"/>
              </w:rPr>
            </w:pPr>
          </w:p>
          <w:p w:rsidR="003D68E6" w:rsidRPr="003D68E6" w:rsidRDefault="003D68E6" w:rsidP="00270215">
            <w:pPr>
              <w:rPr>
                <w:rFonts w:ascii="Tahoma" w:hAnsi="Tahoma" w:cs="Tahoma"/>
                <w:bCs/>
                <w:sz w:val="20"/>
                <w:szCs w:val="20"/>
              </w:rPr>
            </w:pPr>
          </w:p>
          <w:p w:rsidR="003D68E6" w:rsidRPr="00276ECC" w:rsidRDefault="003D68E6" w:rsidP="003D68E6">
            <w:pPr>
              <w:rPr>
                <w:rFonts w:ascii="Tahoma" w:hAnsi="Tahoma" w:cs="Tahoma"/>
                <w:b/>
                <w:bCs/>
                <w:sz w:val="20"/>
                <w:szCs w:val="20"/>
              </w:rPr>
            </w:pPr>
            <w:r w:rsidRPr="003D68E6">
              <w:rPr>
                <w:rFonts w:ascii="Tahoma" w:hAnsi="Tahoma" w:cs="Tahoma"/>
                <w:bCs/>
                <w:sz w:val="20"/>
                <w:szCs w:val="20"/>
              </w:rPr>
              <w:t>SWLSTG/</w:t>
            </w:r>
            <w:r>
              <w:rPr>
                <w:rFonts w:ascii="Tahoma" w:hAnsi="Tahoma" w:cs="Tahoma"/>
                <w:bCs/>
                <w:sz w:val="20"/>
                <w:szCs w:val="20"/>
              </w:rPr>
              <w:t>RWS</w:t>
            </w:r>
          </w:p>
        </w:tc>
        <w:tc>
          <w:tcPr>
            <w:tcW w:w="4722" w:type="dxa"/>
            <w:gridSpan w:val="2"/>
          </w:tcPr>
          <w:p w:rsidR="00010420" w:rsidRPr="00276ECC" w:rsidRDefault="00EF60A1" w:rsidP="00C05D8D">
            <w:pPr>
              <w:rPr>
                <w:rFonts w:ascii="Arial" w:hAnsi="Arial" w:cs="Arial"/>
                <w:bCs/>
                <w:sz w:val="20"/>
                <w:szCs w:val="20"/>
              </w:rPr>
            </w:pPr>
            <w:r>
              <w:rPr>
                <w:rFonts w:ascii="Arial" w:hAnsi="Arial" w:cs="Arial"/>
                <w:bCs/>
                <w:sz w:val="20"/>
                <w:szCs w:val="20"/>
              </w:rPr>
              <w:t>L</w:t>
            </w:r>
            <w:r w:rsidR="00010420" w:rsidRPr="00276ECC">
              <w:rPr>
                <w:rFonts w:ascii="Arial" w:hAnsi="Arial" w:cs="Arial"/>
                <w:bCs/>
                <w:sz w:val="20"/>
                <w:szCs w:val="20"/>
              </w:rPr>
              <w:t>ocal standards, response times, roles &amp; responsibilities</w:t>
            </w:r>
            <w:r>
              <w:rPr>
                <w:rFonts w:ascii="Arial" w:hAnsi="Arial" w:cs="Arial"/>
                <w:bCs/>
                <w:sz w:val="20"/>
                <w:szCs w:val="20"/>
              </w:rPr>
              <w:t xml:space="preserve"> clearly understood by stakeholders.</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1.10</w:t>
            </w:r>
          </w:p>
        </w:tc>
        <w:tc>
          <w:tcPr>
            <w:tcW w:w="4536" w:type="dxa"/>
          </w:tcPr>
          <w:p w:rsidR="00010420" w:rsidRDefault="00010420" w:rsidP="00C05D8D">
            <w:pPr>
              <w:rPr>
                <w:rFonts w:ascii="Arial" w:hAnsi="Arial" w:cs="Arial"/>
                <w:bCs/>
                <w:sz w:val="20"/>
                <w:szCs w:val="20"/>
              </w:rPr>
            </w:pPr>
            <w:r w:rsidRPr="00D20741">
              <w:rPr>
                <w:rFonts w:ascii="Arial" w:hAnsi="Arial" w:cs="Arial"/>
                <w:bCs/>
                <w:sz w:val="20"/>
                <w:szCs w:val="20"/>
              </w:rPr>
              <w:t>SW London Commissioners Group</w:t>
            </w:r>
            <w:r w:rsidRPr="00276ECC">
              <w:rPr>
                <w:rFonts w:ascii="Arial" w:hAnsi="Arial" w:cs="Arial"/>
                <w:bCs/>
                <w:sz w:val="20"/>
                <w:szCs w:val="20"/>
              </w:rPr>
              <w:t xml:space="preserve"> will review crisis services and develop sector-wide commissioning intentions &amp; plans t</w:t>
            </w:r>
            <w:r w:rsidR="00E10FA1">
              <w:rPr>
                <w:rFonts w:ascii="Arial" w:hAnsi="Arial" w:cs="Arial"/>
                <w:bCs/>
                <w:sz w:val="20"/>
                <w:szCs w:val="20"/>
              </w:rPr>
              <w:t>hat address gaps in services.</w:t>
            </w:r>
          </w:p>
          <w:p w:rsidR="006A3DC2" w:rsidRPr="006A3DC2" w:rsidRDefault="00F06944" w:rsidP="006A3DC2">
            <w:pPr>
              <w:pStyle w:val="ListParagraph"/>
              <w:numPr>
                <w:ilvl w:val="0"/>
                <w:numId w:val="23"/>
              </w:numPr>
              <w:rPr>
                <w:rFonts w:ascii="Arial" w:hAnsi="Arial" w:cs="Arial"/>
                <w:bCs/>
                <w:sz w:val="20"/>
                <w:szCs w:val="20"/>
              </w:rPr>
            </w:pPr>
            <w:r>
              <w:rPr>
                <w:rFonts w:ascii="Arial" w:hAnsi="Arial" w:cs="Arial"/>
                <w:bCs/>
                <w:sz w:val="20"/>
                <w:szCs w:val="20"/>
              </w:rPr>
              <w:t>Demand and capacity modelling review to be undertaken as part of wider estates review</w:t>
            </w:r>
          </w:p>
        </w:tc>
        <w:tc>
          <w:tcPr>
            <w:tcW w:w="1418" w:type="dxa"/>
          </w:tcPr>
          <w:p w:rsidR="00010420" w:rsidRDefault="003D68E6" w:rsidP="00C05D8D">
            <w:pPr>
              <w:rPr>
                <w:rFonts w:ascii="Arial" w:hAnsi="Arial" w:cs="Arial"/>
                <w:bCs/>
                <w:sz w:val="20"/>
                <w:szCs w:val="20"/>
              </w:rPr>
            </w:pPr>
            <w:r>
              <w:rPr>
                <w:rFonts w:ascii="Arial" w:hAnsi="Arial" w:cs="Arial"/>
                <w:bCs/>
                <w:sz w:val="20"/>
                <w:szCs w:val="20"/>
              </w:rPr>
              <w:t>2016-17</w:t>
            </w:r>
          </w:p>
          <w:p w:rsidR="00F06944" w:rsidRDefault="00F06944" w:rsidP="00C05D8D">
            <w:pPr>
              <w:rPr>
                <w:rFonts w:ascii="Arial" w:hAnsi="Arial" w:cs="Arial"/>
                <w:bCs/>
                <w:sz w:val="20"/>
                <w:szCs w:val="20"/>
              </w:rPr>
            </w:pPr>
          </w:p>
          <w:p w:rsidR="00F06944" w:rsidRDefault="00F06944" w:rsidP="00C05D8D">
            <w:pPr>
              <w:rPr>
                <w:rFonts w:ascii="Arial" w:hAnsi="Arial" w:cs="Arial"/>
                <w:bCs/>
                <w:sz w:val="20"/>
                <w:szCs w:val="20"/>
              </w:rPr>
            </w:pPr>
          </w:p>
          <w:p w:rsidR="00F06944" w:rsidRDefault="00F06944" w:rsidP="00C05D8D">
            <w:pPr>
              <w:rPr>
                <w:rFonts w:ascii="Arial" w:hAnsi="Arial" w:cs="Arial"/>
                <w:bCs/>
                <w:sz w:val="20"/>
                <w:szCs w:val="20"/>
              </w:rPr>
            </w:pPr>
          </w:p>
          <w:p w:rsidR="00F06944" w:rsidRPr="00276ECC" w:rsidRDefault="00F06944" w:rsidP="00C05D8D">
            <w:pPr>
              <w:rPr>
                <w:rFonts w:ascii="Arial" w:hAnsi="Arial" w:cs="Arial"/>
                <w:bCs/>
                <w:sz w:val="20"/>
                <w:szCs w:val="20"/>
              </w:rPr>
            </w:pPr>
            <w:r>
              <w:rPr>
                <w:rFonts w:ascii="Arial" w:hAnsi="Arial" w:cs="Arial"/>
                <w:bCs/>
                <w:sz w:val="20"/>
                <w:szCs w:val="20"/>
              </w:rPr>
              <w:t>2016-17</w:t>
            </w:r>
          </w:p>
        </w:tc>
        <w:tc>
          <w:tcPr>
            <w:tcW w:w="850" w:type="dxa"/>
            <w:shd w:val="clear" w:color="auto" w:fill="808080" w:themeFill="background1" w:themeFillShade="80"/>
          </w:tcPr>
          <w:p w:rsidR="00010420" w:rsidRPr="00276ECC" w:rsidRDefault="00010420" w:rsidP="00C05D8D">
            <w:pPr>
              <w:rPr>
                <w:rFonts w:ascii="Arial" w:hAnsi="Arial" w:cs="Arial"/>
                <w:bCs/>
                <w:sz w:val="20"/>
                <w:szCs w:val="20"/>
              </w:rPr>
            </w:pPr>
          </w:p>
        </w:tc>
        <w:tc>
          <w:tcPr>
            <w:tcW w:w="2507" w:type="dxa"/>
          </w:tcPr>
          <w:p w:rsidR="00010420" w:rsidRDefault="00010420" w:rsidP="00C05D8D">
            <w:pPr>
              <w:rPr>
                <w:rFonts w:ascii="Arial" w:hAnsi="Arial" w:cs="Arial"/>
                <w:bCs/>
                <w:sz w:val="20"/>
                <w:szCs w:val="20"/>
              </w:rPr>
            </w:pPr>
            <w:r w:rsidRPr="00276ECC">
              <w:rPr>
                <w:rFonts w:ascii="Arial" w:hAnsi="Arial" w:cs="Arial"/>
                <w:bCs/>
                <w:sz w:val="20"/>
                <w:szCs w:val="20"/>
              </w:rPr>
              <w:t>SWL Commissioners</w:t>
            </w:r>
          </w:p>
          <w:p w:rsidR="00F06944" w:rsidRDefault="00F06944" w:rsidP="00C05D8D">
            <w:pPr>
              <w:rPr>
                <w:rFonts w:ascii="Arial" w:hAnsi="Arial" w:cs="Arial"/>
                <w:bCs/>
                <w:sz w:val="20"/>
                <w:szCs w:val="20"/>
              </w:rPr>
            </w:pPr>
          </w:p>
          <w:p w:rsidR="00F06944" w:rsidRDefault="00F06944" w:rsidP="00C05D8D">
            <w:pPr>
              <w:rPr>
                <w:rFonts w:ascii="Arial" w:hAnsi="Arial" w:cs="Arial"/>
                <w:bCs/>
                <w:sz w:val="20"/>
                <w:szCs w:val="20"/>
              </w:rPr>
            </w:pPr>
          </w:p>
          <w:p w:rsidR="00F06944" w:rsidRDefault="00F06944" w:rsidP="00C05D8D">
            <w:pPr>
              <w:rPr>
                <w:rFonts w:ascii="Arial" w:hAnsi="Arial" w:cs="Arial"/>
                <w:bCs/>
                <w:sz w:val="20"/>
                <w:szCs w:val="20"/>
              </w:rPr>
            </w:pPr>
          </w:p>
          <w:p w:rsidR="00F06944" w:rsidRPr="00276ECC" w:rsidRDefault="00F06944" w:rsidP="00C05D8D">
            <w:pPr>
              <w:rPr>
                <w:rFonts w:ascii="Arial" w:hAnsi="Arial" w:cs="Arial"/>
                <w:bCs/>
                <w:sz w:val="20"/>
                <w:szCs w:val="20"/>
              </w:rPr>
            </w:pPr>
            <w:r>
              <w:rPr>
                <w:rFonts w:ascii="Arial" w:hAnsi="Arial" w:cs="Arial"/>
                <w:bCs/>
                <w:sz w:val="20"/>
                <w:szCs w:val="20"/>
              </w:rPr>
              <w:t>SWLSTG</w:t>
            </w:r>
          </w:p>
        </w:tc>
        <w:tc>
          <w:tcPr>
            <w:tcW w:w="4722" w:type="dxa"/>
            <w:gridSpan w:val="2"/>
          </w:tcPr>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Crisis service commissioning intentions </w:t>
            </w:r>
            <w:r w:rsidR="00EF60A1">
              <w:rPr>
                <w:rFonts w:ascii="Arial" w:hAnsi="Arial" w:cs="Arial"/>
                <w:bCs/>
                <w:sz w:val="20"/>
                <w:szCs w:val="20"/>
              </w:rPr>
              <w:t xml:space="preserve">established </w:t>
            </w:r>
            <w:r w:rsidRPr="00276ECC">
              <w:rPr>
                <w:rFonts w:ascii="Arial" w:hAnsi="Arial" w:cs="Arial"/>
                <w:bCs/>
                <w:sz w:val="20"/>
                <w:szCs w:val="20"/>
              </w:rPr>
              <w:t xml:space="preserve">for SWL. </w:t>
            </w:r>
          </w:p>
        </w:tc>
      </w:tr>
      <w:tr w:rsidR="00010420" w:rsidRPr="00276ECC" w:rsidTr="00010420">
        <w:tc>
          <w:tcPr>
            <w:tcW w:w="709" w:type="dxa"/>
          </w:tcPr>
          <w:p w:rsidR="00010420" w:rsidRPr="00276ECC" w:rsidRDefault="006336EC" w:rsidP="00270215">
            <w:pPr>
              <w:jc w:val="center"/>
              <w:rPr>
                <w:rFonts w:ascii="Tahoma" w:hAnsi="Tahoma" w:cs="Tahoma"/>
                <w:b/>
                <w:bCs/>
                <w:sz w:val="20"/>
                <w:szCs w:val="20"/>
              </w:rPr>
            </w:pPr>
            <w:r>
              <w:rPr>
                <w:rFonts w:ascii="Tahoma" w:hAnsi="Tahoma" w:cs="Tahoma"/>
                <w:b/>
                <w:bCs/>
                <w:sz w:val="20"/>
                <w:szCs w:val="20"/>
              </w:rPr>
              <w:t>1.11</w:t>
            </w:r>
          </w:p>
        </w:tc>
        <w:tc>
          <w:tcPr>
            <w:tcW w:w="4536" w:type="dxa"/>
          </w:tcPr>
          <w:p w:rsidR="00010420" w:rsidRPr="00276ECC" w:rsidRDefault="00010420" w:rsidP="00C05D8D">
            <w:pPr>
              <w:rPr>
                <w:rFonts w:ascii="Arial" w:hAnsi="Arial" w:cs="Arial"/>
                <w:b/>
                <w:bCs/>
                <w:sz w:val="20"/>
                <w:szCs w:val="20"/>
              </w:rPr>
            </w:pPr>
            <w:r w:rsidRPr="00276ECC">
              <w:rPr>
                <w:rFonts w:ascii="Arial" w:hAnsi="Arial" w:cs="Arial"/>
                <w:bCs/>
                <w:sz w:val="20"/>
                <w:szCs w:val="20"/>
              </w:rPr>
              <w:t xml:space="preserve">Establish multi-agency Mental Health Crisis Concordat Partnership to include CCG, LBRuT, </w:t>
            </w:r>
            <w:r w:rsidR="00AF1E09">
              <w:rPr>
                <w:rFonts w:ascii="Arial" w:hAnsi="Arial" w:cs="Arial"/>
                <w:bCs/>
                <w:sz w:val="20"/>
                <w:szCs w:val="20"/>
              </w:rPr>
              <w:t xml:space="preserve">Achieving for Children, </w:t>
            </w:r>
            <w:r w:rsidRPr="00276ECC">
              <w:rPr>
                <w:rFonts w:ascii="Arial" w:hAnsi="Arial" w:cs="Arial"/>
                <w:bCs/>
                <w:sz w:val="20"/>
                <w:szCs w:val="20"/>
              </w:rPr>
              <w:t xml:space="preserve">Police, Ambulance,  et al Partnership will monitor progress and against and refresh Richmond’s Crisis Concordat Action Plan </w:t>
            </w:r>
          </w:p>
          <w:p w:rsidR="00010420" w:rsidRPr="00276ECC" w:rsidRDefault="00010420" w:rsidP="00C05D8D">
            <w:pPr>
              <w:rPr>
                <w:rFonts w:ascii="Arial" w:hAnsi="Arial" w:cs="Arial"/>
                <w:b/>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MHCCP will receive updates from </w:t>
            </w:r>
          </w:p>
          <w:p w:rsidR="00010420" w:rsidRPr="00276ECC" w:rsidRDefault="00010420" w:rsidP="00C05D8D">
            <w:pPr>
              <w:pStyle w:val="ListParagraph"/>
              <w:numPr>
                <w:ilvl w:val="0"/>
                <w:numId w:val="11"/>
              </w:numPr>
              <w:rPr>
                <w:rFonts w:ascii="Arial" w:hAnsi="Arial" w:cs="Arial"/>
                <w:bCs/>
                <w:sz w:val="20"/>
                <w:szCs w:val="20"/>
              </w:rPr>
            </w:pPr>
            <w:r w:rsidRPr="00276ECC">
              <w:rPr>
                <w:rFonts w:ascii="Arial" w:hAnsi="Arial" w:cs="Arial"/>
                <w:bCs/>
                <w:sz w:val="20"/>
                <w:szCs w:val="20"/>
              </w:rPr>
              <w:t xml:space="preserve">Homelessness and MH Housing Group </w:t>
            </w:r>
          </w:p>
          <w:p w:rsidR="00010420" w:rsidRPr="00276ECC" w:rsidRDefault="00010420" w:rsidP="00C05D8D">
            <w:pPr>
              <w:pStyle w:val="ListParagraph"/>
              <w:numPr>
                <w:ilvl w:val="0"/>
                <w:numId w:val="11"/>
              </w:numPr>
              <w:rPr>
                <w:rFonts w:ascii="Arial" w:hAnsi="Arial" w:cs="Arial"/>
                <w:bCs/>
                <w:sz w:val="20"/>
                <w:szCs w:val="20"/>
              </w:rPr>
            </w:pPr>
            <w:r w:rsidRPr="00276ECC">
              <w:rPr>
                <w:rFonts w:ascii="Arial" w:hAnsi="Arial" w:cs="Arial"/>
                <w:bCs/>
                <w:sz w:val="20"/>
                <w:szCs w:val="20"/>
              </w:rPr>
              <w:t>Secondary MH safeguarding improvement panel</w:t>
            </w:r>
          </w:p>
          <w:p w:rsidR="00010420" w:rsidRPr="00276ECC" w:rsidRDefault="00010420" w:rsidP="00C05D8D">
            <w:pPr>
              <w:pStyle w:val="ListParagraph"/>
              <w:numPr>
                <w:ilvl w:val="0"/>
                <w:numId w:val="11"/>
              </w:numPr>
              <w:rPr>
                <w:rFonts w:ascii="Arial" w:hAnsi="Arial" w:cs="Arial"/>
                <w:bCs/>
                <w:sz w:val="20"/>
                <w:szCs w:val="20"/>
              </w:rPr>
            </w:pPr>
            <w:r w:rsidRPr="00276ECC">
              <w:rPr>
                <w:rFonts w:ascii="Arial" w:hAnsi="Arial" w:cs="Arial"/>
                <w:bCs/>
                <w:sz w:val="20"/>
                <w:szCs w:val="20"/>
              </w:rPr>
              <w:t xml:space="preserve">Serious </w:t>
            </w:r>
            <w:r w:rsidR="00C1544A" w:rsidRPr="00276ECC">
              <w:rPr>
                <w:rFonts w:ascii="Arial" w:hAnsi="Arial" w:cs="Arial"/>
                <w:bCs/>
                <w:sz w:val="20"/>
                <w:szCs w:val="20"/>
              </w:rPr>
              <w:t>untoward</w:t>
            </w:r>
            <w:r w:rsidRPr="00276ECC">
              <w:rPr>
                <w:rFonts w:ascii="Arial" w:hAnsi="Arial" w:cs="Arial"/>
                <w:bCs/>
                <w:sz w:val="20"/>
                <w:szCs w:val="20"/>
              </w:rPr>
              <w:t xml:space="preserve"> incidents panel </w:t>
            </w:r>
          </w:p>
        </w:tc>
        <w:tc>
          <w:tcPr>
            <w:tcW w:w="1418" w:type="dxa"/>
          </w:tcPr>
          <w:p w:rsidR="00010420" w:rsidRDefault="00E10FA1" w:rsidP="00C05D8D">
            <w:pPr>
              <w:rPr>
                <w:rFonts w:ascii="Arial" w:hAnsi="Arial" w:cs="Arial"/>
                <w:bCs/>
                <w:sz w:val="20"/>
                <w:szCs w:val="20"/>
              </w:rPr>
            </w:pPr>
            <w:r>
              <w:rPr>
                <w:rFonts w:ascii="Arial" w:hAnsi="Arial" w:cs="Arial"/>
                <w:bCs/>
                <w:sz w:val="20"/>
                <w:szCs w:val="20"/>
              </w:rPr>
              <w:t>Complete</w:t>
            </w: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Pr="00276ECC" w:rsidRDefault="003D68E6" w:rsidP="00C05D8D">
            <w:pPr>
              <w:rPr>
                <w:rFonts w:ascii="Arial" w:hAnsi="Arial" w:cs="Arial"/>
                <w:bCs/>
                <w:sz w:val="20"/>
                <w:szCs w:val="20"/>
              </w:rPr>
            </w:pPr>
            <w:r>
              <w:rPr>
                <w:rFonts w:ascii="Arial" w:hAnsi="Arial" w:cs="Arial"/>
                <w:bCs/>
                <w:sz w:val="20"/>
                <w:szCs w:val="20"/>
              </w:rPr>
              <w:t>Ongoing</w:t>
            </w:r>
          </w:p>
        </w:tc>
        <w:tc>
          <w:tcPr>
            <w:tcW w:w="850" w:type="dxa"/>
            <w:shd w:val="clear" w:color="auto" w:fill="808080" w:themeFill="background1" w:themeFillShade="80"/>
          </w:tcPr>
          <w:p w:rsidR="00010420" w:rsidRPr="00276ECC" w:rsidRDefault="00010420" w:rsidP="00C05D8D">
            <w:pPr>
              <w:rPr>
                <w:rFonts w:ascii="Arial" w:hAnsi="Arial" w:cs="Arial"/>
                <w:bCs/>
                <w:sz w:val="20"/>
                <w:szCs w:val="20"/>
              </w:rPr>
            </w:pPr>
          </w:p>
        </w:tc>
        <w:tc>
          <w:tcPr>
            <w:tcW w:w="2507" w:type="dxa"/>
          </w:tcPr>
          <w:p w:rsidR="00010420" w:rsidRDefault="00010420" w:rsidP="00C05D8D">
            <w:pPr>
              <w:rPr>
                <w:rFonts w:ascii="Arial" w:hAnsi="Arial" w:cs="Arial"/>
                <w:bCs/>
                <w:sz w:val="20"/>
                <w:szCs w:val="20"/>
              </w:rPr>
            </w:pPr>
            <w:r w:rsidRPr="00276ECC">
              <w:rPr>
                <w:rFonts w:ascii="Arial" w:hAnsi="Arial" w:cs="Arial"/>
                <w:bCs/>
                <w:sz w:val="20"/>
                <w:szCs w:val="20"/>
              </w:rPr>
              <w:t>RCCG</w:t>
            </w:r>
            <w:r w:rsidR="006A3DC2">
              <w:rPr>
                <w:rFonts w:ascii="Arial" w:hAnsi="Arial" w:cs="Arial"/>
                <w:bCs/>
                <w:sz w:val="20"/>
                <w:szCs w:val="20"/>
              </w:rPr>
              <w:t xml:space="preserve"> - AMc</w:t>
            </w: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Pr="00276ECC" w:rsidRDefault="003D68E6" w:rsidP="00C05D8D">
            <w:pPr>
              <w:rPr>
                <w:rFonts w:ascii="Arial" w:hAnsi="Arial" w:cs="Arial"/>
                <w:bCs/>
                <w:sz w:val="20"/>
                <w:szCs w:val="20"/>
              </w:rPr>
            </w:pPr>
            <w:r>
              <w:rPr>
                <w:rFonts w:ascii="Arial" w:hAnsi="Arial" w:cs="Arial"/>
                <w:bCs/>
                <w:sz w:val="20"/>
                <w:szCs w:val="20"/>
              </w:rPr>
              <w:t>RCCG to feed back into MHCCP</w:t>
            </w:r>
          </w:p>
        </w:tc>
        <w:tc>
          <w:tcPr>
            <w:tcW w:w="4722" w:type="dxa"/>
            <w:gridSpan w:val="2"/>
          </w:tcPr>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Gaps in crisis plan highlighted &amp; addressed. </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Default="00010420" w:rsidP="00C05D8D">
            <w:pPr>
              <w:rPr>
                <w:rFonts w:ascii="Arial" w:hAnsi="Arial" w:cs="Arial"/>
                <w:bCs/>
                <w:sz w:val="20"/>
                <w:szCs w:val="20"/>
              </w:rPr>
            </w:pPr>
          </w:p>
          <w:p w:rsidR="003D68E6" w:rsidRPr="00276ECC" w:rsidRDefault="003D68E6"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EF60A1" w:rsidP="00C05D8D">
            <w:pPr>
              <w:rPr>
                <w:rFonts w:ascii="Arial" w:hAnsi="Arial" w:cs="Arial"/>
                <w:bCs/>
                <w:sz w:val="20"/>
                <w:szCs w:val="20"/>
              </w:rPr>
            </w:pPr>
            <w:r>
              <w:rPr>
                <w:rFonts w:ascii="Arial" w:hAnsi="Arial" w:cs="Arial"/>
                <w:bCs/>
                <w:sz w:val="20"/>
                <w:szCs w:val="20"/>
              </w:rPr>
              <w:t>Improved</w:t>
            </w:r>
            <w:r w:rsidR="00010420" w:rsidRPr="00276ECC">
              <w:rPr>
                <w:rFonts w:ascii="Arial" w:hAnsi="Arial" w:cs="Arial"/>
                <w:bCs/>
                <w:sz w:val="20"/>
                <w:szCs w:val="20"/>
              </w:rPr>
              <w:t xml:space="preserve"> intelligence, qualitative dat</w:t>
            </w:r>
            <w:r>
              <w:rPr>
                <w:rFonts w:ascii="Arial" w:hAnsi="Arial" w:cs="Arial"/>
                <w:bCs/>
                <w:sz w:val="20"/>
                <w:szCs w:val="20"/>
              </w:rPr>
              <w:t>a</w:t>
            </w:r>
            <w:r w:rsidR="00010420" w:rsidRPr="00276ECC">
              <w:rPr>
                <w:rFonts w:ascii="Arial" w:hAnsi="Arial" w:cs="Arial"/>
                <w:bCs/>
                <w:sz w:val="20"/>
                <w:szCs w:val="20"/>
              </w:rPr>
              <w:t xml:space="preserve"> and lessons learnt</w:t>
            </w:r>
            <w:r>
              <w:rPr>
                <w:rFonts w:ascii="Arial" w:hAnsi="Arial" w:cs="Arial"/>
                <w:bCs/>
                <w:sz w:val="20"/>
                <w:szCs w:val="20"/>
              </w:rPr>
              <w:t xml:space="preserve"> all used</w:t>
            </w:r>
            <w:r w:rsidR="00010420" w:rsidRPr="00276ECC">
              <w:rPr>
                <w:rFonts w:ascii="Arial" w:hAnsi="Arial" w:cs="Arial"/>
                <w:bCs/>
                <w:sz w:val="20"/>
                <w:szCs w:val="20"/>
              </w:rPr>
              <w:t xml:space="preserve"> to improve services for people experiencing MH crisis</w:t>
            </w:r>
          </w:p>
          <w:p w:rsidR="00010420" w:rsidRPr="00276ECC" w:rsidRDefault="00010420" w:rsidP="00C05D8D">
            <w:pPr>
              <w:rPr>
                <w:rFonts w:ascii="Arial" w:hAnsi="Arial" w:cs="Arial"/>
                <w:bCs/>
                <w:sz w:val="20"/>
                <w:szCs w:val="20"/>
              </w:rPr>
            </w:pPr>
          </w:p>
        </w:tc>
      </w:tr>
    </w:tbl>
    <w:p w:rsidR="009046C4" w:rsidRPr="00010420" w:rsidRDefault="009046C4">
      <w:pPr>
        <w:rPr>
          <w:rFonts w:ascii="Tahoma" w:hAnsi="Tahoma" w:cs="Tahoma"/>
          <w:b/>
          <w:bCs/>
          <w:sz w:val="18"/>
          <w:szCs w:val="18"/>
        </w:rPr>
      </w:pPr>
    </w:p>
    <w:tbl>
      <w:tblPr>
        <w:tblStyle w:val="TableGrid"/>
        <w:tblW w:w="14742" w:type="dxa"/>
        <w:tblInd w:w="108" w:type="dxa"/>
        <w:tblLook w:val="04A0" w:firstRow="1" w:lastRow="0" w:firstColumn="1" w:lastColumn="0" w:noHBand="0" w:noVBand="1"/>
      </w:tblPr>
      <w:tblGrid>
        <w:gridCol w:w="709"/>
        <w:gridCol w:w="4536"/>
        <w:gridCol w:w="1418"/>
        <w:gridCol w:w="850"/>
        <w:gridCol w:w="2552"/>
        <w:gridCol w:w="4677"/>
      </w:tblGrid>
      <w:tr w:rsidR="00010420" w:rsidRPr="00270215" w:rsidTr="00A86198">
        <w:tc>
          <w:tcPr>
            <w:tcW w:w="709" w:type="dxa"/>
            <w:shd w:val="clear" w:color="auto" w:fill="47485F"/>
          </w:tcPr>
          <w:p w:rsidR="00010420" w:rsidRPr="00264F77" w:rsidRDefault="00010420" w:rsidP="00264F77">
            <w:pPr>
              <w:tabs>
                <w:tab w:val="left" w:pos="2304"/>
                <w:tab w:val="center" w:pos="7192"/>
              </w:tabs>
              <w:rPr>
                <w:rFonts w:ascii="Tahoma" w:hAnsi="Tahoma" w:cs="Tahoma"/>
                <w:b/>
                <w:bCs/>
                <w:color w:val="FFFFFF" w:themeColor="background1"/>
                <w:sz w:val="24"/>
                <w:szCs w:val="24"/>
              </w:rPr>
            </w:pPr>
          </w:p>
        </w:tc>
        <w:tc>
          <w:tcPr>
            <w:tcW w:w="14033" w:type="dxa"/>
            <w:gridSpan w:val="5"/>
            <w:shd w:val="clear" w:color="auto" w:fill="47485F"/>
          </w:tcPr>
          <w:p w:rsidR="00010420" w:rsidRPr="00264F77" w:rsidRDefault="00010420" w:rsidP="00E31A5F">
            <w:pPr>
              <w:tabs>
                <w:tab w:val="left" w:pos="2304"/>
                <w:tab w:val="center" w:pos="7192"/>
              </w:tabs>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2. Access to support before crisis point</w:t>
            </w:r>
          </w:p>
          <w:p w:rsidR="00010420" w:rsidRPr="00270215" w:rsidRDefault="00010420" w:rsidP="00EF29E9">
            <w:pPr>
              <w:rPr>
                <w:rFonts w:ascii="Tahoma" w:hAnsi="Tahoma" w:cs="Tahoma"/>
                <w:b/>
                <w:bCs/>
                <w:sz w:val="24"/>
                <w:szCs w:val="24"/>
              </w:rPr>
            </w:pPr>
          </w:p>
        </w:tc>
      </w:tr>
      <w:tr w:rsidR="00010420" w:rsidRPr="00270215" w:rsidTr="00A86198">
        <w:tc>
          <w:tcPr>
            <w:tcW w:w="709"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536"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8"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850"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2552"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677"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010420" w:rsidRPr="00270215" w:rsidTr="00A86198">
        <w:tc>
          <w:tcPr>
            <w:tcW w:w="709" w:type="dxa"/>
            <w:shd w:val="clear" w:color="auto" w:fill="BFDEE1" w:themeFill="background2" w:themeFillTint="66"/>
          </w:tcPr>
          <w:p w:rsidR="00010420" w:rsidRPr="00355C9C" w:rsidRDefault="00010420" w:rsidP="00264F77">
            <w:pPr>
              <w:tabs>
                <w:tab w:val="left" w:pos="3536"/>
                <w:tab w:val="center" w:pos="7192"/>
              </w:tabs>
              <w:rPr>
                <w:rFonts w:ascii="Tahoma" w:hAnsi="Tahoma" w:cs="Tahoma"/>
                <w:b/>
                <w:szCs w:val="24"/>
              </w:rPr>
            </w:pPr>
          </w:p>
        </w:tc>
        <w:tc>
          <w:tcPr>
            <w:tcW w:w="14033" w:type="dxa"/>
            <w:gridSpan w:val="5"/>
            <w:shd w:val="clear" w:color="auto" w:fill="BFDEE1" w:themeFill="background2" w:themeFillTint="66"/>
          </w:tcPr>
          <w:p w:rsidR="00010420" w:rsidRPr="00355C9C" w:rsidRDefault="00010420" w:rsidP="00264F77">
            <w:pPr>
              <w:tabs>
                <w:tab w:val="left" w:pos="3536"/>
                <w:tab w:val="center" w:pos="7192"/>
              </w:tabs>
              <w:rPr>
                <w:rFonts w:ascii="Tahoma" w:hAnsi="Tahoma" w:cs="Tahoma"/>
                <w:b/>
                <w:bCs/>
                <w:szCs w:val="24"/>
              </w:rPr>
            </w:pPr>
            <w:r w:rsidRPr="00355C9C">
              <w:rPr>
                <w:rFonts w:ascii="Tahoma" w:hAnsi="Tahoma" w:cs="Tahoma"/>
                <w:b/>
                <w:szCs w:val="24"/>
              </w:rPr>
              <w:t>Improve access to support via primary care</w:t>
            </w:r>
          </w:p>
        </w:tc>
      </w:tr>
      <w:tr w:rsidR="00010420" w:rsidRPr="00276ECC" w:rsidTr="00A86198">
        <w:tc>
          <w:tcPr>
            <w:tcW w:w="709" w:type="dxa"/>
          </w:tcPr>
          <w:p w:rsidR="00010420" w:rsidRPr="00276ECC" w:rsidRDefault="006336EC" w:rsidP="003B729D">
            <w:pPr>
              <w:rPr>
                <w:rFonts w:ascii="Tahoma" w:hAnsi="Tahoma" w:cs="Tahoma"/>
                <w:b/>
                <w:bCs/>
                <w:sz w:val="20"/>
                <w:szCs w:val="20"/>
              </w:rPr>
            </w:pPr>
            <w:r>
              <w:rPr>
                <w:rFonts w:ascii="Tahoma" w:hAnsi="Tahoma" w:cs="Tahoma"/>
                <w:b/>
                <w:bCs/>
                <w:sz w:val="20"/>
                <w:szCs w:val="20"/>
              </w:rPr>
              <w:t>2.1</w:t>
            </w:r>
          </w:p>
        </w:tc>
        <w:tc>
          <w:tcPr>
            <w:tcW w:w="4536" w:type="dxa"/>
          </w:tcPr>
          <w:p w:rsidR="00010420" w:rsidRDefault="00010420" w:rsidP="00C05D8D">
            <w:pPr>
              <w:rPr>
                <w:rFonts w:ascii="Arial" w:hAnsi="Arial" w:cs="Arial"/>
                <w:bCs/>
                <w:sz w:val="20"/>
                <w:szCs w:val="20"/>
              </w:rPr>
            </w:pPr>
            <w:r w:rsidRPr="00276ECC">
              <w:rPr>
                <w:rFonts w:ascii="Arial" w:hAnsi="Arial" w:cs="Arial"/>
                <w:bCs/>
                <w:sz w:val="20"/>
                <w:szCs w:val="20"/>
              </w:rPr>
              <w:t>Continue to invest in Richmond’s IAPT and Primary Care liaison service Richmond Wellbeing Service (RWS) to support people experiencing MH needs in the community and reduce the need for crisis intervention.</w:t>
            </w:r>
          </w:p>
          <w:p w:rsidR="006A3DC2" w:rsidRDefault="006A3DC2" w:rsidP="006A3DC2">
            <w:pPr>
              <w:rPr>
                <w:rFonts w:ascii="Arial" w:hAnsi="Arial" w:cs="Arial"/>
                <w:bCs/>
                <w:sz w:val="20"/>
                <w:szCs w:val="20"/>
              </w:rPr>
            </w:pPr>
          </w:p>
          <w:p w:rsidR="006A3DC2" w:rsidRPr="006A3DC2" w:rsidRDefault="006A3DC2" w:rsidP="006A3DC2">
            <w:pPr>
              <w:rPr>
                <w:rFonts w:ascii="Arial" w:hAnsi="Arial" w:cs="Arial"/>
                <w:bCs/>
                <w:sz w:val="20"/>
                <w:szCs w:val="20"/>
              </w:rPr>
            </w:pPr>
            <w:r>
              <w:rPr>
                <w:rFonts w:ascii="Arial" w:hAnsi="Arial" w:cs="Arial"/>
                <w:bCs/>
                <w:sz w:val="20"/>
                <w:szCs w:val="20"/>
              </w:rPr>
              <w:t xml:space="preserve">Additional recurrent investment in psychiatric liaison services </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RWS to continue to provide training and support to GP’s practice nurses and other community staff in working with people with mental health</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RWS to continue to develop their website and on line resources for people and their families  </w:t>
            </w:r>
          </w:p>
          <w:p w:rsidR="00010420" w:rsidRPr="00276ECC" w:rsidRDefault="00010420" w:rsidP="00C05D8D">
            <w:pPr>
              <w:rPr>
                <w:rFonts w:ascii="Arial" w:hAnsi="Arial" w:cs="Arial"/>
                <w:bCs/>
                <w:sz w:val="20"/>
                <w:szCs w:val="20"/>
              </w:rPr>
            </w:pPr>
          </w:p>
        </w:tc>
        <w:tc>
          <w:tcPr>
            <w:tcW w:w="1418"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2015-16</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Default="00010420" w:rsidP="00C05D8D">
            <w:pPr>
              <w:rPr>
                <w:rFonts w:ascii="Arial" w:hAnsi="Arial" w:cs="Arial"/>
                <w:bCs/>
                <w:sz w:val="20"/>
                <w:szCs w:val="20"/>
              </w:rPr>
            </w:pPr>
          </w:p>
          <w:p w:rsidR="006A3DC2" w:rsidRDefault="006A3DC2" w:rsidP="00C05D8D">
            <w:pPr>
              <w:rPr>
                <w:rFonts w:ascii="Arial" w:hAnsi="Arial" w:cs="Arial"/>
                <w:bCs/>
                <w:sz w:val="20"/>
                <w:szCs w:val="20"/>
              </w:rPr>
            </w:pPr>
            <w:r>
              <w:rPr>
                <w:rFonts w:ascii="Arial" w:hAnsi="Arial" w:cs="Arial"/>
                <w:bCs/>
                <w:sz w:val="20"/>
                <w:szCs w:val="20"/>
              </w:rPr>
              <w:t>Complete</w:t>
            </w:r>
          </w:p>
          <w:p w:rsidR="006A3DC2" w:rsidRDefault="006A3DC2" w:rsidP="00C05D8D">
            <w:pPr>
              <w:rPr>
                <w:rFonts w:ascii="Arial" w:hAnsi="Arial" w:cs="Arial"/>
                <w:bCs/>
                <w:sz w:val="20"/>
                <w:szCs w:val="20"/>
              </w:rPr>
            </w:pPr>
          </w:p>
          <w:p w:rsidR="006A3DC2" w:rsidRDefault="006A3DC2"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On going </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On going </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Default="00010420" w:rsidP="00C05D8D">
            <w:pPr>
              <w:rPr>
                <w:rFonts w:ascii="Arial" w:hAnsi="Arial" w:cs="Arial"/>
                <w:bCs/>
                <w:sz w:val="20"/>
                <w:szCs w:val="20"/>
              </w:rPr>
            </w:pPr>
            <w:r w:rsidRPr="00276ECC">
              <w:rPr>
                <w:rFonts w:ascii="Arial" w:hAnsi="Arial" w:cs="Arial"/>
                <w:bCs/>
                <w:sz w:val="20"/>
                <w:szCs w:val="20"/>
              </w:rPr>
              <w:t>RWS/RCCG</w:t>
            </w: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6A3DC2" w:rsidRDefault="006A3DC2" w:rsidP="00C05D8D">
            <w:pPr>
              <w:rPr>
                <w:rFonts w:ascii="Arial" w:hAnsi="Arial" w:cs="Arial"/>
                <w:bCs/>
                <w:sz w:val="20"/>
                <w:szCs w:val="20"/>
              </w:rPr>
            </w:pPr>
            <w:r>
              <w:rPr>
                <w:rFonts w:ascii="Arial" w:hAnsi="Arial" w:cs="Arial"/>
                <w:bCs/>
                <w:sz w:val="20"/>
                <w:szCs w:val="20"/>
              </w:rPr>
              <w:t>RCCG – AMc/DH</w:t>
            </w:r>
          </w:p>
          <w:p w:rsidR="006A3DC2" w:rsidRDefault="006A3DC2" w:rsidP="00C05D8D">
            <w:pPr>
              <w:rPr>
                <w:rFonts w:ascii="Arial" w:hAnsi="Arial" w:cs="Arial"/>
                <w:bCs/>
                <w:sz w:val="20"/>
                <w:szCs w:val="20"/>
              </w:rPr>
            </w:pPr>
          </w:p>
          <w:p w:rsidR="006A3DC2" w:rsidRDefault="006A3DC2" w:rsidP="00C05D8D">
            <w:pPr>
              <w:rPr>
                <w:rFonts w:ascii="Arial" w:hAnsi="Arial" w:cs="Arial"/>
                <w:bCs/>
                <w:sz w:val="20"/>
                <w:szCs w:val="20"/>
              </w:rPr>
            </w:pPr>
          </w:p>
          <w:p w:rsidR="003D68E6" w:rsidRDefault="003D68E6" w:rsidP="00C05D8D">
            <w:pPr>
              <w:rPr>
                <w:rFonts w:ascii="Arial" w:hAnsi="Arial" w:cs="Arial"/>
                <w:bCs/>
                <w:sz w:val="20"/>
                <w:szCs w:val="20"/>
              </w:rPr>
            </w:pPr>
            <w:r>
              <w:rPr>
                <w:rFonts w:ascii="Arial" w:hAnsi="Arial" w:cs="Arial"/>
                <w:bCs/>
                <w:sz w:val="20"/>
                <w:szCs w:val="20"/>
              </w:rPr>
              <w:t>RWS</w:t>
            </w: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Default="003D68E6" w:rsidP="00C05D8D">
            <w:pPr>
              <w:rPr>
                <w:rFonts w:ascii="Arial" w:hAnsi="Arial" w:cs="Arial"/>
                <w:bCs/>
                <w:sz w:val="20"/>
                <w:szCs w:val="20"/>
              </w:rPr>
            </w:pPr>
          </w:p>
          <w:p w:rsidR="003D68E6" w:rsidRPr="00276ECC" w:rsidRDefault="003D68E6" w:rsidP="00C05D8D">
            <w:pPr>
              <w:rPr>
                <w:rFonts w:ascii="Arial" w:hAnsi="Arial" w:cs="Arial"/>
                <w:bCs/>
                <w:sz w:val="20"/>
                <w:szCs w:val="20"/>
              </w:rPr>
            </w:pPr>
            <w:r>
              <w:rPr>
                <w:rFonts w:ascii="Arial" w:hAnsi="Arial" w:cs="Arial"/>
                <w:bCs/>
                <w:sz w:val="20"/>
                <w:szCs w:val="20"/>
              </w:rPr>
              <w:t>RWS</w:t>
            </w:r>
          </w:p>
        </w:tc>
        <w:tc>
          <w:tcPr>
            <w:tcW w:w="4677" w:type="dxa"/>
          </w:tcPr>
          <w:p w:rsidR="00010420" w:rsidRPr="00276ECC" w:rsidRDefault="00EF60A1" w:rsidP="00C05D8D">
            <w:pPr>
              <w:rPr>
                <w:rFonts w:ascii="Arial" w:hAnsi="Arial" w:cs="Arial"/>
                <w:bCs/>
                <w:sz w:val="20"/>
                <w:szCs w:val="20"/>
              </w:rPr>
            </w:pPr>
            <w:r>
              <w:rPr>
                <w:rFonts w:ascii="Arial" w:hAnsi="Arial" w:cs="Arial"/>
                <w:bCs/>
                <w:sz w:val="20"/>
                <w:szCs w:val="20"/>
              </w:rPr>
              <w:t>People with MH needs supported in community settings, reducing the need for crisis intervention.</w:t>
            </w:r>
          </w:p>
          <w:p w:rsidR="00010420" w:rsidRPr="00276ECC"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p w:rsidR="00010420" w:rsidRDefault="00010420" w:rsidP="00C05D8D">
            <w:pPr>
              <w:rPr>
                <w:rFonts w:ascii="Arial" w:hAnsi="Arial" w:cs="Arial"/>
                <w:bCs/>
                <w:sz w:val="20"/>
                <w:szCs w:val="20"/>
              </w:rPr>
            </w:pPr>
          </w:p>
          <w:p w:rsidR="00010420"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Primary care workforce better able to support people with mental needs and prevent crisis</w:t>
            </w:r>
          </w:p>
          <w:p w:rsidR="00010420" w:rsidRPr="00276ECC" w:rsidRDefault="00010420" w:rsidP="00C05D8D">
            <w:pPr>
              <w:rPr>
                <w:rFonts w:ascii="Arial" w:hAnsi="Arial" w:cs="Arial"/>
                <w:bCs/>
                <w:sz w:val="20"/>
                <w:szCs w:val="20"/>
              </w:rPr>
            </w:pPr>
          </w:p>
          <w:p w:rsidR="00010420"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r w:rsidRPr="00276ECC">
              <w:rPr>
                <w:rFonts w:ascii="Arial" w:hAnsi="Arial" w:cs="Arial"/>
                <w:bCs/>
                <w:sz w:val="20"/>
                <w:szCs w:val="20"/>
              </w:rPr>
              <w:t>Better informed clients and carers able to access support and help</w:t>
            </w:r>
          </w:p>
        </w:tc>
      </w:tr>
      <w:tr w:rsidR="00010420" w:rsidRPr="00276ECC" w:rsidTr="004578CA">
        <w:tc>
          <w:tcPr>
            <w:tcW w:w="709" w:type="dxa"/>
          </w:tcPr>
          <w:p w:rsidR="00010420" w:rsidRPr="00276ECC" w:rsidRDefault="006336EC" w:rsidP="003B729D">
            <w:pPr>
              <w:rPr>
                <w:rFonts w:ascii="Tahoma" w:hAnsi="Tahoma" w:cs="Tahoma"/>
                <w:b/>
                <w:bCs/>
                <w:sz w:val="20"/>
                <w:szCs w:val="20"/>
              </w:rPr>
            </w:pPr>
            <w:r>
              <w:rPr>
                <w:rFonts w:ascii="Tahoma" w:hAnsi="Tahoma" w:cs="Tahoma"/>
                <w:b/>
                <w:bCs/>
                <w:sz w:val="20"/>
                <w:szCs w:val="20"/>
              </w:rPr>
              <w:t>2.2</w:t>
            </w:r>
          </w:p>
        </w:tc>
        <w:tc>
          <w:tcPr>
            <w:tcW w:w="4536" w:type="dxa"/>
          </w:tcPr>
          <w:p w:rsidR="00010420" w:rsidRPr="00276ECC" w:rsidRDefault="00010420" w:rsidP="003D68E6">
            <w:pPr>
              <w:rPr>
                <w:rFonts w:ascii="Arial" w:hAnsi="Arial" w:cs="Arial"/>
                <w:bCs/>
                <w:sz w:val="20"/>
                <w:szCs w:val="20"/>
              </w:rPr>
            </w:pPr>
            <w:r w:rsidRPr="00276ECC">
              <w:rPr>
                <w:rFonts w:ascii="Arial" w:hAnsi="Arial" w:cs="Arial"/>
                <w:bCs/>
                <w:sz w:val="20"/>
                <w:szCs w:val="20"/>
              </w:rPr>
              <w:t>A single MH support/crisis line to be av</w:t>
            </w:r>
            <w:r w:rsidR="003D68E6">
              <w:rPr>
                <w:rFonts w:ascii="Arial" w:hAnsi="Arial" w:cs="Arial"/>
                <w:bCs/>
                <w:sz w:val="20"/>
                <w:szCs w:val="20"/>
              </w:rPr>
              <w:t>ailable 24/7, 365</w:t>
            </w:r>
            <w:r w:rsidRPr="00276ECC">
              <w:rPr>
                <w:rFonts w:ascii="Arial" w:hAnsi="Arial" w:cs="Arial"/>
                <w:bCs/>
                <w:sz w:val="20"/>
                <w:szCs w:val="20"/>
              </w:rPr>
              <w:t xml:space="preserve"> days a year </w:t>
            </w:r>
          </w:p>
        </w:tc>
        <w:tc>
          <w:tcPr>
            <w:tcW w:w="1418" w:type="dxa"/>
          </w:tcPr>
          <w:p w:rsidR="00010420" w:rsidRPr="00276ECC" w:rsidRDefault="003D68E6" w:rsidP="00C05D8D">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617FA2">
            <w:pPr>
              <w:rPr>
                <w:rFonts w:ascii="Tahoma" w:hAnsi="Tahoma" w:cs="Tahoma"/>
                <w:b/>
                <w:bCs/>
                <w:color w:val="808080" w:themeColor="background1" w:themeShade="80"/>
                <w:sz w:val="20"/>
                <w:szCs w:val="20"/>
              </w:rPr>
            </w:pPr>
          </w:p>
        </w:tc>
        <w:tc>
          <w:tcPr>
            <w:tcW w:w="2552" w:type="dxa"/>
          </w:tcPr>
          <w:p w:rsidR="00010420" w:rsidRPr="003D68E6" w:rsidRDefault="003D68E6" w:rsidP="00617FA2">
            <w:pPr>
              <w:rPr>
                <w:rFonts w:ascii="Tahoma" w:hAnsi="Tahoma" w:cs="Tahoma"/>
                <w:bCs/>
                <w:color w:val="808080" w:themeColor="background1" w:themeShade="80"/>
                <w:sz w:val="20"/>
                <w:szCs w:val="20"/>
              </w:rPr>
            </w:pPr>
            <w:r w:rsidRPr="003D68E6">
              <w:rPr>
                <w:rFonts w:ascii="Tahoma" w:hAnsi="Tahoma" w:cs="Tahoma"/>
                <w:bCs/>
                <w:sz w:val="20"/>
                <w:szCs w:val="20"/>
              </w:rPr>
              <w:t>RCCG/SWLSTG</w:t>
            </w:r>
          </w:p>
        </w:tc>
        <w:tc>
          <w:tcPr>
            <w:tcW w:w="4677" w:type="dxa"/>
          </w:tcPr>
          <w:p w:rsidR="00010420" w:rsidRPr="00276ECC" w:rsidRDefault="00EF60A1" w:rsidP="00C05D8D">
            <w:pPr>
              <w:rPr>
                <w:rFonts w:ascii="Arial" w:hAnsi="Arial" w:cs="Arial"/>
                <w:bCs/>
                <w:sz w:val="20"/>
                <w:szCs w:val="20"/>
              </w:rPr>
            </w:pPr>
            <w:r>
              <w:rPr>
                <w:rFonts w:ascii="Arial" w:hAnsi="Arial" w:cs="Arial"/>
                <w:bCs/>
                <w:sz w:val="20"/>
                <w:szCs w:val="20"/>
              </w:rPr>
              <w:t>A H</w:t>
            </w:r>
            <w:r w:rsidR="00010420" w:rsidRPr="00276ECC">
              <w:rPr>
                <w:rFonts w:ascii="Arial" w:hAnsi="Arial" w:cs="Arial"/>
                <w:bCs/>
                <w:sz w:val="20"/>
                <w:szCs w:val="20"/>
              </w:rPr>
              <w:t>elpline</w:t>
            </w:r>
            <w:r>
              <w:rPr>
                <w:rFonts w:ascii="Arial" w:hAnsi="Arial" w:cs="Arial"/>
                <w:bCs/>
                <w:sz w:val="20"/>
                <w:szCs w:val="20"/>
              </w:rPr>
              <w:t xml:space="preserve"> available and </w:t>
            </w:r>
            <w:r w:rsidR="00010420" w:rsidRPr="00276ECC">
              <w:rPr>
                <w:rFonts w:ascii="Arial" w:hAnsi="Arial" w:cs="Arial"/>
                <w:bCs/>
                <w:sz w:val="20"/>
                <w:szCs w:val="20"/>
              </w:rPr>
              <w:t xml:space="preserve"> well publicised among people with MH </w:t>
            </w:r>
            <w:r>
              <w:rPr>
                <w:rFonts w:ascii="Arial" w:hAnsi="Arial" w:cs="Arial"/>
                <w:bCs/>
                <w:sz w:val="20"/>
                <w:szCs w:val="20"/>
              </w:rPr>
              <w:t>issues</w:t>
            </w:r>
            <w:r w:rsidR="00010420" w:rsidRPr="00276ECC">
              <w:rPr>
                <w:rFonts w:ascii="Arial" w:hAnsi="Arial" w:cs="Arial"/>
                <w:bCs/>
                <w:sz w:val="20"/>
                <w:szCs w:val="20"/>
              </w:rPr>
              <w:t>, carers, health and social care professionals, emergency services and the wider public</w:t>
            </w:r>
          </w:p>
          <w:p w:rsidR="00010420" w:rsidRPr="00276ECC" w:rsidRDefault="00010420" w:rsidP="00C05D8D">
            <w:pPr>
              <w:rPr>
                <w:rFonts w:ascii="Arial" w:hAnsi="Arial" w:cs="Arial"/>
                <w:bCs/>
                <w:sz w:val="20"/>
                <w:szCs w:val="20"/>
              </w:rPr>
            </w:pPr>
          </w:p>
          <w:p w:rsidR="00010420" w:rsidRPr="00276ECC" w:rsidRDefault="00EF60A1" w:rsidP="00C05D8D">
            <w:pPr>
              <w:rPr>
                <w:rFonts w:ascii="Arial" w:hAnsi="Arial" w:cs="Arial"/>
                <w:bCs/>
                <w:sz w:val="20"/>
                <w:szCs w:val="20"/>
              </w:rPr>
            </w:pPr>
            <w:r>
              <w:rPr>
                <w:rFonts w:ascii="Arial" w:hAnsi="Arial" w:cs="Arial"/>
                <w:bCs/>
                <w:sz w:val="20"/>
                <w:szCs w:val="20"/>
              </w:rPr>
              <w:t xml:space="preserve">A </w:t>
            </w:r>
            <w:r w:rsidR="00010420" w:rsidRPr="00276ECC">
              <w:rPr>
                <w:rFonts w:ascii="Arial" w:hAnsi="Arial" w:cs="Arial"/>
                <w:bCs/>
                <w:sz w:val="20"/>
                <w:szCs w:val="20"/>
              </w:rPr>
              <w:t>Help line profiled within the directory of services and enabled to receive referrals from NHS 111</w:t>
            </w:r>
          </w:p>
          <w:p w:rsidR="00010420" w:rsidRPr="00276ECC" w:rsidRDefault="00010420" w:rsidP="00C05D8D">
            <w:pPr>
              <w:rPr>
                <w:rFonts w:ascii="Arial" w:hAnsi="Arial" w:cs="Arial"/>
                <w:bCs/>
                <w:sz w:val="20"/>
                <w:szCs w:val="20"/>
              </w:rPr>
            </w:pPr>
          </w:p>
          <w:p w:rsidR="00010420" w:rsidRPr="00276ECC" w:rsidRDefault="00010420" w:rsidP="00EF60A1">
            <w:pPr>
              <w:rPr>
                <w:rFonts w:ascii="Arial" w:hAnsi="Arial" w:cs="Arial"/>
                <w:bCs/>
                <w:sz w:val="20"/>
                <w:szCs w:val="20"/>
              </w:rPr>
            </w:pPr>
            <w:r w:rsidRPr="00276ECC">
              <w:rPr>
                <w:rFonts w:ascii="Arial" w:hAnsi="Arial" w:cs="Arial"/>
                <w:bCs/>
                <w:sz w:val="20"/>
                <w:szCs w:val="20"/>
              </w:rPr>
              <w:t>A helpline staffed by qualified, competent and compassionate mental health professionals who are appropriately trained, supervised &amp; supported</w:t>
            </w:r>
          </w:p>
        </w:tc>
      </w:tr>
      <w:tr w:rsidR="00010420" w:rsidRPr="00276ECC" w:rsidTr="00A86198">
        <w:tc>
          <w:tcPr>
            <w:tcW w:w="709" w:type="dxa"/>
          </w:tcPr>
          <w:p w:rsidR="00010420" w:rsidRPr="00276ECC" w:rsidRDefault="006336EC" w:rsidP="003B729D">
            <w:pPr>
              <w:rPr>
                <w:rFonts w:ascii="Tahoma" w:hAnsi="Tahoma" w:cs="Tahoma"/>
                <w:b/>
                <w:bCs/>
                <w:sz w:val="20"/>
                <w:szCs w:val="20"/>
              </w:rPr>
            </w:pPr>
            <w:r>
              <w:rPr>
                <w:rFonts w:ascii="Tahoma" w:hAnsi="Tahoma" w:cs="Tahoma"/>
                <w:b/>
                <w:bCs/>
                <w:sz w:val="20"/>
                <w:szCs w:val="20"/>
              </w:rPr>
              <w:t>2.3</w:t>
            </w:r>
          </w:p>
        </w:tc>
        <w:tc>
          <w:tcPr>
            <w:tcW w:w="4536" w:type="dxa"/>
          </w:tcPr>
          <w:p w:rsidR="00010420" w:rsidRPr="00276ECC" w:rsidRDefault="00010420" w:rsidP="004A1420">
            <w:pPr>
              <w:rPr>
                <w:rFonts w:ascii="Arial" w:hAnsi="Arial" w:cs="Arial"/>
                <w:bCs/>
                <w:sz w:val="20"/>
                <w:szCs w:val="20"/>
              </w:rPr>
            </w:pPr>
            <w:r w:rsidRPr="00276ECC">
              <w:rPr>
                <w:rFonts w:ascii="Arial" w:hAnsi="Arial" w:cs="Arial"/>
                <w:bCs/>
                <w:sz w:val="20"/>
                <w:szCs w:val="20"/>
              </w:rPr>
              <w:t>Suicide &amp; Self-Harm Framework will include multi-agency action plan that will improve management &amp; prevention of suicide and self-harm with focus on high risk groups</w:t>
            </w:r>
            <w:r w:rsidR="0098261B">
              <w:rPr>
                <w:rFonts w:ascii="Arial" w:hAnsi="Arial" w:cs="Arial"/>
                <w:bCs/>
                <w:sz w:val="20"/>
                <w:szCs w:val="20"/>
              </w:rPr>
              <w:t>, including children &amp; young people with emotional &amp; behavioural disorders</w:t>
            </w:r>
            <w:r w:rsidRPr="00276ECC">
              <w:rPr>
                <w:rFonts w:ascii="Arial" w:hAnsi="Arial" w:cs="Arial"/>
                <w:bCs/>
                <w:sz w:val="20"/>
                <w:szCs w:val="20"/>
              </w:rPr>
              <w:t xml:space="preserve">. </w:t>
            </w:r>
          </w:p>
        </w:tc>
        <w:tc>
          <w:tcPr>
            <w:tcW w:w="1418" w:type="dxa"/>
          </w:tcPr>
          <w:p w:rsidR="00010420" w:rsidRPr="00276ECC" w:rsidRDefault="003D68E6" w:rsidP="00C05D8D">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Public Health</w:t>
            </w:r>
          </w:p>
        </w:tc>
        <w:tc>
          <w:tcPr>
            <w:tcW w:w="4677" w:type="dxa"/>
          </w:tcPr>
          <w:p w:rsidR="00010420" w:rsidRDefault="00010420" w:rsidP="00C05D8D">
            <w:pPr>
              <w:rPr>
                <w:rFonts w:ascii="Arial" w:hAnsi="Arial" w:cs="Arial"/>
                <w:bCs/>
                <w:sz w:val="20"/>
                <w:szCs w:val="20"/>
              </w:rPr>
            </w:pPr>
            <w:r w:rsidRPr="00276ECC">
              <w:rPr>
                <w:rFonts w:ascii="Arial" w:hAnsi="Arial" w:cs="Arial"/>
                <w:bCs/>
                <w:sz w:val="20"/>
                <w:szCs w:val="20"/>
              </w:rPr>
              <w:t xml:space="preserve">Improve prevention &amp; reduction of suicide &amp; self-harm. </w:t>
            </w:r>
          </w:p>
          <w:p w:rsidR="0098261B" w:rsidRPr="00276ECC" w:rsidRDefault="0098261B" w:rsidP="00C05D8D">
            <w:pPr>
              <w:rPr>
                <w:rFonts w:ascii="Arial" w:hAnsi="Arial" w:cs="Arial"/>
                <w:bCs/>
                <w:sz w:val="20"/>
                <w:szCs w:val="20"/>
              </w:rPr>
            </w:pPr>
          </w:p>
        </w:tc>
      </w:tr>
    </w:tbl>
    <w:p w:rsidR="00C05D8D" w:rsidRDefault="00C05D8D"/>
    <w:tbl>
      <w:tblPr>
        <w:tblStyle w:val="TableGrid"/>
        <w:tblW w:w="14742" w:type="dxa"/>
        <w:tblInd w:w="108" w:type="dxa"/>
        <w:tblLook w:val="04A0" w:firstRow="1" w:lastRow="0" w:firstColumn="1" w:lastColumn="0" w:noHBand="0" w:noVBand="1"/>
      </w:tblPr>
      <w:tblGrid>
        <w:gridCol w:w="709"/>
        <w:gridCol w:w="4536"/>
        <w:gridCol w:w="1418"/>
        <w:gridCol w:w="850"/>
        <w:gridCol w:w="2552"/>
        <w:gridCol w:w="4677"/>
      </w:tblGrid>
      <w:tr w:rsidR="00D37CA1" w:rsidRPr="00270215" w:rsidTr="00D37CA1">
        <w:tc>
          <w:tcPr>
            <w:tcW w:w="709" w:type="dxa"/>
            <w:shd w:val="clear" w:color="auto" w:fill="47485F" w:themeFill="text2"/>
          </w:tcPr>
          <w:p w:rsidR="00D37CA1" w:rsidRPr="00264F77" w:rsidRDefault="00D37CA1" w:rsidP="00EF29E9">
            <w:pPr>
              <w:rPr>
                <w:rFonts w:ascii="Tahoma" w:hAnsi="Tahoma" w:cs="Tahoma"/>
                <w:b/>
                <w:bCs/>
                <w:color w:val="FFFFFF" w:themeColor="background1"/>
                <w:sz w:val="24"/>
                <w:szCs w:val="24"/>
              </w:rPr>
            </w:pPr>
          </w:p>
        </w:tc>
        <w:tc>
          <w:tcPr>
            <w:tcW w:w="14033" w:type="dxa"/>
            <w:gridSpan w:val="5"/>
            <w:shd w:val="clear" w:color="auto" w:fill="47485F" w:themeFill="text2"/>
          </w:tcPr>
          <w:p w:rsidR="00D37CA1" w:rsidRPr="00D37CA1" w:rsidRDefault="00D37CA1" w:rsidP="00D37CA1">
            <w:pPr>
              <w:pStyle w:val="ListParagraph"/>
              <w:numPr>
                <w:ilvl w:val="0"/>
                <w:numId w:val="18"/>
              </w:numPr>
              <w:rPr>
                <w:rFonts w:ascii="Tahoma" w:hAnsi="Tahoma" w:cs="Tahoma"/>
                <w:b/>
                <w:bCs/>
                <w:color w:val="FFFFFF" w:themeColor="background1"/>
                <w:sz w:val="24"/>
                <w:szCs w:val="24"/>
              </w:rPr>
            </w:pPr>
            <w:r w:rsidRPr="00D37CA1">
              <w:rPr>
                <w:rFonts w:ascii="Tahoma" w:hAnsi="Tahoma" w:cs="Tahoma"/>
                <w:b/>
                <w:bCs/>
                <w:color w:val="FFFFFF" w:themeColor="background1"/>
                <w:sz w:val="24"/>
                <w:szCs w:val="24"/>
              </w:rPr>
              <w:t>Urgent and emergency access to crisis care</w:t>
            </w:r>
          </w:p>
          <w:p w:rsidR="00D37CA1" w:rsidRPr="00D37CA1" w:rsidRDefault="00D37CA1" w:rsidP="00D37CA1">
            <w:pPr>
              <w:pStyle w:val="ListParagraph"/>
              <w:rPr>
                <w:rFonts w:ascii="Tahoma" w:hAnsi="Tahoma" w:cs="Tahoma"/>
                <w:b/>
                <w:bCs/>
                <w:color w:val="FFFFFF" w:themeColor="background1"/>
                <w:sz w:val="24"/>
                <w:szCs w:val="24"/>
              </w:rPr>
            </w:pPr>
          </w:p>
        </w:tc>
      </w:tr>
      <w:tr w:rsidR="00010420" w:rsidRPr="00270215" w:rsidTr="00CF2713">
        <w:tc>
          <w:tcPr>
            <w:tcW w:w="709"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536"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8"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850"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2552"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677" w:type="dxa"/>
            <w:shd w:val="clear" w:color="auto" w:fill="61AEB5" w:themeFill="background2"/>
          </w:tcPr>
          <w:p w:rsidR="00010420" w:rsidRPr="00264F77" w:rsidRDefault="00010420" w:rsidP="00EF29E9">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010420" w:rsidRPr="00270215" w:rsidTr="00CF2713">
        <w:tc>
          <w:tcPr>
            <w:tcW w:w="709" w:type="dxa"/>
            <w:shd w:val="clear" w:color="auto" w:fill="BFDEE1" w:themeFill="background2" w:themeFillTint="66"/>
          </w:tcPr>
          <w:p w:rsidR="00010420" w:rsidRPr="00355C9C" w:rsidRDefault="00010420" w:rsidP="00276ECC">
            <w:pPr>
              <w:rPr>
                <w:rFonts w:ascii="Tahoma" w:hAnsi="Tahoma" w:cs="Tahoma"/>
                <w:b/>
                <w:szCs w:val="24"/>
              </w:rPr>
            </w:pPr>
          </w:p>
        </w:tc>
        <w:tc>
          <w:tcPr>
            <w:tcW w:w="14033" w:type="dxa"/>
            <w:gridSpan w:val="5"/>
            <w:shd w:val="clear" w:color="auto" w:fill="BFDEE1" w:themeFill="background2" w:themeFillTint="66"/>
          </w:tcPr>
          <w:p w:rsidR="00010420" w:rsidRPr="00355C9C" w:rsidRDefault="00010420" w:rsidP="00276ECC">
            <w:pPr>
              <w:rPr>
                <w:rFonts w:ascii="Tahoma" w:hAnsi="Tahoma" w:cs="Tahoma"/>
                <w:b/>
                <w:bCs/>
                <w:szCs w:val="24"/>
              </w:rPr>
            </w:pPr>
            <w:r w:rsidRPr="00355C9C">
              <w:rPr>
                <w:rFonts w:ascii="Tahoma" w:hAnsi="Tahoma" w:cs="Tahoma"/>
                <w:b/>
                <w:szCs w:val="24"/>
              </w:rPr>
              <w:t>Improve NHS emergency response to mental health crisis</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3.1</w:t>
            </w:r>
          </w:p>
        </w:tc>
        <w:tc>
          <w:tcPr>
            <w:tcW w:w="4536"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SWLSTG secondary care </w:t>
            </w:r>
            <w:r w:rsidRPr="00D20741">
              <w:rPr>
                <w:rFonts w:ascii="Arial" w:hAnsi="Arial" w:cs="Arial"/>
                <w:bCs/>
                <w:sz w:val="20"/>
                <w:szCs w:val="20"/>
              </w:rPr>
              <w:t xml:space="preserve">Single Point of Access </w:t>
            </w:r>
            <w:r w:rsidRPr="00276ECC">
              <w:rPr>
                <w:rFonts w:ascii="Arial" w:hAnsi="Arial" w:cs="Arial"/>
                <w:bCs/>
                <w:sz w:val="20"/>
                <w:szCs w:val="20"/>
              </w:rPr>
              <w:t xml:space="preserve">allows a rapid response for professionals &amp; carers dealing with a person in crisis </w:t>
            </w:r>
          </w:p>
        </w:tc>
        <w:tc>
          <w:tcPr>
            <w:tcW w:w="1418" w:type="dxa"/>
          </w:tcPr>
          <w:p w:rsidR="00010420" w:rsidRPr="00276ECC" w:rsidRDefault="00770A35" w:rsidP="00C05D8D">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South West London and ST George’s NHS Trust</w:t>
            </w:r>
          </w:p>
        </w:tc>
        <w:tc>
          <w:tcPr>
            <w:tcW w:w="4677" w:type="dxa"/>
          </w:tcPr>
          <w:p w:rsidR="00010420" w:rsidRPr="00276ECC" w:rsidRDefault="00010420" w:rsidP="00C05D8D">
            <w:pPr>
              <w:rPr>
                <w:rFonts w:ascii="Arial" w:hAnsi="Arial" w:cs="Arial"/>
                <w:bCs/>
                <w:color w:val="FF0000"/>
                <w:sz w:val="20"/>
                <w:szCs w:val="20"/>
              </w:rPr>
            </w:pPr>
            <w:r w:rsidRPr="00276ECC">
              <w:rPr>
                <w:rFonts w:ascii="Arial" w:hAnsi="Arial" w:cs="Arial"/>
                <w:bCs/>
                <w:sz w:val="20"/>
                <w:szCs w:val="20"/>
              </w:rPr>
              <w:t xml:space="preserve">Person in crisis triaged accurately &amp; urgently by mental health professional into appropriate service. </w:t>
            </w:r>
          </w:p>
          <w:p w:rsidR="00010420" w:rsidRPr="00276ECC" w:rsidRDefault="00010420" w:rsidP="00C05D8D">
            <w:pPr>
              <w:rPr>
                <w:rFonts w:ascii="Arial" w:hAnsi="Arial" w:cs="Arial"/>
                <w:bCs/>
                <w:sz w:val="20"/>
                <w:szCs w:val="20"/>
              </w:rPr>
            </w:pP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3.2</w:t>
            </w:r>
          </w:p>
        </w:tc>
        <w:tc>
          <w:tcPr>
            <w:tcW w:w="4536" w:type="dxa"/>
          </w:tcPr>
          <w:p w:rsidR="00010420" w:rsidRDefault="00010420" w:rsidP="00C05D8D">
            <w:pPr>
              <w:rPr>
                <w:rFonts w:ascii="Arial" w:hAnsi="Arial" w:cs="Arial"/>
                <w:bCs/>
                <w:sz w:val="20"/>
                <w:szCs w:val="20"/>
              </w:rPr>
            </w:pPr>
            <w:r w:rsidRPr="00276ECC">
              <w:rPr>
                <w:rFonts w:ascii="Arial" w:hAnsi="Arial" w:cs="Arial"/>
                <w:bCs/>
                <w:sz w:val="20"/>
                <w:szCs w:val="20"/>
              </w:rPr>
              <w:t>Street Triage will be available to support police officers when dealing with people who are in crisis</w:t>
            </w:r>
            <w:r w:rsidR="006A3DC2">
              <w:rPr>
                <w:rFonts w:ascii="Arial" w:hAnsi="Arial" w:cs="Arial"/>
                <w:bCs/>
                <w:sz w:val="20"/>
                <w:szCs w:val="20"/>
              </w:rPr>
              <w:t xml:space="preserve"> due to mental health problems.</w:t>
            </w:r>
          </w:p>
          <w:p w:rsidR="006A3DC2" w:rsidRPr="006A3DC2" w:rsidRDefault="006A3DC2" w:rsidP="006A3DC2">
            <w:pPr>
              <w:pStyle w:val="ListParagraph"/>
              <w:numPr>
                <w:ilvl w:val="0"/>
                <w:numId w:val="30"/>
              </w:numPr>
              <w:rPr>
                <w:rFonts w:ascii="Arial" w:hAnsi="Arial" w:cs="Arial"/>
                <w:bCs/>
                <w:sz w:val="20"/>
                <w:szCs w:val="20"/>
              </w:rPr>
            </w:pPr>
            <w:r>
              <w:rPr>
                <w:rFonts w:ascii="Arial" w:hAnsi="Arial" w:cs="Arial"/>
                <w:bCs/>
                <w:sz w:val="20"/>
                <w:szCs w:val="20"/>
              </w:rPr>
              <w:t>Recurrent investment to be confirmed for 2015/16</w:t>
            </w:r>
          </w:p>
        </w:tc>
        <w:tc>
          <w:tcPr>
            <w:tcW w:w="1418" w:type="dxa"/>
          </w:tcPr>
          <w:p w:rsidR="00010420" w:rsidRDefault="00770A35" w:rsidP="00770A35">
            <w:pPr>
              <w:rPr>
                <w:rFonts w:ascii="Arial" w:hAnsi="Arial" w:cs="Arial"/>
                <w:bCs/>
                <w:sz w:val="20"/>
                <w:szCs w:val="20"/>
              </w:rPr>
            </w:pPr>
            <w:r>
              <w:rPr>
                <w:rFonts w:ascii="Arial" w:hAnsi="Arial" w:cs="Arial"/>
                <w:bCs/>
                <w:sz w:val="20"/>
                <w:szCs w:val="20"/>
              </w:rPr>
              <w:t>Complete</w:t>
            </w:r>
          </w:p>
          <w:p w:rsidR="006A3DC2" w:rsidRDefault="006A3DC2" w:rsidP="00770A35">
            <w:pPr>
              <w:rPr>
                <w:rFonts w:ascii="Arial" w:hAnsi="Arial" w:cs="Arial"/>
                <w:bCs/>
                <w:sz w:val="20"/>
                <w:szCs w:val="20"/>
              </w:rPr>
            </w:pPr>
          </w:p>
          <w:p w:rsidR="006A3DC2" w:rsidRDefault="006A3DC2" w:rsidP="00770A35">
            <w:pPr>
              <w:rPr>
                <w:rFonts w:ascii="Arial" w:hAnsi="Arial" w:cs="Arial"/>
                <w:bCs/>
                <w:sz w:val="20"/>
                <w:szCs w:val="20"/>
              </w:rPr>
            </w:pPr>
          </w:p>
          <w:p w:rsidR="006A3DC2" w:rsidRPr="00276ECC" w:rsidRDefault="006A3DC2" w:rsidP="00770A35">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Default="00010420" w:rsidP="00C05D8D">
            <w:pPr>
              <w:rPr>
                <w:rFonts w:ascii="Arial" w:hAnsi="Arial" w:cs="Arial"/>
                <w:bCs/>
                <w:sz w:val="20"/>
                <w:szCs w:val="20"/>
              </w:rPr>
            </w:pPr>
            <w:r w:rsidRPr="00276ECC">
              <w:rPr>
                <w:rFonts w:ascii="Arial" w:hAnsi="Arial" w:cs="Arial"/>
                <w:bCs/>
                <w:sz w:val="20"/>
                <w:szCs w:val="20"/>
              </w:rPr>
              <w:t>*NHS Commissioners</w:t>
            </w:r>
          </w:p>
          <w:p w:rsidR="006A3DC2" w:rsidRDefault="006A3DC2" w:rsidP="00C05D8D">
            <w:pPr>
              <w:rPr>
                <w:rFonts w:ascii="Arial" w:hAnsi="Arial" w:cs="Arial"/>
                <w:bCs/>
                <w:sz w:val="20"/>
                <w:szCs w:val="20"/>
              </w:rPr>
            </w:pPr>
          </w:p>
          <w:p w:rsidR="006A3DC2" w:rsidRDefault="006A3DC2" w:rsidP="00C05D8D">
            <w:pPr>
              <w:rPr>
                <w:rFonts w:ascii="Arial" w:hAnsi="Arial" w:cs="Arial"/>
                <w:bCs/>
                <w:sz w:val="20"/>
                <w:szCs w:val="20"/>
              </w:rPr>
            </w:pPr>
          </w:p>
          <w:p w:rsidR="006A3DC2" w:rsidRPr="00276ECC" w:rsidRDefault="006A3DC2" w:rsidP="00C05D8D">
            <w:pPr>
              <w:rPr>
                <w:rFonts w:ascii="Arial" w:hAnsi="Arial" w:cs="Arial"/>
                <w:bCs/>
                <w:sz w:val="20"/>
                <w:szCs w:val="20"/>
              </w:rPr>
            </w:pPr>
            <w:r>
              <w:rPr>
                <w:rFonts w:ascii="Arial" w:hAnsi="Arial" w:cs="Arial"/>
                <w:bCs/>
                <w:sz w:val="20"/>
                <w:szCs w:val="20"/>
              </w:rPr>
              <w:t>RCCG - AMc</w:t>
            </w:r>
          </w:p>
        </w:tc>
        <w:tc>
          <w:tcPr>
            <w:tcW w:w="4677"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Mental Health practitioners available to accompany police officers to mental health related call outs and provide a telephone </w:t>
            </w:r>
            <w:r w:rsidR="001B6BBF">
              <w:rPr>
                <w:rFonts w:ascii="Arial" w:hAnsi="Arial" w:cs="Arial"/>
                <w:bCs/>
                <w:sz w:val="20"/>
                <w:szCs w:val="20"/>
              </w:rPr>
              <w:t xml:space="preserve">advice </w:t>
            </w:r>
            <w:r w:rsidRPr="00276ECC">
              <w:rPr>
                <w:rFonts w:ascii="Arial" w:hAnsi="Arial" w:cs="Arial"/>
                <w:bCs/>
                <w:sz w:val="20"/>
                <w:szCs w:val="20"/>
              </w:rPr>
              <w:t xml:space="preserve">service to officers on the ground who are responding to people in crisis.   </w:t>
            </w:r>
          </w:p>
          <w:p w:rsidR="00010420" w:rsidRPr="004A1420" w:rsidRDefault="00010420" w:rsidP="00C05D8D">
            <w:pPr>
              <w:rPr>
                <w:rFonts w:ascii="Arial" w:hAnsi="Arial" w:cs="Arial"/>
                <w:bCs/>
                <w:sz w:val="16"/>
                <w:szCs w:val="16"/>
              </w:rPr>
            </w:pP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People experiencing a mental health crisis receive expert care </w:t>
            </w:r>
            <w:r w:rsidR="001B6BBF">
              <w:rPr>
                <w:rFonts w:ascii="Arial" w:hAnsi="Arial" w:cs="Arial"/>
                <w:bCs/>
                <w:sz w:val="20"/>
                <w:szCs w:val="20"/>
              </w:rPr>
              <w:t xml:space="preserve">and </w:t>
            </w:r>
            <w:r w:rsidRPr="00276ECC">
              <w:rPr>
                <w:rFonts w:ascii="Arial" w:hAnsi="Arial" w:cs="Arial"/>
                <w:bCs/>
                <w:sz w:val="20"/>
                <w:szCs w:val="20"/>
              </w:rPr>
              <w:t>appropriate and timely treatment</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3.3</w:t>
            </w:r>
          </w:p>
        </w:tc>
        <w:tc>
          <w:tcPr>
            <w:tcW w:w="4536"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Richmond is providing additional investment in our </w:t>
            </w:r>
            <w:r w:rsidR="00726636">
              <w:rPr>
                <w:rFonts w:ascii="Arial" w:hAnsi="Arial" w:cs="Arial"/>
                <w:bCs/>
                <w:sz w:val="20"/>
                <w:szCs w:val="20"/>
              </w:rPr>
              <w:t xml:space="preserve">all-age </w:t>
            </w:r>
            <w:r w:rsidRPr="00276ECC">
              <w:rPr>
                <w:rFonts w:ascii="Arial" w:hAnsi="Arial" w:cs="Arial"/>
                <w:bCs/>
                <w:sz w:val="20"/>
                <w:szCs w:val="20"/>
              </w:rPr>
              <w:t xml:space="preserve">Crisis and Home Treatment Team to ensure access 24 hours a day and 7 days a week and will meet national safe staffing benchmark. </w:t>
            </w:r>
          </w:p>
        </w:tc>
        <w:tc>
          <w:tcPr>
            <w:tcW w:w="1418" w:type="dxa"/>
          </w:tcPr>
          <w:p w:rsidR="00010420" w:rsidRPr="00276ECC" w:rsidRDefault="00770A35" w:rsidP="00C05D8D">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RCCG</w:t>
            </w:r>
          </w:p>
        </w:tc>
        <w:tc>
          <w:tcPr>
            <w:tcW w:w="4677"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People who are experiencing a mental health crisis will access services when they need them.</w:t>
            </w:r>
          </w:p>
          <w:p w:rsidR="00010420" w:rsidRPr="004A1420" w:rsidRDefault="00010420" w:rsidP="00C05D8D">
            <w:pPr>
              <w:rPr>
                <w:rFonts w:ascii="Arial" w:hAnsi="Arial" w:cs="Arial"/>
                <w:bCs/>
                <w:sz w:val="16"/>
                <w:szCs w:val="16"/>
              </w:rPr>
            </w:pPr>
          </w:p>
          <w:p w:rsidR="00010420" w:rsidRPr="00276ECC" w:rsidRDefault="00010420" w:rsidP="00C05D8D">
            <w:pPr>
              <w:rPr>
                <w:rFonts w:ascii="Arial" w:hAnsi="Arial" w:cs="Arial"/>
                <w:bCs/>
                <w:sz w:val="20"/>
                <w:szCs w:val="20"/>
              </w:rPr>
            </w:pPr>
            <w:r w:rsidRPr="00276ECC">
              <w:rPr>
                <w:rFonts w:ascii="Arial" w:hAnsi="Arial" w:cs="Arial"/>
                <w:bCs/>
                <w:sz w:val="20"/>
                <w:szCs w:val="20"/>
              </w:rPr>
              <w:t>Fewer people access</w:t>
            </w:r>
            <w:r w:rsidR="001B6BBF">
              <w:rPr>
                <w:rFonts w:ascii="Arial" w:hAnsi="Arial" w:cs="Arial"/>
                <w:bCs/>
                <w:sz w:val="20"/>
                <w:szCs w:val="20"/>
              </w:rPr>
              <w:t xml:space="preserve">ing </w:t>
            </w:r>
            <w:r w:rsidRPr="00276ECC">
              <w:rPr>
                <w:rFonts w:ascii="Arial" w:hAnsi="Arial" w:cs="Arial"/>
                <w:bCs/>
                <w:sz w:val="20"/>
                <w:szCs w:val="20"/>
              </w:rPr>
              <w:t xml:space="preserve"> inpatient treatment</w:t>
            </w:r>
          </w:p>
          <w:p w:rsidR="00010420" w:rsidRPr="00276ECC" w:rsidRDefault="00010420" w:rsidP="00C05D8D">
            <w:pPr>
              <w:rPr>
                <w:rFonts w:ascii="Arial" w:hAnsi="Arial" w:cs="Arial"/>
                <w:bCs/>
                <w:sz w:val="20"/>
                <w:szCs w:val="20"/>
              </w:rPr>
            </w:pPr>
            <w:r w:rsidRPr="00276ECC">
              <w:rPr>
                <w:rFonts w:ascii="Arial" w:hAnsi="Arial" w:cs="Arial"/>
                <w:bCs/>
                <w:sz w:val="20"/>
                <w:szCs w:val="20"/>
              </w:rPr>
              <w:t>Less disruption to people in a psychiatric crisis</w:t>
            </w:r>
          </w:p>
          <w:p w:rsidR="00010420" w:rsidRDefault="00010420" w:rsidP="00C05D8D">
            <w:pPr>
              <w:rPr>
                <w:rFonts w:ascii="Arial" w:hAnsi="Arial" w:cs="Arial"/>
                <w:bCs/>
                <w:sz w:val="20"/>
                <w:szCs w:val="20"/>
              </w:rPr>
            </w:pPr>
            <w:r w:rsidRPr="00276ECC">
              <w:rPr>
                <w:rFonts w:ascii="Arial" w:hAnsi="Arial" w:cs="Arial"/>
                <w:bCs/>
                <w:sz w:val="20"/>
                <w:szCs w:val="20"/>
              </w:rPr>
              <w:t>Reduce</w:t>
            </w:r>
            <w:r w:rsidR="001B6BBF">
              <w:rPr>
                <w:rFonts w:ascii="Arial" w:hAnsi="Arial" w:cs="Arial"/>
                <w:bCs/>
                <w:sz w:val="20"/>
                <w:szCs w:val="20"/>
              </w:rPr>
              <w:t>d</w:t>
            </w:r>
            <w:r w:rsidRPr="00276ECC">
              <w:rPr>
                <w:rFonts w:ascii="Arial" w:hAnsi="Arial" w:cs="Arial"/>
                <w:bCs/>
                <w:sz w:val="20"/>
                <w:szCs w:val="20"/>
              </w:rPr>
              <w:t xml:space="preserve"> </w:t>
            </w:r>
            <w:r w:rsidR="001B6BBF">
              <w:rPr>
                <w:rFonts w:ascii="Arial" w:hAnsi="Arial" w:cs="Arial"/>
                <w:bCs/>
                <w:sz w:val="20"/>
                <w:szCs w:val="20"/>
              </w:rPr>
              <w:t>length of</w:t>
            </w:r>
            <w:r w:rsidRPr="00276ECC">
              <w:rPr>
                <w:rFonts w:ascii="Arial" w:hAnsi="Arial" w:cs="Arial"/>
                <w:bCs/>
                <w:sz w:val="20"/>
                <w:szCs w:val="20"/>
              </w:rPr>
              <w:t xml:space="preserve"> hospital </w:t>
            </w:r>
            <w:r w:rsidR="001B6BBF">
              <w:rPr>
                <w:rFonts w:ascii="Arial" w:hAnsi="Arial" w:cs="Arial"/>
                <w:bCs/>
                <w:sz w:val="20"/>
                <w:szCs w:val="20"/>
              </w:rPr>
              <w:t>stay</w:t>
            </w:r>
          </w:p>
          <w:p w:rsidR="00010420" w:rsidRDefault="00010420" w:rsidP="00C05D8D">
            <w:pPr>
              <w:rPr>
                <w:rFonts w:ascii="Arial" w:hAnsi="Arial" w:cs="Arial"/>
                <w:bCs/>
                <w:sz w:val="20"/>
                <w:szCs w:val="20"/>
              </w:rPr>
            </w:pPr>
          </w:p>
          <w:p w:rsidR="00010420" w:rsidRPr="00276ECC" w:rsidRDefault="00010420" w:rsidP="00C05D8D">
            <w:pPr>
              <w:rPr>
                <w:rFonts w:ascii="Arial" w:hAnsi="Arial" w:cs="Arial"/>
                <w:bCs/>
                <w:sz w:val="20"/>
                <w:szCs w:val="20"/>
              </w:rPr>
            </w:pPr>
          </w:p>
        </w:tc>
      </w:tr>
      <w:tr w:rsidR="00010420" w:rsidRPr="00276ECC" w:rsidTr="004578CA">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3.4</w:t>
            </w:r>
          </w:p>
        </w:tc>
        <w:tc>
          <w:tcPr>
            <w:tcW w:w="4536" w:type="dxa"/>
          </w:tcPr>
          <w:p w:rsidR="00010420" w:rsidRDefault="00010420" w:rsidP="00C05D8D">
            <w:pPr>
              <w:rPr>
                <w:rFonts w:ascii="Arial" w:hAnsi="Arial" w:cs="Arial"/>
                <w:bCs/>
                <w:sz w:val="20"/>
                <w:szCs w:val="20"/>
              </w:rPr>
            </w:pPr>
            <w:r w:rsidRPr="00276ECC">
              <w:rPr>
                <w:rFonts w:ascii="Arial" w:hAnsi="Arial" w:cs="Arial"/>
                <w:bCs/>
                <w:sz w:val="20"/>
                <w:szCs w:val="20"/>
              </w:rPr>
              <w:t>Kingston hospital to have access to on-site liaison psychiatry services 24 hours a day, 7 days a week, 365 days a year</w:t>
            </w:r>
            <w:r w:rsidR="00726636">
              <w:rPr>
                <w:rFonts w:ascii="Arial" w:hAnsi="Arial" w:cs="Arial"/>
                <w:bCs/>
                <w:sz w:val="20"/>
                <w:szCs w:val="20"/>
              </w:rPr>
              <w:t xml:space="preserve">. All-age service covering Older People, Adults &amp; children/young people. </w:t>
            </w:r>
          </w:p>
          <w:p w:rsidR="006A3DC2" w:rsidRPr="006A3DC2" w:rsidRDefault="006A3DC2" w:rsidP="006A3DC2">
            <w:pPr>
              <w:pStyle w:val="ListParagraph"/>
              <w:numPr>
                <w:ilvl w:val="0"/>
                <w:numId w:val="30"/>
              </w:numPr>
              <w:rPr>
                <w:rFonts w:ascii="Arial" w:hAnsi="Arial" w:cs="Arial"/>
                <w:bCs/>
                <w:sz w:val="20"/>
                <w:szCs w:val="20"/>
              </w:rPr>
            </w:pPr>
            <w:r>
              <w:rPr>
                <w:rFonts w:ascii="Arial" w:hAnsi="Arial" w:cs="Arial"/>
                <w:bCs/>
                <w:sz w:val="20"/>
                <w:szCs w:val="20"/>
              </w:rPr>
              <w:t>Core 24 Compliant psychiatric liaison service in place</w:t>
            </w:r>
          </w:p>
        </w:tc>
        <w:tc>
          <w:tcPr>
            <w:tcW w:w="1418" w:type="dxa"/>
          </w:tcPr>
          <w:p w:rsidR="00010420" w:rsidRDefault="00770A35" w:rsidP="00C05D8D">
            <w:pPr>
              <w:rPr>
                <w:rFonts w:ascii="Arial" w:hAnsi="Arial" w:cs="Arial"/>
                <w:bCs/>
                <w:sz w:val="20"/>
                <w:szCs w:val="20"/>
              </w:rPr>
            </w:pPr>
            <w:r>
              <w:rPr>
                <w:rFonts w:ascii="Arial" w:hAnsi="Arial" w:cs="Arial"/>
                <w:bCs/>
                <w:sz w:val="20"/>
                <w:szCs w:val="20"/>
              </w:rPr>
              <w:t>Complete</w:t>
            </w:r>
          </w:p>
          <w:p w:rsidR="006A3DC2" w:rsidRDefault="006A3DC2" w:rsidP="00C05D8D">
            <w:pPr>
              <w:rPr>
                <w:rFonts w:ascii="Arial" w:hAnsi="Arial" w:cs="Arial"/>
                <w:bCs/>
                <w:sz w:val="20"/>
                <w:szCs w:val="20"/>
              </w:rPr>
            </w:pPr>
          </w:p>
          <w:p w:rsidR="006A3DC2" w:rsidRDefault="006A3DC2" w:rsidP="00C05D8D">
            <w:pPr>
              <w:rPr>
                <w:rFonts w:ascii="Arial" w:hAnsi="Arial" w:cs="Arial"/>
                <w:bCs/>
                <w:sz w:val="20"/>
                <w:szCs w:val="20"/>
              </w:rPr>
            </w:pPr>
          </w:p>
          <w:p w:rsidR="006A3DC2" w:rsidRDefault="006A3DC2" w:rsidP="00C05D8D">
            <w:pPr>
              <w:rPr>
                <w:rFonts w:ascii="Arial" w:hAnsi="Arial" w:cs="Arial"/>
                <w:bCs/>
                <w:sz w:val="20"/>
                <w:szCs w:val="20"/>
              </w:rPr>
            </w:pPr>
          </w:p>
          <w:p w:rsidR="006A3DC2" w:rsidRDefault="006A3DC2" w:rsidP="00C05D8D">
            <w:pPr>
              <w:rPr>
                <w:rFonts w:ascii="Arial" w:hAnsi="Arial" w:cs="Arial"/>
                <w:bCs/>
                <w:sz w:val="20"/>
                <w:szCs w:val="20"/>
              </w:rPr>
            </w:pPr>
          </w:p>
          <w:p w:rsidR="006A3DC2" w:rsidRPr="00276ECC" w:rsidRDefault="006A3DC2" w:rsidP="00C05D8D">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Default="00010420" w:rsidP="009C0527">
            <w:pPr>
              <w:rPr>
                <w:rFonts w:ascii="Arial" w:hAnsi="Arial" w:cs="Arial"/>
                <w:bCs/>
                <w:sz w:val="20"/>
                <w:szCs w:val="20"/>
              </w:rPr>
            </w:pPr>
            <w:r w:rsidRPr="00276ECC">
              <w:rPr>
                <w:rFonts w:ascii="Arial" w:hAnsi="Arial" w:cs="Arial"/>
                <w:bCs/>
                <w:sz w:val="20"/>
                <w:szCs w:val="20"/>
              </w:rPr>
              <w:t>Kingston Hospital FT/*NHS Commissioners/</w:t>
            </w:r>
            <w:r w:rsidR="009C0527">
              <w:rPr>
                <w:rFonts w:ascii="Arial" w:hAnsi="Arial" w:cs="Arial"/>
                <w:bCs/>
                <w:sz w:val="20"/>
                <w:szCs w:val="20"/>
              </w:rPr>
              <w:t>SWLSTG</w:t>
            </w:r>
          </w:p>
          <w:p w:rsidR="009C0527" w:rsidRDefault="009C0527" w:rsidP="009C0527">
            <w:pPr>
              <w:rPr>
                <w:rFonts w:ascii="Arial" w:hAnsi="Arial" w:cs="Arial"/>
                <w:bCs/>
                <w:sz w:val="20"/>
                <w:szCs w:val="20"/>
              </w:rPr>
            </w:pPr>
          </w:p>
          <w:p w:rsidR="009C0527" w:rsidRDefault="009C0527" w:rsidP="009C0527">
            <w:pPr>
              <w:rPr>
                <w:rFonts w:ascii="Arial" w:hAnsi="Arial" w:cs="Arial"/>
                <w:bCs/>
                <w:sz w:val="20"/>
                <w:szCs w:val="20"/>
              </w:rPr>
            </w:pPr>
          </w:p>
          <w:p w:rsidR="009C0527" w:rsidRPr="00276ECC" w:rsidRDefault="009C0527" w:rsidP="009C0527">
            <w:pPr>
              <w:rPr>
                <w:rFonts w:ascii="Arial" w:hAnsi="Arial" w:cs="Arial"/>
                <w:bCs/>
                <w:sz w:val="20"/>
                <w:szCs w:val="20"/>
              </w:rPr>
            </w:pPr>
            <w:r>
              <w:rPr>
                <w:rFonts w:ascii="Arial" w:hAnsi="Arial" w:cs="Arial"/>
                <w:bCs/>
                <w:sz w:val="20"/>
                <w:szCs w:val="20"/>
              </w:rPr>
              <w:t>RCCG/KCCG</w:t>
            </w:r>
          </w:p>
        </w:tc>
        <w:tc>
          <w:tcPr>
            <w:tcW w:w="4677" w:type="dxa"/>
          </w:tcPr>
          <w:p w:rsidR="00010420" w:rsidRPr="00276ECC" w:rsidRDefault="00010420" w:rsidP="00276ECC">
            <w:pPr>
              <w:pStyle w:val="ListParagraph"/>
              <w:numPr>
                <w:ilvl w:val="0"/>
                <w:numId w:val="15"/>
              </w:numPr>
              <w:rPr>
                <w:rFonts w:ascii="Arial" w:hAnsi="Arial" w:cs="Arial"/>
                <w:bCs/>
                <w:sz w:val="20"/>
                <w:szCs w:val="20"/>
              </w:rPr>
            </w:pPr>
            <w:r w:rsidRPr="00276ECC">
              <w:rPr>
                <w:rFonts w:ascii="Arial" w:hAnsi="Arial" w:cs="Arial"/>
                <w:bCs/>
                <w:sz w:val="20"/>
                <w:szCs w:val="20"/>
              </w:rPr>
              <w:t xml:space="preserve">Patients with co-morbid conditions identified and MH needs met. </w:t>
            </w:r>
          </w:p>
          <w:p w:rsidR="00010420" w:rsidRDefault="00010420" w:rsidP="00276ECC">
            <w:pPr>
              <w:pStyle w:val="ListParagraph"/>
              <w:numPr>
                <w:ilvl w:val="0"/>
                <w:numId w:val="15"/>
              </w:numPr>
              <w:rPr>
                <w:rFonts w:ascii="Arial" w:hAnsi="Arial" w:cs="Arial"/>
                <w:bCs/>
                <w:sz w:val="20"/>
                <w:szCs w:val="20"/>
              </w:rPr>
            </w:pPr>
            <w:r w:rsidRPr="00276ECC">
              <w:rPr>
                <w:rFonts w:ascii="Arial" w:hAnsi="Arial" w:cs="Arial"/>
                <w:bCs/>
                <w:sz w:val="20"/>
                <w:szCs w:val="20"/>
              </w:rPr>
              <w:t>People seen within 1-hour ensuring timely assessment &amp; risk minimisation.</w:t>
            </w:r>
          </w:p>
          <w:p w:rsidR="004578CA" w:rsidRDefault="004578CA" w:rsidP="004578CA">
            <w:pPr>
              <w:rPr>
                <w:rFonts w:ascii="Arial" w:hAnsi="Arial" w:cs="Arial"/>
                <w:bCs/>
                <w:sz w:val="20"/>
                <w:szCs w:val="20"/>
              </w:rPr>
            </w:pPr>
          </w:p>
          <w:p w:rsidR="004578CA" w:rsidRDefault="004578CA" w:rsidP="004578CA">
            <w:pPr>
              <w:rPr>
                <w:rFonts w:ascii="Arial" w:hAnsi="Arial" w:cs="Arial"/>
                <w:bCs/>
                <w:sz w:val="20"/>
                <w:szCs w:val="20"/>
              </w:rPr>
            </w:pPr>
            <w:r>
              <w:rPr>
                <w:rFonts w:ascii="Arial" w:hAnsi="Arial" w:cs="Arial"/>
                <w:bCs/>
                <w:sz w:val="20"/>
                <w:szCs w:val="20"/>
              </w:rPr>
              <w:t>Example of some outcome metrics used to measure service:</w:t>
            </w:r>
          </w:p>
          <w:p w:rsidR="004578CA" w:rsidRPr="004578CA" w:rsidRDefault="004578CA" w:rsidP="004578CA">
            <w:pPr>
              <w:rPr>
                <w:rFonts w:ascii="Arial" w:hAnsi="Arial" w:cs="Arial"/>
                <w:bCs/>
                <w:sz w:val="20"/>
                <w:szCs w:val="20"/>
              </w:rPr>
            </w:pPr>
          </w:p>
          <w:tbl>
            <w:tblPr>
              <w:tblStyle w:val="TableGrid"/>
              <w:tblW w:w="0" w:type="auto"/>
              <w:tblLook w:val="04A0" w:firstRow="1" w:lastRow="0" w:firstColumn="1" w:lastColumn="0" w:noHBand="0" w:noVBand="1"/>
            </w:tblPr>
            <w:tblGrid>
              <w:gridCol w:w="1256"/>
              <w:gridCol w:w="3195"/>
            </w:tblGrid>
            <w:tr w:rsidR="004578CA" w:rsidTr="004578CA">
              <w:tc>
                <w:tcPr>
                  <w:tcW w:w="1384" w:type="dxa"/>
                  <w:tcBorders>
                    <w:top w:val="single" w:sz="4" w:space="0" w:color="auto"/>
                    <w:left w:val="single" w:sz="4" w:space="0" w:color="auto"/>
                    <w:bottom w:val="single" w:sz="4" w:space="0" w:color="auto"/>
                    <w:right w:val="single" w:sz="4" w:space="0" w:color="auto"/>
                  </w:tcBorders>
                  <w:hideMark/>
                </w:tcPr>
                <w:p w:rsidR="004578CA" w:rsidRDefault="004578CA">
                  <w:pPr>
                    <w:rPr>
                      <w:lang w:eastAsia="en-US"/>
                    </w:rPr>
                  </w:pPr>
                  <w:r>
                    <w:rPr>
                      <w:rFonts w:ascii="Arial" w:hAnsi="Arial" w:cs="Arial"/>
                      <w:sz w:val="24"/>
                      <w:szCs w:val="24"/>
                    </w:rPr>
                    <w:t>Domain 4</w:t>
                  </w:r>
                </w:p>
              </w:tc>
              <w:tc>
                <w:tcPr>
                  <w:tcW w:w="4253" w:type="dxa"/>
                  <w:tcBorders>
                    <w:top w:val="single" w:sz="4" w:space="0" w:color="auto"/>
                    <w:left w:val="single" w:sz="4" w:space="0" w:color="auto"/>
                    <w:bottom w:val="single" w:sz="4" w:space="0" w:color="auto"/>
                    <w:right w:val="single" w:sz="4" w:space="0" w:color="auto"/>
                  </w:tcBorders>
                </w:tcPr>
                <w:p w:rsidR="004578CA" w:rsidRDefault="004578CA">
                  <w:pPr>
                    <w:rPr>
                      <w:rFonts w:ascii="Arial" w:hAnsi="Arial" w:cs="Arial"/>
                      <w:sz w:val="24"/>
                      <w:szCs w:val="24"/>
                    </w:rPr>
                  </w:pPr>
                  <w:r>
                    <w:rPr>
                      <w:rFonts w:ascii="Arial" w:hAnsi="Arial" w:cs="Arial"/>
                      <w:sz w:val="24"/>
                      <w:szCs w:val="24"/>
                    </w:rPr>
                    <w:t>Access to service within 1 hour for A&amp;E and 24 hours response forward response</w:t>
                  </w:r>
                </w:p>
                <w:p w:rsidR="004578CA" w:rsidRDefault="004578CA">
                  <w:pPr>
                    <w:rPr>
                      <w:rFonts w:ascii="Arial" w:hAnsi="Arial" w:cs="Arial"/>
                      <w:sz w:val="24"/>
                      <w:szCs w:val="24"/>
                      <w:lang w:eastAsia="en-US"/>
                    </w:rPr>
                  </w:pPr>
                </w:p>
              </w:tc>
            </w:tr>
            <w:tr w:rsidR="004578CA" w:rsidTr="004578CA">
              <w:tc>
                <w:tcPr>
                  <w:tcW w:w="1384" w:type="dxa"/>
                  <w:tcBorders>
                    <w:top w:val="single" w:sz="4" w:space="0" w:color="auto"/>
                    <w:left w:val="single" w:sz="4" w:space="0" w:color="auto"/>
                    <w:bottom w:val="single" w:sz="4" w:space="0" w:color="auto"/>
                    <w:right w:val="single" w:sz="4" w:space="0" w:color="auto"/>
                  </w:tcBorders>
                  <w:hideMark/>
                </w:tcPr>
                <w:p w:rsidR="004578CA" w:rsidRDefault="004578CA">
                  <w:pPr>
                    <w:rPr>
                      <w:lang w:eastAsia="en-US"/>
                    </w:rPr>
                  </w:pPr>
                  <w:r>
                    <w:rPr>
                      <w:rFonts w:ascii="Arial" w:hAnsi="Arial" w:cs="Arial"/>
                      <w:sz w:val="24"/>
                      <w:szCs w:val="24"/>
                    </w:rPr>
                    <w:t>Domain 5</w:t>
                  </w:r>
                </w:p>
              </w:tc>
              <w:tc>
                <w:tcPr>
                  <w:tcW w:w="4253" w:type="dxa"/>
                  <w:tcBorders>
                    <w:top w:val="single" w:sz="4" w:space="0" w:color="auto"/>
                    <w:left w:val="single" w:sz="4" w:space="0" w:color="auto"/>
                    <w:bottom w:val="single" w:sz="4" w:space="0" w:color="auto"/>
                    <w:right w:val="single" w:sz="4" w:space="0" w:color="auto"/>
                  </w:tcBorders>
                </w:tcPr>
                <w:p w:rsidR="004578CA" w:rsidRDefault="004578CA">
                  <w:pPr>
                    <w:rPr>
                      <w:rFonts w:ascii="Arial" w:hAnsi="Arial" w:cs="Arial"/>
                      <w:sz w:val="24"/>
                      <w:szCs w:val="24"/>
                    </w:rPr>
                  </w:pPr>
                  <w:r>
                    <w:rPr>
                      <w:rFonts w:ascii="Arial" w:hAnsi="Arial" w:cs="Arial"/>
                      <w:sz w:val="24"/>
                      <w:szCs w:val="24"/>
                    </w:rPr>
                    <w:t>Reduced length of stay in hospital</w:t>
                  </w:r>
                </w:p>
                <w:p w:rsidR="004578CA" w:rsidRDefault="004578CA">
                  <w:pPr>
                    <w:rPr>
                      <w:rFonts w:ascii="Arial" w:hAnsi="Arial" w:cs="Arial"/>
                      <w:sz w:val="24"/>
                      <w:szCs w:val="24"/>
                      <w:lang w:eastAsia="en-US"/>
                    </w:rPr>
                  </w:pPr>
                </w:p>
              </w:tc>
            </w:tr>
            <w:tr w:rsidR="004578CA" w:rsidTr="004578CA">
              <w:tc>
                <w:tcPr>
                  <w:tcW w:w="1384" w:type="dxa"/>
                  <w:tcBorders>
                    <w:top w:val="single" w:sz="4" w:space="0" w:color="auto"/>
                    <w:left w:val="single" w:sz="4" w:space="0" w:color="auto"/>
                    <w:bottom w:val="single" w:sz="4" w:space="0" w:color="auto"/>
                    <w:right w:val="single" w:sz="4" w:space="0" w:color="auto"/>
                  </w:tcBorders>
                  <w:hideMark/>
                </w:tcPr>
                <w:p w:rsidR="004578CA" w:rsidRDefault="004578CA">
                  <w:pPr>
                    <w:rPr>
                      <w:lang w:eastAsia="en-US"/>
                    </w:rPr>
                  </w:pPr>
                  <w:r>
                    <w:rPr>
                      <w:rFonts w:ascii="Arial" w:hAnsi="Arial" w:cs="Arial"/>
                      <w:sz w:val="24"/>
                      <w:szCs w:val="24"/>
                    </w:rPr>
                    <w:t>Domain 6</w:t>
                  </w:r>
                </w:p>
              </w:tc>
              <w:tc>
                <w:tcPr>
                  <w:tcW w:w="4253" w:type="dxa"/>
                  <w:tcBorders>
                    <w:top w:val="single" w:sz="4" w:space="0" w:color="auto"/>
                    <w:left w:val="single" w:sz="4" w:space="0" w:color="auto"/>
                    <w:bottom w:val="single" w:sz="4" w:space="0" w:color="auto"/>
                    <w:right w:val="single" w:sz="4" w:space="0" w:color="auto"/>
                  </w:tcBorders>
                </w:tcPr>
                <w:p w:rsidR="004578CA" w:rsidRDefault="004578CA">
                  <w:pPr>
                    <w:rPr>
                      <w:rFonts w:ascii="Arial" w:hAnsi="Arial" w:cs="Arial"/>
                      <w:sz w:val="24"/>
                      <w:szCs w:val="24"/>
                    </w:rPr>
                  </w:pPr>
                  <w:r>
                    <w:rPr>
                      <w:rFonts w:ascii="Arial" w:hAnsi="Arial" w:cs="Arial"/>
                      <w:sz w:val="24"/>
                      <w:szCs w:val="24"/>
                    </w:rPr>
                    <w:t>Partnership working with Community Services</w:t>
                  </w:r>
                </w:p>
                <w:p w:rsidR="004578CA" w:rsidRDefault="004578CA">
                  <w:pPr>
                    <w:rPr>
                      <w:rFonts w:ascii="Arial" w:hAnsi="Arial" w:cs="Arial"/>
                      <w:sz w:val="24"/>
                      <w:szCs w:val="24"/>
                      <w:lang w:eastAsia="en-US"/>
                    </w:rPr>
                  </w:pPr>
                </w:p>
              </w:tc>
            </w:tr>
          </w:tbl>
          <w:p w:rsidR="004578CA" w:rsidRPr="00276ECC" w:rsidRDefault="004578CA" w:rsidP="004578CA">
            <w:pPr>
              <w:pStyle w:val="ListParagraph"/>
              <w:ind w:left="0"/>
              <w:rPr>
                <w:rFonts w:ascii="Arial" w:hAnsi="Arial" w:cs="Arial"/>
                <w:bCs/>
                <w:sz w:val="20"/>
                <w:szCs w:val="20"/>
              </w:rPr>
            </w:pP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3.5</w:t>
            </w:r>
          </w:p>
        </w:tc>
        <w:tc>
          <w:tcPr>
            <w:tcW w:w="4536" w:type="dxa"/>
          </w:tcPr>
          <w:p w:rsidR="00010420" w:rsidRPr="00276ECC" w:rsidRDefault="00010420" w:rsidP="00C05D8D">
            <w:pPr>
              <w:rPr>
                <w:rFonts w:ascii="Arial" w:hAnsi="Arial" w:cs="Arial"/>
                <w:b/>
                <w:bCs/>
                <w:sz w:val="20"/>
                <w:szCs w:val="20"/>
              </w:rPr>
            </w:pPr>
            <w:r w:rsidRPr="00276ECC">
              <w:rPr>
                <w:rFonts w:ascii="Arial" w:eastAsia="Times New Roman" w:hAnsi="Arial" w:cs="Arial"/>
                <w:bCs/>
                <w:sz w:val="20"/>
                <w:szCs w:val="20"/>
              </w:rPr>
              <w:t>Hospital to have a dedicated area for mental health assessments which reflect the needs of people experiencing a mental health crisis</w:t>
            </w:r>
          </w:p>
        </w:tc>
        <w:tc>
          <w:tcPr>
            <w:tcW w:w="1418"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March 2016</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Default="00010420" w:rsidP="00C05D8D">
            <w:pPr>
              <w:rPr>
                <w:rFonts w:ascii="Arial" w:hAnsi="Arial" w:cs="Arial"/>
                <w:bCs/>
                <w:sz w:val="20"/>
                <w:szCs w:val="20"/>
              </w:rPr>
            </w:pPr>
            <w:r w:rsidRPr="00276ECC">
              <w:rPr>
                <w:rFonts w:ascii="Arial" w:hAnsi="Arial" w:cs="Arial"/>
                <w:bCs/>
                <w:sz w:val="20"/>
                <w:szCs w:val="20"/>
              </w:rPr>
              <w:t>*NHS Commissioners/Kingston Hospital FT/HRCH/WMUHT</w:t>
            </w:r>
          </w:p>
          <w:p w:rsidR="00010420" w:rsidRPr="00276ECC" w:rsidRDefault="00010420" w:rsidP="00C05D8D">
            <w:pPr>
              <w:rPr>
                <w:rFonts w:ascii="Arial" w:hAnsi="Arial" w:cs="Arial"/>
                <w:bCs/>
                <w:sz w:val="20"/>
                <w:szCs w:val="20"/>
              </w:rPr>
            </w:pPr>
          </w:p>
        </w:tc>
        <w:tc>
          <w:tcPr>
            <w:tcW w:w="4677" w:type="dxa"/>
          </w:tcPr>
          <w:p w:rsidR="00010420" w:rsidRPr="00276ECC" w:rsidRDefault="00010420" w:rsidP="00276ECC">
            <w:pPr>
              <w:pStyle w:val="ListParagraph"/>
              <w:numPr>
                <w:ilvl w:val="0"/>
                <w:numId w:val="14"/>
              </w:numPr>
              <w:rPr>
                <w:rFonts w:ascii="Arial" w:hAnsi="Arial" w:cs="Arial"/>
                <w:bCs/>
                <w:sz w:val="20"/>
                <w:szCs w:val="20"/>
              </w:rPr>
            </w:pPr>
            <w:r w:rsidRPr="00276ECC">
              <w:rPr>
                <w:rFonts w:ascii="Arial" w:hAnsi="Arial" w:cs="Arial"/>
                <w:bCs/>
                <w:sz w:val="20"/>
                <w:szCs w:val="20"/>
              </w:rPr>
              <w:t xml:space="preserve">Calm environments </w:t>
            </w:r>
            <w:r w:rsidR="001B6BBF">
              <w:rPr>
                <w:rFonts w:ascii="Arial" w:hAnsi="Arial" w:cs="Arial"/>
                <w:bCs/>
                <w:sz w:val="20"/>
                <w:szCs w:val="20"/>
              </w:rPr>
              <w:t xml:space="preserve">available </w:t>
            </w:r>
            <w:r w:rsidRPr="00276ECC">
              <w:rPr>
                <w:rFonts w:ascii="Arial" w:hAnsi="Arial" w:cs="Arial"/>
                <w:bCs/>
                <w:sz w:val="20"/>
                <w:szCs w:val="20"/>
              </w:rPr>
              <w:t>for patients experiencing stress &amp; anxiety</w:t>
            </w:r>
          </w:p>
          <w:p w:rsidR="00010420" w:rsidRPr="00276ECC" w:rsidRDefault="00010420" w:rsidP="00276ECC">
            <w:pPr>
              <w:pStyle w:val="ListParagraph"/>
              <w:numPr>
                <w:ilvl w:val="0"/>
                <w:numId w:val="14"/>
              </w:numPr>
              <w:rPr>
                <w:rFonts w:ascii="Arial" w:hAnsi="Arial" w:cs="Arial"/>
                <w:bCs/>
                <w:sz w:val="20"/>
                <w:szCs w:val="20"/>
              </w:rPr>
            </w:pPr>
            <w:r w:rsidRPr="00276ECC">
              <w:rPr>
                <w:rFonts w:ascii="Arial" w:hAnsi="Arial" w:cs="Arial"/>
                <w:bCs/>
                <w:sz w:val="20"/>
                <w:szCs w:val="20"/>
              </w:rPr>
              <w:t>Safe delivery of care</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3.6</w:t>
            </w:r>
          </w:p>
        </w:tc>
        <w:tc>
          <w:tcPr>
            <w:tcW w:w="4536" w:type="dxa"/>
          </w:tcPr>
          <w:p w:rsidR="00010420" w:rsidRPr="00276ECC" w:rsidRDefault="00010420" w:rsidP="00C05D8D">
            <w:pPr>
              <w:rPr>
                <w:rFonts w:ascii="Arial" w:hAnsi="Arial" w:cs="Arial"/>
                <w:bCs/>
                <w:sz w:val="20"/>
                <w:szCs w:val="20"/>
              </w:rPr>
            </w:pPr>
            <w:r w:rsidRPr="00276ECC">
              <w:rPr>
                <w:rFonts w:ascii="Arial" w:eastAsia="Times New Roman" w:hAnsi="Arial" w:cs="Arial"/>
                <w:bCs/>
                <w:sz w:val="20"/>
                <w:szCs w:val="20"/>
              </w:rPr>
              <w:t>Organisations commissioned to provide places of safety should have dedicated 24 hours, 7 day a week 365 days a year services available and single telephone number available to phone ahead prior to arrival at any place of safety</w:t>
            </w:r>
          </w:p>
        </w:tc>
        <w:tc>
          <w:tcPr>
            <w:tcW w:w="1418" w:type="dxa"/>
          </w:tcPr>
          <w:p w:rsidR="00010420" w:rsidRPr="00276ECC" w:rsidRDefault="00770A35" w:rsidP="00C05D8D">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C05D8D">
            <w:pPr>
              <w:rPr>
                <w:rFonts w:ascii="Arial" w:eastAsia="Times New Roman" w:hAnsi="Arial" w:cs="Arial"/>
                <w:bCs/>
                <w:sz w:val="20"/>
                <w:szCs w:val="20"/>
              </w:rPr>
            </w:pPr>
          </w:p>
        </w:tc>
        <w:tc>
          <w:tcPr>
            <w:tcW w:w="2552" w:type="dxa"/>
          </w:tcPr>
          <w:p w:rsidR="00010420" w:rsidRPr="00276ECC" w:rsidRDefault="00010420" w:rsidP="00C05D8D">
            <w:pPr>
              <w:rPr>
                <w:rFonts w:ascii="Arial" w:hAnsi="Arial" w:cs="Arial"/>
                <w:bCs/>
                <w:sz w:val="20"/>
                <w:szCs w:val="20"/>
              </w:rPr>
            </w:pPr>
            <w:r w:rsidRPr="00276ECC">
              <w:rPr>
                <w:rFonts w:ascii="Arial" w:eastAsia="Times New Roman" w:hAnsi="Arial" w:cs="Arial"/>
                <w:bCs/>
                <w:sz w:val="20"/>
                <w:szCs w:val="20"/>
              </w:rPr>
              <w:t>South West London and St Georges NHS Trust</w:t>
            </w:r>
          </w:p>
        </w:tc>
        <w:tc>
          <w:tcPr>
            <w:tcW w:w="4677" w:type="dxa"/>
          </w:tcPr>
          <w:p w:rsidR="00010420" w:rsidRPr="00276ECC" w:rsidRDefault="001B6BBF" w:rsidP="00C05D8D">
            <w:pPr>
              <w:rPr>
                <w:rFonts w:ascii="Arial" w:eastAsia="Times New Roman" w:hAnsi="Arial" w:cs="Arial"/>
                <w:bCs/>
                <w:sz w:val="20"/>
                <w:szCs w:val="20"/>
              </w:rPr>
            </w:pPr>
            <w:r>
              <w:rPr>
                <w:rFonts w:ascii="Arial" w:eastAsia="Times New Roman" w:hAnsi="Arial" w:cs="Arial"/>
                <w:bCs/>
                <w:sz w:val="20"/>
                <w:szCs w:val="20"/>
              </w:rPr>
              <w:t>A</w:t>
            </w:r>
            <w:r w:rsidR="00010420" w:rsidRPr="00276ECC">
              <w:rPr>
                <w:rFonts w:ascii="Arial" w:eastAsia="Times New Roman" w:hAnsi="Arial" w:cs="Arial"/>
                <w:bCs/>
                <w:sz w:val="20"/>
                <w:szCs w:val="20"/>
              </w:rPr>
              <w:t xml:space="preserve"> suitable place of safety</w:t>
            </w:r>
            <w:r>
              <w:rPr>
                <w:rFonts w:ascii="Arial" w:eastAsia="Times New Roman" w:hAnsi="Arial" w:cs="Arial"/>
                <w:bCs/>
                <w:sz w:val="20"/>
                <w:szCs w:val="20"/>
              </w:rPr>
              <w:t xml:space="preserve"> available</w:t>
            </w:r>
            <w:r w:rsidR="00010420" w:rsidRPr="00276ECC">
              <w:rPr>
                <w:rFonts w:ascii="Arial" w:eastAsia="Times New Roman" w:hAnsi="Arial" w:cs="Arial"/>
                <w:bCs/>
                <w:sz w:val="20"/>
                <w:szCs w:val="20"/>
              </w:rPr>
              <w:t xml:space="preserve"> at all times </w:t>
            </w:r>
            <w:r>
              <w:rPr>
                <w:rFonts w:ascii="Arial" w:eastAsia="Times New Roman" w:hAnsi="Arial" w:cs="Arial"/>
                <w:bCs/>
                <w:sz w:val="20"/>
                <w:szCs w:val="20"/>
              </w:rPr>
              <w:t xml:space="preserve">for people </w:t>
            </w:r>
            <w:r w:rsidR="00010420" w:rsidRPr="00276ECC">
              <w:rPr>
                <w:rFonts w:ascii="Arial" w:eastAsia="Times New Roman" w:hAnsi="Arial" w:cs="Arial"/>
                <w:bCs/>
                <w:sz w:val="20"/>
                <w:szCs w:val="20"/>
              </w:rPr>
              <w:t xml:space="preserve">experiencing a mental health crisis </w:t>
            </w:r>
          </w:p>
          <w:p w:rsidR="00010420" w:rsidRPr="004A1420" w:rsidRDefault="00010420" w:rsidP="00C05D8D">
            <w:pPr>
              <w:rPr>
                <w:rFonts w:ascii="Arial" w:eastAsia="Times New Roman" w:hAnsi="Arial" w:cs="Arial"/>
                <w:bCs/>
                <w:sz w:val="16"/>
                <w:szCs w:val="16"/>
              </w:rPr>
            </w:pPr>
          </w:p>
          <w:p w:rsidR="00010420" w:rsidRPr="00276ECC" w:rsidRDefault="00010420" w:rsidP="001B6BBF">
            <w:pPr>
              <w:rPr>
                <w:rFonts w:ascii="Arial" w:eastAsia="Times New Roman" w:hAnsi="Arial" w:cs="Arial"/>
                <w:bCs/>
                <w:sz w:val="20"/>
                <w:szCs w:val="20"/>
              </w:rPr>
            </w:pPr>
            <w:r w:rsidRPr="00276ECC">
              <w:rPr>
                <w:rFonts w:ascii="Arial" w:eastAsia="Times New Roman" w:hAnsi="Arial" w:cs="Arial"/>
                <w:bCs/>
                <w:sz w:val="20"/>
                <w:szCs w:val="20"/>
              </w:rPr>
              <w:t xml:space="preserve">Contingency plans in place in the event of multiple S136 assessments.  </w:t>
            </w:r>
            <w:r w:rsidR="001B6BBF">
              <w:rPr>
                <w:rFonts w:ascii="Arial" w:eastAsia="Times New Roman" w:hAnsi="Arial" w:cs="Arial"/>
                <w:bCs/>
                <w:sz w:val="20"/>
                <w:szCs w:val="20"/>
              </w:rPr>
              <w:t>[</w:t>
            </w:r>
            <w:r w:rsidRPr="00276ECC">
              <w:rPr>
                <w:rFonts w:ascii="Arial" w:eastAsia="Times New Roman" w:hAnsi="Arial" w:cs="Arial"/>
                <w:bCs/>
                <w:sz w:val="20"/>
                <w:szCs w:val="20"/>
              </w:rPr>
              <w:t>If a Trust has no immediately available designated place of safety arrangements must be in place to access an alternative within the trust, or, by arrangement with a neighbouring organisation</w:t>
            </w:r>
            <w:r w:rsidR="001B6BBF">
              <w:rPr>
                <w:rFonts w:ascii="Arial" w:eastAsia="Times New Roman" w:hAnsi="Arial" w:cs="Arial"/>
                <w:bCs/>
                <w:sz w:val="20"/>
                <w:szCs w:val="20"/>
              </w:rPr>
              <w:t>]</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3.7</w:t>
            </w:r>
          </w:p>
        </w:tc>
        <w:tc>
          <w:tcPr>
            <w:tcW w:w="4536" w:type="dxa"/>
          </w:tcPr>
          <w:p w:rsidR="00010420" w:rsidRDefault="00010420" w:rsidP="00C05D8D">
            <w:pPr>
              <w:rPr>
                <w:rFonts w:ascii="Arial" w:eastAsia="Times New Roman" w:hAnsi="Arial" w:cs="Arial"/>
                <w:bCs/>
                <w:sz w:val="20"/>
                <w:szCs w:val="20"/>
              </w:rPr>
            </w:pPr>
            <w:r w:rsidRPr="00276ECC">
              <w:rPr>
                <w:rFonts w:ascii="Arial" w:eastAsia="Times New Roman" w:hAnsi="Arial" w:cs="Arial"/>
                <w:bCs/>
                <w:sz w:val="20"/>
                <w:szCs w:val="20"/>
              </w:rPr>
              <w:t>Review need for crisis and recovery beds as a standard component of the acute crisis care pathway which would allow people an alternative to admission or when home treatment is not appropriate</w:t>
            </w:r>
          </w:p>
          <w:p w:rsidR="009C0527" w:rsidRDefault="009C0527" w:rsidP="009C0527">
            <w:pPr>
              <w:pStyle w:val="ListParagraph"/>
              <w:numPr>
                <w:ilvl w:val="0"/>
                <w:numId w:val="31"/>
              </w:numPr>
              <w:rPr>
                <w:rFonts w:ascii="Arial" w:eastAsia="Times New Roman" w:hAnsi="Arial" w:cs="Arial"/>
                <w:bCs/>
                <w:sz w:val="20"/>
                <w:szCs w:val="20"/>
              </w:rPr>
            </w:pPr>
            <w:r>
              <w:rPr>
                <w:rFonts w:ascii="Arial" w:eastAsia="Times New Roman" w:hAnsi="Arial" w:cs="Arial"/>
                <w:bCs/>
                <w:sz w:val="20"/>
                <w:szCs w:val="20"/>
              </w:rPr>
              <w:t>Commission community vol. sec. Crisis House</w:t>
            </w:r>
          </w:p>
          <w:p w:rsidR="009C0527" w:rsidRDefault="009C0527" w:rsidP="009C0527">
            <w:pPr>
              <w:rPr>
                <w:rFonts w:ascii="Arial" w:eastAsia="Times New Roman" w:hAnsi="Arial" w:cs="Arial"/>
                <w:bCs/>
                <w:sz w:val="20"/>
                <w:szCs w:val="20"/>
              </w:rPr>
            </w:pPr>
          </w:p>
          <w:p w:rsidR="009C0527" w:rsidRPr="009C0527" w:rsidRDefault="009C0527" w:rsidP="009C0527">
            <w:pPr>
              <w:rPr>
                <w:rFonts w:ascii="Arial" w:eastAsia="Times New Roman" w:hAnsi="Arial" w:cs="Arial"/>
                <w:bCs/>
                <w:sz w:val="20"/>
                <w:szCs w:val="20"/>
              </w:rPr>
            </w:pPr>
            <w:r>
              <w:rPr>
                <w:rFonts w:ascii="Arial" w:eastAsia="Times New Roman" w:hAnsi="Arial" w:cs="Arial"/>
                <w:bCs/>
                <w:sz w:val="20"/>
                <w:szCs w:val="20"/>
              </w:rPr>
              <w:t>Review need for additional Crisis Café which would allow people in crisis who need someone to talk to/somewhere to go, but not necessarily admission.</w:t>
            </w:r>
          </w:p>
        </w:tc>
        <w:tc>
          <w:tcPr>
            <w:tcW w:w="1418" w:type="dxa"/>
          </w:tcPr>
          <w:p w:rsidR="00010420" w:rsidRDefault="00010420" w:rsidP="00C05D8D">
            <w:pPr>
              <w:rPr>
                <w:rFonts w:ascii="Arial" w:hAnsi="Arial" w:cs="Arial"/>
                <w:bCs/>
                <w:sz w:val="20"/>
                <w:szCs w:val="20"/>
              </w:rPr>
            </w:pPr>
            <w:r w:rsidRPr="00276ECC">
              <w:rPr>
                <w:rFonts w:ascii="Arial" w:hAnsi="Arial" w:cs="Arial"/>
                <w:bCs/>
                <w:sz w:val="20"/>
                <w:szCs w:val="20"/>
              </w:rPr>
              <w:t>October 2016</w:t>
            </w: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r>
              <w:rPr>
                <w:rFonts w:ascii="Arial" w:hAnsi="Arial" w:cs="Arial"/>
                <w:bCs/>
                <w:sz w:val="20"/>
                <w:szCs w:val="20"/>
              </w:rPr>
              <w:t>Mar 2016</w:t>
            </w: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p>
          <w:p w:rsidR="009C0527" w:rsidRPr="00276ECC" w:rsidRDefault="009C0527" w:rsidP="00C05D8D">
            <w:pPr>
              <w:rPr>
                <w:rFonts w:ascii="Arial" w:hAnsi="Arial" w:cs="Arial"/>
                <w:bCs/>
                <w:sz w:val="20"/>
                <w:szCs w:val="20"/>
              </w:rPr>
            </w:pPr>
            <w:r>
              <w:rPr>
                <w:rFonts w:ascii="Arial" w:hAnsi="Arial" w:cs="Arial"/>
                <w:bCs/>
                <w:sz w:val="20"/>
                <w:szCs w:val="20"/>
              </w:rPr>
              <w:t>Mar 2016</w:t>
            </w:r>
          </w:p>
        </w:tc>
        <w:tc>
          <w:tcPr>
            <w:tcW w:w="850" w:type="dxa"/>
            <w:shd w:val="clear" w:color="auto" w:fill="00B050"/>
          </w:tcPr>
          <w:p w:rsidR="00010420" w:rsidRPr="00276ECC" w:rsidRDefault="00010420" w:rsidP="00C05D8D">
            <w:pPr>
              <w:rPr>
                <w:rFonts w:ascii="Arial" w:eastAsia="Times New Roman" w:hAnsi="Arial" w:cs="Arial"/>
                <w:bCs/>
                <w:sz w:val="20"/>
                <w:szCs w:val="20"/>
              </w:rPr>
            </w:pPr>
          </w:p>
        </w:tc>
        <w:tc>
          <w:tcPr>
            <w:tcW w:w="2552" w:type="dxa"/>
          </w:tcPr>
          <w:p w:rsidR="00010420" w:rsidRDefault="00010420" w:rsidP="00C05D8D">
            <w:pPr>
              <w:rPr>
                <w:rFonts w:ascii="Arial" w:eastAsia="Times New Roman" w:hAnsi="Arial" w:cs="Arial"/>
                <w:bCs/>
                <w:sz w:val="20"/>
                <w:szCs w:val="20"/>
              </w:rPr>
            </w:pPr>
            <w:r w:rsidRPr="00276ECC">
              <w:rPr>
                <w:rFonts w:ascii="Arial" w:eastAsia="Times New Roman" w:hAnsi="Arial" w:cs="Arial"/>
                <w:bCs/>
                <w:sz w:val="20"/>
                <w:szCs w:val="20"/>
              </w:rPr>
              <w:t>*NHS Commissioners</w:t>
            </w:r>
          </w:p>
          <w:p w:rsidR="009C0527" w:rsidRDefault="009C0527" w:rsidP="00C05D8D">
            <w:pPr>
              <w:rPr>
                <w:rFonts w:ascii="Arial" w:eastAsia="Times New Roman" w:hAnsi="Arial" w:cs="Arial"/>
                <w:bCs/>
                <w:sz w:val="20"/>
                <w:szCs w:val="20"/>
              </w:rPr>
            </w:pPr>
          </w:p>
          <w:p w:rsidR="009C0527" w:rsidRDefault="009C0527" w:rsidP="00C05D8D">
            <w:pPr>
              <w:rPr>
                <w:rFonts w:ascii="Arial" w:eastAsia="Times New Roman" w:hAnsi="Arial" w:cs="Arial"/>
                <w:bCs/>
                <w:sz w:val="20"/>
                <w:szCs w:val="20"/>
              </w:rPr>
            </w:pPr>
          </w:p>
          <w:p w:rsidR="009C0527" w:rsidRDefault="009C0527" w:rsidP="00C05D8D">
            <w:pPr>
              <w:rPr>
                <w:rFonts w:ascii="Arial" w:eastAsia="Times New Roman" w:hAnsi="Arial" w:cs="Arial"/>
                <w:bCs/>
                <w:sz w:val="20"/>
                <w:szCs w:val="20"/>
              </w:rPr>
            </w:pPr>
          </w:p>
          <w:p w:rsidR="009C0527" w:rsidRDefault="009C0527" w:rsidP="00C05D8D">
            <w:pPr>
              <w:rPr>
                <w:rFonts w:ascii="Arial" w:eastAsia="Times New Roman" w:hAnsi="Arial" w:cs="Arial"/>
                <w:bCs/>
                <w:sz w:val="20"/>
                <w:szCs w:val="20"/>
              </w:rPr>
            </w:pPr>
          </w:p>
          <w:p w:rsidR="009C0527" w:rsidRDefault="009C0527" w:rsidP="00C05D8D">
            <w:pPr>
              <w:rPr>
                <w:rFonts w:ascii="Arial" w:eastAsia="Times New Roman" w:hAnsi="Arial" w:cs="Arial"/>
                <w:bCs/>
                <w:sz w:val="20"/>
                <w:szCs w:val="20"/>
              </w:rPr>
            </w:pPr>
            <w:r>
              <w:rPr>
                <w:rFonts w:ascii="Arial" w:eastAsia="Times New Roman" w:hAnsi="Arial" w:cs="Arial"/>
                <w:bCs/>
                <w:sz w:val="20"/>
                <w:szCs w:val="20"/>
              </w:rPr>
              <w:t>RCCG/KCCG</w:t>
            </w:r>
          </w:p>
          <w:p w:rsidR="009C0527" w:rsidRDefault="009C0527" w:rsidP="00C05D8D">
            <w:pPr>
              <w:rPr>
                <w:rFonts w:ascii="Arial" w:eastAsia="Times New Roman" w:hAnsi="Arial" w:cs="Arial"/>
                <w:bCs/>
                <w:sz w:val="20"/>
                <w:szCs w:val="20"/>
              </w:rPr>
            </w:pPr>
          </w:p>
          <w:p w:rsidR="009C0527" w:rsidRDefault="009C0527" w:rsidP="00C05D8D">
            <w:pPr>
              <w:rPr>
                <w:rFonts w:ascii="Arial" w:eastAsia="Times New Roman" w:hAnsi="Arial" w:cs="Arial"/>
                <w:bCs/>
                <w:sz w:val="20"/>
                <w:szCs w:val="20"/>
              </w:rPr>
            </w:pPr>
          </w:p>
          <w:p w:rsidR="009C0527" w:rsidRPr="00276ECC" w:rsidRDefault="009C0527" w:rsidP="00C05D8D">
            <w:pPr>
              <w:rPr>
                <w:rFonts w:ascii="Arial" w:eastAsia="Times New Roman" w:hAnsi="Arial" w:cs="Arial"/>
                <w:bCs/>
                <w:sz w:val="20"/>
                <w:szCs w:val="20"/>
              </w:rPr>
            </w:pPr>
            <w:r>
              <w:rPr>
                <w:rFonts w:ascii="Arial" w:eastAsia="Times New Roman" w:hAnsi="Arial" w:cs="Arial"/>
                <w:bCs/>
                <w:sz w:val="20"/>
                <w:szCs w:val="20"/>
              </w:rPr>
              <w:t>RCCG</w:t>
            </w:r>
          </w:p>
        </w:tc>
        <w:tc>
          <w:tcPr>
            <w:tcW w:w="4677" w:type="dxa"/>
          </w:tcPr>
          <w:p w:rsidR="00010420" w:rsidRPr="00276ECC" w:rsidRDefault="00010420" w:rsidP="00C05D8D">
            <w:pPr>
              <w:rPr>
                <w:rFonts w:ascii="Arial" w:eastAsia="Times New Roman" w:hAnsi="Arial" w:cs="Arial"/>
                <w:bCs/>
                <w:sz w:val="20"/>
                <w:szCs w:val="20"/>
              </w:rPr>
            </w:pPr>
            <w:r w:rsidRPr="00276ECC">
              <w:rPr>
                <w:rFonts w:ascii="Arial" w:eastAsia="Times New Roman" w:hAnsi="Arial" w:cs="Arial"/>
                <w:bCs/>
                <w:sz w:val="20"/>
                <w:szCs w:val="20"/>
              </w:rPr>
              <w:t xml:space="preserve">People </w:t>
            </w:r>
            <w:r w:rsidR="001B6BBF">
              <w:rPr>
                <w:rFonts w:ascii="Arial" w:eastAsia="Times New Roman" w:hAnsi="Arial" w:cs="Arial"/>
                <w:bCs/>
                <w:sz w:val="20"/>
                <w:szCs w:val="20"/>
              </w:rPr>
              <w:t>requiring</w:t>
            </w:r>
            <w:r w:rsidRPr="00276ECC">
              <w:rPr>
                <w:rFonts w:ascii="Arial" w:eastAsia="Times New Roman" w:hAnsi="Arial" w:cs="Arial"/>
                <w:bCs/>
                <w:sz w:val="20"/>
                <w:szCs w:val="20"/>
              </w:rPr>
              <w:t xml:space="preserve"> an alternative to inpatient admission will be offered  access </w:t>
            </w:r>
            <w:r w:rsidR="001B6BBF">
              <w:rPr>
                <w:rFonts w:ascii="Arial" w:eastAsia="Times New Roman" w:hAnsi="Arial" w:cs="Arial"/>
                <w:bCs/>
                <w:sz w:val="20"/>
                <w:szCs w:val="20"/>
              </w:rPr>
              <w:t xml:space="preserve">to </w:t>
            </w:r>
            <w:r w:rsidRPr="00276ECC">
              <w:rPr>
                <w:rFonts w:ascii="Arial" w:eastAsia="Times New Roman" w:hAnsi="Arial" w:cs="Arial"/>
                <w:bCs/>
                <w:sz w:val="20"/>
                <w:szCs w:val="20"/>
              </w:rPr>
              <w:t>a crisis/respite bed when it is clinically indicated</w:t>
            </w:r>
          </w:p>
          <w:p w:rsidR="00010420" w:rsidRPr="004A1420" w:rsidRDefault="00010420" w:rsidP="00C05D8D">
            <w:pPr>
              <w:rPr>
                <w:rFonts w:ascii="Arial" w:eastAsia="Times New Roman" w:hAnsi="Arial" w:cs="Arial"/>
                <w:bCs/>
                <w:sz w:val="16"/>
                <w:szCs w:val="16"/>
              </w:rPr>
            </w:pPr>
          </w:p>
          <w:p w:rsidR="00010420" w:rsidRPr="00276ECC" w:rsidRDefault="00010420" w:rsidP="001B6BBF">
            <w:pPr>
              <w:rPr>
                <w:rFonts w:ascii="Arial" w:eastAsia="Times New Roman" w:hAnsi="Arial" w:cs="Arial"/>
                <w:bCs/>
                <w:sz w:val="20"/>
                <w:szCs w:val="20"/>
              </w:rPr>
            </w:pPr>
            <w:r w:rsidRPr="00276ECC">
              <w:rPr>
                <w:rFonts w:ascii="Arial" w:eastAsia="Times New Roman" w:hAnsi="Arial" w:cs="Arial"/>
                <w:bCs/>
                <w:sz w:val="20"/>
                <w:szCs w:val="20"/>
              </w:rPr>
              <w:t xml:space="preserve">People </w:t>
            </w:r>
            <w:r w:rsidR="001B6BBF">
              <w:rPr>
                <w:rFonts w:ascii="Arial" w:eastAsia="Times New Roman" w:hAnsi="Arial" w:cs="Arial"/>
                <w:bCs/>
                <w:sz w:val="20"/>
                <w:szCs w:val="20"/>
              </w:rPr>
              <w:t>requiring</w:t>
            </w:r>
            <w:r w:rsidRPr="00276ECC">
              <w:rPr>
                <w:rFonts w:ascii="Arial" w:eastAsia="Times New Roman" w:hAnsi="Arial" w:cs="Arial"/>
                <w:bCs/>
                <w:sz w:val="20"/>
                <w:szCs w:val="20"/>
              </w:rPr>
              <w:t xml:space="preserve"> an alternative to home treatment will be offered access </w:t>
            </w:r>
            <w:r w:rsidR="001B6BBF">
              <w:rPr>
                <w:rFonts w:ascii="Arial" w:eastAsia="Times New Roman" w:hAnsi="Arial" w:cs="Arial"/>
                <w:bCs/>
                <w:sz w:val="20"/>
                <w:szCs w:val="20"/>
              </w:rPr>
              <w:t xml:space="preserve">to </w:t>
            </w:r>
            <w:r w:rsidRPr="00276ECC">
              <w:rPr>
                <w:rFonts w:ascii="Arial" w:eastAsia="Times New Roman" w:hAnsi="Arial" w:cs="Arial"/>
                <w:bCs/>
                <w:sz w:val="20"/>
                <w:szCs w:val="20"/>
              </w:rPr>
              <w:t>a crisis/respite bed when it is clinically indicated</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3.8</w:t>
            </w:r>
          </w:p>
        </w:tc>
        <w:tc>
          <w:tcPr>
            <w:tcW w:w="4536" w:type="dxa"/>
          </w:tcPr>
          <w:p w:rsidR="00010420" w:rsidRDefault="00010420" w:rsidP="00C05D8D">
            <w:pPr>
              <w:rPr>
                <w:rFonts w:ascii="Arial" w:hAnsi="Arial" w:cs="Arial"/>
                <w:bCs/>
                <w:sz w:val="20"/>
                <w:szCs w:val="20"/>
              </w:rPr>
            </w:pPr>
            <w:r w:rsidRPr="00276ECC">
              <w:rPr>
                <w:rFonts w:ascii="Arial" w:hAnsi="Arial" w:cs="Arial"/>
                <w:bCs/>
                <w:sz w:val="20"/>
                <w:szCs w:val="20"/>
              </w:rPr>
              <w:t xml:space="preserve">Acute inpatient care will be made available in a timely fashion &amp; as close to home as possible when community alternatives are not appropriate. </w:t>
            </w:r>
          </w:p>
          <w:p w:rsidR="00010420" w:rsidRPr="00276ECC" w:rsidRDefault="00010420" w:rsidP="00C05D8D">
            <w:pPr>
              <w:rPr>
                <w:rFonts w:ascii="Arial" w:hAnsi="Arial" w:cs="Arial"/>
                <w:bCs/>
                <w:sz w:val="20"/>
                <w:szCs w:val="20"/>
              </w:rPr>
            </w:pPr>
          </w:p>
        </w:tc>
        <w:tc>
          <w:tcPr>
            <w:tcW w:w="1418" w:type="dxa"/>
          </w:tcPr>
          <w:p w:rsidR="00770A35" w:rsidRDefault="00770A35" w:rsidP="00C05D8D">
            <w:pPr>
              <w:rPr>
                <w:rFonts w:ascii="Arial" w:hAnsi="Arial" w:cs="Arial"/>
                <w:bCs/>
                <w:sz w:val="20"/>
                <w:szCs w:val="20"/>
              </w:rPr>
            </w:pPr>
            <w:r>
              <w:rPr>
                <w:rFonts w:ascii="Arial" w:hAnsi="Arial" w:cs="Arial"/>
                <w:bCs/>
                <w:sz w:val="20"/>
                <w:szCs w:val="20"/>
              </w:rPr>
              <w:t>Ongoing</w:t>
            </w:r>
          </w:p>
          <w:p w:rsidR="00770A35" w:rsidRDefault="00770A35" w:rsidP="00C05D8D">
            <w:pPr>
              <w:rPr>
                <w:rFonts w:ascii="Arial" w:hAnsi="Arial" w:cs="Arial"/>
                <w:bCs/>
                <w:sz w:val="20"/>
                <w:szCs w:val="20"/>
              </w:rPr>
            </w:pPr>
          </w:p>
          <w:p w:rsidR="00010420" w:rsidRPr="00276ECC" w:rsidRDefault="00770A35" w:rsidP="00C05D8D">
            <w:pPr>
              <w:rPr>
                <w:rFonts w:ascii="Arial" w:hAnsi="Arial" w:cs="Arial"/>
                <w:bCs/>
                <w:sz w:val="20"/>
                <w:szCs w:val="20"/>
              </w:rPr>
            </w:pPr>
            <w:r>
              <w:rPr>
                <w:rFonts w:ascii="Arial" w:hAnsi="Arial" w:cs="Arial"/>
                <w:bCs/>
                <w:sz w:val="20"/>
                <w:szCs w:val="20"/>
              </w:rPr>
              <w:t>DToC rates consistently low for LBRuT</w:t>
            </w: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Pr="00276ECC" w:rsidRDefault="00010420" w:rsidP="00C05D8D">
            <w:pPr>
              <w:rPr>
                <w:rFonts w:ascii="Arial" w:hAnsi="Arial" w:cs="Arial"/>
                <w:bCs/>
                <w:sz w:val="20"/>
                <w:szCs w:val="20"/>
              </w:rPr>
            </w:pPr>
            <w:r w:rsidRPr="00276ECC">
              <w:rPr>
                <w:rFonts w:ascii="Arial" w:hAnsi="Arial" w:cs="Arial"/>
                <w:bCs/>
                <w:sz w:val="20"/>
                <w:szCs w:val="20"/>
              </w:rPr>
              <w:t>South West London and ST George’s NHS Trust</w:t>
            </w:r>
          </w:p>
        </w:tc>
        <w:tc>
          <w:tcPr>
            <w:tcW w:w="4677" w:type="dxa"/>
          </w:tcPr>
          <w:p w:rsidR="00010420" w:rsidRPr="00276ECC" w:rsidRDefault="00010420" w:rsidP="001B6BBF">
            <w:pPr>
              <w:rPr>
                <w:rFonts w:ascii="Arial" w:hAnsi="Arial" w:cs="Arial"/>
                <w:bCs/>
                <w:sz w:val="20"/>
                <w:szCs w:val="20"/>
              </w:rPr>
            </w:pPr>
            <w:r w:rsidRPr="00276ECC">
              <w:rPr>
                <w:rFonts w:ascii="Arial" w:hAnsi="Arial" w:cs="Arial"/>
                <w:bCs/>
                <w:sz w:val="20"/>
                <w:szCs w:val="20"/>
              </w:rPr>
              <w:t>People able to access inpatient services</w:t>
            </w:r>
            <w:r w:rsidR="001B6BBF">
              <w:rPr>
                <w:rFonts w:ascii="Arial" w:hAnsi="Arial" w:cs="Arial"/>
                <w:bCs/>
                <w:sz w:val="20"/>
                <w:szCs w:val="20"/>
              </w:rPr>
              <w:t xml:space="preserve"> when this is appropriate for their needs.</w:t>
            </w:r>
            <w:r w:rsidRPr="00276ECC">
              <w:rPr>
                <w:rFonts w:ascii="Arial" w:hAnsi="Arial" w:cs="Arial"/>
                <w:bCs/>
                <w:sz w:val="20"/>
                <w:szCs w:val="20"/>
              </w:rPr>
              <w:t xml:space="preserve"> </w:t>
            </w:r>
          </w:p>
        </w:tc>
      </w:tr>
      <w:tr w:rsidR="00010420" w:rsidRPr="00276ECC" w:rsidTr="004578CA">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3.9</w:t>
            </w:r>
          </w:p>
        </w:tc>
        <w:tc>
          <w:tcPr>
            <w:tcW w:w="4536" w:type="dxa"/>
          </w:tcPr>
          <w:p w:rsidR="00010420" w:rsidRDefault="00010420" w:rsidP="00C05D8D">
            <w:pPr>
              <w:rPr>
                <w:rFonts w:ascii="Arial" w:hAnsi="Arial" w:cs="Arial"/>
                <w:bCs/>
                <w:sz w:val="20"/>
                <w:szCs w:val="20"/>
              </w:rPr>
            </w:pPr>
            <w:r w:rsidRPr="00276ECC">
              <w:rPr>
                <w:rFonts w:ascii="Arial" w:hAnsi="Arial" w:cs="Arial"/>
                <w:bCs/>
                <w:sz w:val="20"/>
                <w:szCs w:val="20"/>
              </w:rPr>
              <w:t>Systems to be in place to ensure that people who regularly present to A&amp;E departments in crisis are identified and their care plans appropriately reviewed.</w:t>
            </w:r>
          </w:p>
          <w:p w:rsidR="00770A35" w:rsidRDefault="00770A35" w:rsidP="00770A35">
            <w:pPr>
              <w:pStyle w:val="ListParagraph"/>
              <w:numPr>
                <w:ilvl w:val="0"/>
                <w:numId w:val="24"/>
              </w:numPr>
              <w:rPr>
                <w:rFonts w:ascii="Arial" w:hAnsi="Arial" w:cs="Arial"/>
                <w:bCs/>
                <w:sz w:val="20"/>
                <w:szCs w:val="20"/>
              </w:rPr>
            </w:pPr>
            <w:r>
              <w:rPr>
                <w:rFonts w:ascii="Arial" w:hAnsi="Arial" w:cs="Arial"/>
                <w:bCs/>
                <w:sz w:val="20"/>
                <w:szCs w:val="20"/>
              </w:rPr>
              <w:t>People regularly presenting to A&amp;E and other acute wards identified</w:t>
            </w:r>
          </w:p>
          <w:p w:rsidR="00770A35" w:rsidRPr="00770A35" w:rsidRDefault="00770A35" w:rsidP="00770A35">
            <w:pPr>
              <w:pStyle w:val="ListParagraph"/>
              <w:numPr>
                <w:ilvl w:val="0"/>
                <w:numId w:val="24"/>
              </w:numPr>
              <w:rPr>
                <w:rFonts w:ascii="Arial" w:hAnsi="Arial" w:cs="Arial"/>
                <w:bCs/>
                <w:sz w:val="20"/>
                <w:szCs w:val="20"/>
              </w:rPr>
            </w:pPr>
            <w:r>
              <w:rPr>
                <w:rFonts w:ascii="Arial" w:hAnsi="Arial" w:cs="Arial"/>
                <w:bCs/>
                <w:sz w:val="20"/>
                <w:szCs w:val="20"/>
              </w:rPr>
              <w:t>Develop community crisis service to meet needs of regularly presenting patients without need for A&amp;E or admission</w:t>
            </w:r>
          </w:p>
          <w:p w:rsidR="00010420" w:rsidRPr="00276ECC" w:rsidRDefault="00010420" w:rsidP="00C05D8D">
            <w:pPr>
              <w:rPr>
                <w:rFonts w:ascii="Arial" w:hAnsi="Arial" w:cs="Arial"/>
                <w:bCs/>
                <w:sz w:val="20"/>
                <w:szCs w:val="20"/>
              </w:rPr>
            </w:pPr>
            <w:r w:rsidRPr="00276ECC">
              <w:rPr>
                <w:rFonts w:ascii="Arial" w:hAnsi="Arial" w:cs="Arial"/>
                <w:bCs/>
                <w:sz w:val="20"/>
                <w:szCs w:val="20"/>
              </w:rPr>
              <w:t xml:space="preserve"> </w:t>
            </w:r>
          </w:p>
        </w:tc>
        <w:tc>
          <w:tcPr>
            <w:tcW w:w="1418" w:type="dxa"/>
          </w:tcPr>
          <w:p w:rsidR="00010420" w:rsidRDefault="009C0527" w:rsidP="00C05D8D">
            <w:pPr>
              <w:rPr>
                <w:rFonts w:ascii="Arial" w:hAnsi="Arial" w:cs="Arial"/>
                <w:bCs/>
                <w:sz w:val="20"/>
                <w:szCs w:val="20"/>
              </w:rPr>
            </w:pPr>
            <w:r>
              <w:rPr>
                <w:rFonts w:ascii="Arial" w:hAnsi="Arial" w:cs="Arial"/>
                <w:bCs/>
                <w:sz w:val="20"/>
                <w:szCs w:val="20"/>
              </w:rPr>
              <w:t>Feb</w:t>
            </w:r>
            <w:r w:rsidRPr="009C0527">
              <w:rPr>
                <w:rFonts w:ascii="Arial" w:hAnsi="Arial" w:cs="Arial"/>
                <w:bCs/>
                <w:sz w:val="20"/>
                <w:szCs w:val="20"/>
              </w:rPr>
              <w:t xml:space="preserve"> 201</w:t>
            </w:r>
            <w:r>
              <w:rPr>
                <w:rFonts w:ascii="Arial" w:hAnsi="Arial" w:cs="Arial"/>
                <w:bCs/>
                <w:sz w:val="20"/>
                <w:szCs w:val="20"/>
              </w:rPr>
              <w:t>6</w:t>
            </w: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p>
          <w:p w:rsidR="009C0527" w:rsidRDefault="009C0527" w:rsidP="00C05D8D">
            <w:pPr>
              <w:rPr>
                <w:rFonts w:ascii="Arial" w:hAnsi="Arial" w:cs="Arial"/>
                <w:bCs/>
                <w:sz w:val="20"/>
                <w:szCs w:val="20"/>
              </w:rPr>
            </w:pPr>
            <w:r>
              <w:rPr>
                <w:rFonts w:ascii="Arial" w:hAnsi="Arial" w:cs="Arial"/>
                <w:bCs/>
                <w:sz w:val="20"/>
                <w:szCs w:val="20"/>
              </w:rPr>
              <w:t>Jan 2016</w:t>
            </w:r>
          </w:p>
          <w:p w:rsidR="009C0527" w:rsidRDefault="009C0527" w:rsidP="00C05D8D">
            <w:pPr>
              <w:rPr>
                <w:rFonts w:ascii="Arial" w:hAnsi="Arial" w:cs="Arial"/>
                <w:bCs/>
                <w:sz w:val="20"/>
                <w:szCs w:val="20"/>
              </w:rPr>
            </w:pPr>
          </w:p>
          <w:p w:rsidR="009C0527" w:rsidRPr="00276ECC" w:rsidRDefault="009C0527" w:rsidP="00C05D8D">
            <w:pPr>
              <w:rPr>
                <w:rFonts w:ascii="Arial" w:hAnsi="Arial" w:cs="Arial"/>
                <w:bCs/>
                <w:sz w:val="20"/>
                <w:szCs w:val="20"/>
              </w:rPr>
            </w:pPr>
            <w:r>
              <w:rPr>
                <w:rFonts w:ascii="Arial" w:hAnsi="Arial" w:cs="Arial"/>
                <w:bCs/>
                <w:sz w:val="20"/>
                <w:szCs w:val="20"/>
              </w:rPr>
              <w:t>Mar 2016</w:t>
            </w:r>
          </w:p>
        </w:tc>
        <w:tc>
          <w:tcPr>
            <w:tcW w:w="850" w:type="dxa"/>
            <w:shd w:val="clear" w:color="auto" w:fill="A6A6A6" w:themeFill="background1" w:themeFillShade="A6"/>
          </w:tcPr>
          <w:p w:rsidR="00010420" w:rsidRPr="00276ECC" w:rsidRDefault="00010420" w:rsidP="00C05D8D">
            <w:pPr>
              <w:rPr>
                <w:rFonts w:ascii="Arial" w:hAnsi="Arial" w:cs="Arial"/>
                <w:bCs/>
                <w:sz w:val="20"/>
                <w:szCs w:val="20"/>
              </w:rPr>
            </w:pPr>
          </w:p>
        </w:tc>
        <w:tc>
          <w:tcPr>
            <w:tcW w:w="2552" w:type="dxa"/>
          </w:tcPr>
          <w:p w:rsidR="00010420" w:rsidRDefault="00010420" w:rsidP="00C05D8D">
            <w:pPr>
              <w:rPr>
                <w:rFonts w:ascii="Arial" w:hAnsi="Arial" w:cs="Arial"/>
                <w:bCs/>
                <w:sz w:val="20"/>
                <w:szCs w:val="20"/>
              </w:rPr>
            </w:pPr>
            <w:r w:rsidRPr="00276ECC">
              <w:rPr>
                <w:rFonts w:ascii="Arial" w:hAnsi="Arial" w:cs="Arial"/>
                <w:bCs/>
                <w:sz w:val="20"/>
                <w:szCs w:val="20"/>
              </w:rPr>
              <w:t>South West London and ST George’s NHS Trust</w:t>
            </w:r>
          </w:p>
          <w:p w:rsidR="00770A35" w:rsidRDefault="00770A35" w:rsidP="00C05D8D">
            <w:pPr>
              <w:rPr>
                <w:rFonts w:ascii="Arial" w:hAnsi="Arial" w:cs="Arial"/>
                <w:bCs/>
                <w:sz w:val="20"/>
                <w:szCs w:val="20"/>
              </w:rPr>
            </w:pPr>
          </w:p>
          <w:p w:rsidR="00770A35" w:rsidRDefault="00770A35" w:rsidP="00C05D8D">
            <w:pPr>
              <w:rPr>
                <w:rFonts w:ascii="Arial" w:hAnsi="Arial" w:cs="Arial"/>
                <w:bCs/>
                <w:sz w:val="20"/>
                <w:szCs w:val="20"/>
              </w:rPr>
            </w:pPr>
          </w:p>
          <w:p w:rsidR="00770A35" w:rsidRDefault="00770A35" w:rsidP="00C05D8D">
            <w:pPr>
              <w:rPr>
                <w:rFonts w:ascii="Arial" w:hAnsi="Arial" w:cs="Arial"/>
                <w:bCs/>
                <w:sz w:val="20"/>
                <w:szCs w:val="20"/>
              </w:rPr>
            </w:pPr>
            <w:r>
              <w:rPr>
                <w:rFonts w:ascii="Arial" w:hAnsi="Arial" w:cs="Arial"/>
                <w:bCs/>
                <w:sz w:val="20"/>
                <w:szCs w:val="20"/>
              </w:rPr>
              <w:t>SWLSTG/RCCG</w:t>
            </w:r>
          </w:p>
          <w:p w:rsidR="00770A35" w:rsidRDefault="00770A35" w:rsidP="00C05D8D">
            <w:pPr>
              <w:rPr>
                <w:rFonts w:ascii="Arial" w:hAnsi="Arial" w:cs="Arial"/>
                <w:bCs/>
                <w:sz w:val="20"/>
                <w:szCs w:val="20"/>
              </w:rPr>
            </w:pPr>
          </w:p>
          <w:p w:rsidR="00770A35" w:rsidRPr="00276ECC" w:rsidRDefault="00770A35" w:rsidP="00C05D8D">
            <w:pPr>
              <w:rPr>
                <w:rFonts w:ascii="Arial" w:hAnsi="Arial" w:cs="Arial"/>
                <w:bCs/>
                <w:sz w:val="20"/>
                <w:szCs w:val="20"/>
              </w:rPr>
            </w:pPr>
            <w:r>
              <w:rPr>
                <w:rFonts w:ascii="Arial" w:hAnsi="Arial" w:cs="Arial"/>
                <w:bCs/>
                <w:sz w:val="20"/>
                <w:szCs w:val="20"/>
              </w:rPr>
              <w:t>RCCG</w:t>
            </w:r>
          </w:p>
        </w:tc>
        <w:tc>
          <w:tcPr>
            <w:tcW w:w="4677" w:type="dxa"/>
          </w:tcPr>
          <w:p w:rsidR="00010420" w:rsidRPr="00276ECC" w:rsidRDefault="00010420" w:rsidP="001B6BBF">
            <w:pPr>
              <w:rPr>
                <w:rFonts w:ascii="Arial" w:hAnsi="Arial" w:cs="Arial"/>
                <w:bCs/>
                <w:sz w:val="20"/>
                <w:szCs w:val="20"/>
              </w:rPr>
            </w:pPr>
            <w:r w:rsidRPr="00276ECC">
              <w:rPr>
                <w:rFonts w:ascii="Arial" w:hAnsi="Arial" w:cs="Arial"/>
                <w:bCs/>
                <w:sz w:val="20"/>
                <w:szCs w:val="20"/>
              </w:rPr>
              <w:t>Reduce</w:t>
            </w:r>
            <w:r w:rsidR="001B6BBF">
              <w:rPr>
                <w:rFonts w:ascii="Arial" w:hAnsi="Arial" w:cs="Arial"/>
                <w:bCs/>
                <w:sz w:val="20"/>
                <w:szCs w:val="20"/>
              </w:rPr>
              <w:t>d</w:t>
            </w:r>
            <w:r w:rsidRPr="00276ECC">
              <w:rPr>
                <w:rFonts w:ascii="Arial" w:hAnsi="Arial" w:cs="Arial"/>
                <w:bCs/>
                <w:sz w:val="20"/>
                <w:szCs w:val="20"/>
              </w:rPr>
              <w:t xml:space="preserve"> number of repeat hospital attendances and people </w:t>
            </w:r>
            <w:r w:rsidR="001B6BBF" w:rsidRPr="00276ECC">
              <w:rPr>
                <w:rFonts w:ascii="Arial" w:hAnsi="Arial" w:cs="Arial"/>
                <w:bCs/>
                <w:sz w:val="20"/>
                <w:szCs w:val="20"/>
              </w:rPr>
              <w:t>divert</w:t>
            </w:r>
            <w:r w:rsidR="001B6BBF">
              <w:rPr>
                <w:rFonts w:ascii="Arial" w:hAnsi="Arial" w:cs="Arial"/>
                <w:bCs/>
                <w:sz w:val="20"/>
                <w:szCs w:val="20"/>
              </w:rPr>
              <w:t xml:space="preserve">ed </w:t>
            </w:r>
            <w:r w:rsidRPr="00276ECC">
              <w:rPr>
                <w:rFonts w:ascii="Arial" w:hAnsi="Arial" w:cs="Arial"/>
                <w:bCs/>
                <w:sz w:val="20"/>
                <w:szCs w:val="20"/>
              </w:rPr>
              <w:t xml:space="preserve">from A&amp;E into appropriate services. </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3.10</w:t>
            </w:r>
          </w:p>
        </w:tc>
        <w:tc>
          <w:tcPr>
            <w:tcW w:w="4536" w:type="dxa"/>
          </w:tcPr>
          <w:p w:rsidR="00010420" w:rsidRPr="00276ECC" w:rsidRDefault="00010420" w:rsidP="004337A2">
            <w:pPr>
              <w:rPr>
                <w:rFonts w:ascii="Arial" w:hAnsi="Arial" w:cs="Arial"/>
                <w:b/>
                <w:bCs/>
                <w:i/>
                <w:sz w:val="20"/>
                <w:szCs w:val="20"/>
              </w:rPr>
            </w:pPr>
            <w:r w:rsidRPr="00276ECC">
              <w:rPr>
                <w:rFonts w:ascii="Arial" w:hAnsi="Arial" w:cs="Arial"/>
                <w:bCs/>
                <w:sz w:val="20"/>
                <w:szCs w:val="20"/>
              </w:rPr>
              <w:t xml:space="preserve">Commissioners are reviewing with providers the need for a crisis response service to support people with co-morbidity around mental health and drugs and alcohol.  </w:t>
            </w:r>
          </w:p>
        </w:tc>
        <w:tc>
          <w:tcPr>
            <w:tcW w:w="1418" w:type="dxa"/>
          </w:tcPr>
          <w:p w:rsidR="00010420" w:rsidRPr="00276ECC" w:rsidRDefault="00770A35" w:rsidP="004337A2">
            <w:pPr>
              <w:rPr>
                <w:rFonts w:ascii="Arial" w:hAnsi="Arial" w:cs="Arial"/>
                <w:bCs/>
                <w:sz w:val="20"/>
                <w:szCs w:val="20"/>
              </w:rPr>
            </w:pPr>
            <w:r>
              <w:rPr>
                <w:rFonts w:ascii="Arial" w:hAnsi="Arial" w:cs="Arial"/>
                <w:bCs/>
                <w:sz w:val="20"/>
                <w:szCs w:val="20"/>
              </w:rPr>
              <w:t>2016-17</w:t>
            </w:r>
          </w:p>
        </w:tc>
        <w:tc>
          <w:tcPr>
            <w:tcW w:w="850" w:type="dxa"/>
            <w:shd w:val="clear" w:color="auto" w:fill="00B050"/>
          </w:tcPr>
          <w:p w:rsidR="00010420" w:rsidRPr="00276ECC" w:rsidRDefault="00010420" w:rsidP="004337A2">
            <w:pPr>
              <w:rPr>
                <w:rFonts w:ascii="Arial" w:hAnsi="Arial" w:cs="Arial"/>
                <w:bCs/>
                <w:sz w:val="20"/>
                <w:szCs w:val="20"/>
              </w:rPr>
            </w:pPr>
          </w:p>
        </w:tc>
        <w:tc>
          <w:tcPr>
            <w:tcW w:w="2552"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PH/RCCG</w:t>
            </w:r>
          </w:p>
        </w:tc>
        <w:tc>
          <w:tcPr>
            <w:tcW w:w="4677"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 xml:space="preserve">People joint MH/drug &amp; alcohol conditions have crisis needs met.  </w:t>
            </w:r>
          </w:p>
        </w:tc>
      </w:tr>
      <w:tr w:rsidR="00010420" w:rsidRPr="00276ECC" w:rsidTr="00CF2713">
        <w:tc>
          <w:tcPr>
            <w:tcW w:w="709" w:type="dxa"/>
          </w:tcPr>
          <w:p w:rsidR="00010420" w:rsidRPr="00276ECC" w:rsidRDefault="006336EC" w:rsidP="00EF29E9">
            <w:pPr>
              <w:rPr>
                <w:rFonts w:ascii="Tahoma" w:hAnsi="Tahoma" w:cs="Tahoma"/>
                <w:b/>
                <w:bCs/>
                <w:sz w:val="20"/>
                <w:szCs w:val="20"/>
              </w:rPr>
            </w:pPr>
            <w:r>
              <w:rPr>
                <w:rFonts w:ascii="Tahoma" w:hAnsi="Tahoma" w:cs="Tahoma"/>
                <w:b/>
                <w:bCs/>
                <w:sz w:val="20"/>
                <w:szCs w:val="20"/>
              </w:rPr>
              <w:t>3.11</w:t>
            </w:r>
          </w:p>
        </w:tc>
        <w:tc>
          <w:tcPr>
            <w:tcW w:w="4536" w:type="dxa"/>
          </w:tcPr>
          <w:p w:rsidR="00010420" w:rsidRDefault="00AE0D9D" w:rsidP="004337A2">
            <w:pPr>
              <w:rPr>
                <w:rFonts w:ascii="Arial" w:hAnsi="Arial" w:cs="Arial"/>
                <w:bCs/>
                <w:sz w:val="20"/>
                <w:szCs w:val="20"/>
              </w:rPr>
            </w:pPr>
            <w:r w:rsidRPr="00AE0D9D">
              <w:rPr>
                <w:rFonts w:ascii="Arial" w:hAnsi="Arial" w:cs="Arial"/>
                <w:bCs/>
                <w:sz w:val="20"/>
                <w:szCs w:val="20"/>
              </w:rPr>
              <w:t>Review CAMHS approaches to young people in mental health crisis</w:t>
            </w:r>
            <w:r w:rsidR="00726636">
              <w:rPr>
                <w:rFonts w:ascii="Arial" w:hAnsi="Arial" w:cs="Arial"/>
                <w:bCs/>
                <w:sz w:val="20"/>
                <w:szCs w:val="20"/>
              </w:rPr>
              <w:t xml:space="preserve"> and develop </w:t>
            </w:r>
            <w:r w:rsidR="005732BB">
              <w:rPr>
                <w:rFonts w:ascii="Arial" w:hAnsi="Arial" w:cs="Arial"/>
                <w:bCs/>
                <w:sz w:val="20"/>
                <w:szCs w:val="20"/>
              </w:rPr>
              <w:t xml:space="preserve">new </w:t>
            </w:r>
            <w:r w:rsidR="00726636">
              <w:rPr>
                <w:rFonts w:ascii="Arial" w:hAnsi="Arial" w:cs="Arial"/>
                <w:bCs/>
                <w:sz w:val="20"/>
                <w:szCs w:val="20"/>
              </w:rPr>
              <w:t>pathways addressing young people in mental health crisis (self-harm pathway; suicide management pathway)</w:t>
            </w:r>
            <w:r w:rsidRPr="00AE0D9D">
              <w:rPr>
                <w:rFonts w:ascii="Arial" w:hAnsi="Arial" w:cs="Arial"/>
                <w:bCs/>
                <w:sz w:val="20"/>
                <w:szCs w:val="20"/>
              </w:rPr>
              <w:t>.</w:t>
            </w:r>
          </w:p>
          <w:p w:rsidR="005732BB" w:rsidRDefault="005732BB" w:rsidP="004337A2">
            <w:pPr>
              <w:rPr>
                <w:rFonts w:ascii="Arial" w:hAnsi="Arial" w:cs="Arial"/>
                <w:bCs/>
                <w:sz w:val="20"/>
                <w:szCs w:val="20"/>
              </w:rPr>
            </w:pPr>
          </w:p>
          <w:p w:rsidR="005732BB" w:rsidRPr="00276ECC" w:rsidRDefault="005732BB" w:rsidP="00A25CDE">
            <w:pPr>
              <w:rPr>
                <w:rFonts w:ascii="Arial" w:hAnsi="Arial" w:cs="Arial"/>
                <w:bCs/>
                <w:sz w:val="20"/>
                <w:szCs w:val="20"/>
              </w:rPr>
            </w:pPr>
            <w:r>
              <w:rPr>
                <w:rFonts w:ascii="Arial" w:hAnsi="Arial" w:cs="Arial"/>
                <w:bCs/>
                <w:sz w:val="20"/>
                <w:szCs w:val="20"/>
              </w:rPr>
              <w:t xml:space="preserve">Implement </w:t>
            </w:r>
            <w:r w:rsidR="00A25CDE">
              <w:rPr>
                <w:rFonts w:ascii="Arial" w:hAnsi="Arial" w:cs="Arial"/>
                <w:bCs/>
                <w:sz w:val="20"/>
                <w:szCs w:val="20"/>
              </w:rPr>
              <w:t xml:space="preserve">Single Point of Access for children &amp; young people with MH problems including crisis presentations.  </w:t>
            </w:r>
          </w:p>
        </w:tc>
        <w:tc>
          <w:tcPr>
            <w:tcW w:w="1418" w:type="dxa"/>
          </w:tcPr>
          <w:p w:rsidR="00010420" w:rsidRDefault="00770A35" w:rsidP="00770A35">
            <w:pPr>
              <w:rPr>
                <w:rFonts w:ascii="Arial" w:hAnsi="Arial" w:cs="Arial"/>
                <w:bCs/>
                <w:sz w:val="20"/>
                <w:szCs w:val="20"/>
              </w:rPr>
            </w:pPr>
            <w:r>
              <w:rPr>
                <w:rFonts w:ascii="Arial" w:hAnsi="Arial" w:cs="Arial"/>
                <w:bCs/>
                <w:sz w:val="20"/>
                <w:szCs w:val="20"/>
              </w:rPr>
              <w:t>2016-17</w:t>
            </w:r>
          </w:p>
          <w:p w:rsidR="00770A35" w:rsidRDefault="00770A35" w:rsidP="00770A35">
            <w:pPr>
              <w:rPr>
                <w:rFonts w:ascii="Arial" w:hAnsi="Arial" w:cs="Arial"/>
                <w:bCs/>
                <w:sz w:val="20"/>
                <w:szCs w:val="20"/>
              </w:rPr>
            </w:pPr>
          </w:p>
          <w:p w:rsidR="00770A35" w:rsidRDefault="00770A35" w:rsidP="00770A35">
            <w:pPr>
              <w:rPr>
                <w:rFonts w:ascii="Arial" w:hAnsi="Arial" w:cs="Arial"/>
                <w:bCs/>
                <w:sz w:val="20"/>
                <w:szCs w:val="20"/>
              </w:rPr>
            </w:pPr>
          </w:p>
          <w:p w:rsidR="00770A35" w:rsidRDefault="00770A35" w:rsidP="00770A35">
            <w:pPr>
              <w:rPr>
                <w:rFonts w:ascii="Arial" w:hAnsi="Arial" w:cs="Arial"/>
                <w:bCs/>
                <w:sz w:val="20"/>
                <w:szCs w:val="20"/>
              </w:rPr>
            </w:pPr>
          </w:p>
          <w:p w:rsidR="00770A35" w:rsidRDefault="00770A35" w:rsidP="00770A35">
            <w:pPr>
              <w:rPr>
                <w:rFonts w:ascii="Arial" w:hAnsi="Arial" w:cs="Arial"/>
                <w:bCs/>
                <w:sz w:val="20"/>
                <w:szCs w:val="20"/>
              </w:rPr>
            </w:pPr>
          </w:p>
          <w:p w:rsidR="00770A35" w:rsidRDefault="00770A35" w:rsidP="00770A35">
            <w:pPr>
              <w:rPr>
                <w:rFonts w:ascii="Arial" w:hAnsi="Arial" w:cs="Arial"/>
                <w:bCs/>
                <w:sz w:val="20"/>
                <w:szCs w:val="20"/>
              </w:rPr>
            </w:pPr>
          </w:p>
          <w:p w:rsidR="00770A35" w:rsidRPr="00276ECC" w:rsidRDefault="00770A35" w:rsidP="00770A35">
            <w:pPr>
              <w:rPr>
                <w:rFonts w:ascii="Arial" w:hAnsi="Arial" w:cs="Arial"/>
                <w:bCs/>
                <w:sz w:val="20"/>
                <w:szCs w:val="20"/>
              </w:rPr>
            </w:pPr>
          </w:p>
        </w:tc>
        <w:tc>
          <w:tcPr>
            <w:tcW w:w="850" w:type="dxa"/>
            <w:shd w:val="clear" w:color="auto" w:fill="00B050"/>
          </w:tcPr>
          <w:p w:rsidR="00010420" w:rsidRPr="00276ECC" w:rsidRDefault="00010420" w:rsidP="00C05D8D">
            <w:pPr>
              <w:rPr>
                <w:rFonts w:ascii="Arial" w:hAnsi="Arial" w:cs="Arial"/>
                <w:bCs/>
                <w:sz w:val="20"/>
                <w:szCs w:val="20"/>
              </w:rPr>
            </w:pPr>
          </w:p>
        </w:tc>
        <w:tc>
          <w:tcPr>
            <w:tcW w:w="2552" w:type="dxa"/>
          </w:tcPr>
          <w:p w:rsidR="00010420" w:rsidRPr="00276ECC" w:rsidRDefault="00733464" w:rsidP="00C05D8D">
            <w:pPr>
              <w:rPr>
                <w:rFonts w:ascii="Arial" w:hAnsi="Arial" w:cs="Arial"/>
                <w:bCs/>
                <w:sz w:val="20"/>
                <w:szCs w:val="20"/>
              </w:rPr>
            </w:pPr>
            <w:r>
              <w:rPr>
                <w:rFonts w:ascii="Arial" w:hAnsi="Arial" w:cs="Arial"/>
                <w:bCs/>
                <w:sz w:val="20"/>
                <w:szCs w:val="20"/>
              </w:rPr>
              <w:t>CCG/Achieving for Children</w:t>
            </w:r>
          </w:p>
        </w:tc>
        <w:tc>
          <w:tcPr>
            <w:tcW w:w="4677" w:type="dxa"/>
          </w:tcPr>
          <w:p w:rsidR="00010420" w:rsidRDefault="00AE0D9D" w:rsidP="001B6BBF">
            <w:pPr>
              <w:spacing w:before="100" w:beforeAutospacing="1" w:after="100" w:afterAutospacing="1"/>
              <w:rPr>
                <w:rFonts w:ascii="Arial" w:hAnsi="Arial" w:cs="Arial"/>
                <w:bCs/>
                <w:sz w:val="20"/>
                <w:szCs w:val="20"/>
              </w:rPr>
            </w:pPr>
            <w:r>
              <w:rPr>
                <w:rFonts w:ascii="Arial" w:hAnsi="Arial" w:cs="Arial"/>
                <w:bCs/>
                <w:sz w:val="20"/>
                <w:szCs w:val="20"/>
              </w:rPr>
              <w:t>Needs of y</w:t>
            </w:r>
            <w:r w:rsidRPr="00276ECC">
              <w:rPr>
                <w:rFonts w:ascii="Arial" w:hAnsi="Arial" w:cs="Arial"/>
                <w:bCs/>
                <w:sz w:val="20"/>
                <w:szCs w:val="20"/>
              </w:rPr>
              <w:t xml:space="preserve">oung people </w:t>
            </w:r>
            <w:r>
              <w:rPr>
                <w:rFonts w:ascii="Arial" w:hAnsi="Arial" w:cs="Arial"/>
                <w:bCs/>
                <w:sz w:val="20"/>
                <w:szCs w:val="20"/>
              </w:rPr>
              <w:t>in</w:t>
            </w:r>
            <w:r w:rsidRPr="00276ECC">
              <w:rPr>
                <w:rFonts w:ascii="Arial" w:hAnsi="Arial" w:cs="Arial"/>
                <w:bCs/>
                <w:sz w:val="20"/>
                <w:szCs w:val="20"/>
              </w:rPr>
              <w:t xml:space="preserve"> crisis</w:t>
            </w:r>
            <w:r>
              <w:rPr>
                <w:rFonts w:ascii="Arial" w:hAnsi="Arial" w:cs="Arial"/>
                <w:bCs/>
                <w:sz w:val="20"/>
                <w:szCs w:val="20"/>
              </w:rPr>
              <w:t xml:space="preserve"> are </w:t>
            </w:r>
            <w:r w:rsidR="001B6BBF">
              <w:rPr>
                <w:rFonts w:ascii="Arial" w:hAnsi="Arial" w:cs="Arial"/>
                <w:bCs/>
                <w:sz w:val="20"/>
                <w:szCs w:val="20"/>
              </w:rPr>
              <w:t xml:space="preserve">met using </w:t>
            </w:r>
            <w:r>
              <w:rPr>
                <w:rFonts w:ascii="Arial" w:hAnsi="Arial" w:cs="Arial"/>
                <w:bCs/>
                <w:sz w:val="20"/>
                <w:szCs w:val="20"/>
              </w:rPr>
              <w:t xml:space="preserve">child-centred </w:t>
            </w:r>
            <w:r w:rsidR="001B6BBF">
              <w:rPr>
                <w:rFonts w:ascii="Arial" w:hAnsi="Arial" w:cs="Arial"/>
                <w:bCs/>
                <w:sz w:val="20"/>
                <w:szCs w:val="20"/>
              </w:rPr>
              <w:t xml:space="preserve"> and</w:t>
            </w:r>
            <w:r w:rsidR="00C1544A">
              <w:rPr>
                <w:rFonts w:ascii="Arial" w:hAnsi="Arial" w:cs="Arial"/>
                <w:bCs/>
                <w:sz w:val="20"/>
                <w:szCs w:val="20"/>
              </w:rPr>
              <w:t xml:space="preserve"> </w:t>
            </w:r>
            <w:r>
              <w:rPr>
                <w:rFonts w:ascii="Arial" w:hAnsi="Arial" w:cs="Arial"/>
                <w:bCs/>
                <w:sz w:val="20"/>
                <w:szCs w:val="20"/>
              </w:rPr>
              <w:t>age-appropriate resources</w:t>
            </w:r>
            <w:r w:rsidR="009D5C5D">
              <w:rPr>
                <w:rFonts w:ascii="Arial" w:hAnsi="Arial" w:cs="Arial"/>
                <w:bCs/>
                <w:sz w:val="20"/>
                <w:szCs w:val="20"/>
              </w:rPr>
              <w:t xml:space="preserve"> including access to Paediatric Wards</w:t>
            </w:r>
            <w:r>
              <w:rPr>
                <w:rFonts w:ascii="Arial" w:hAnsi="Arial" w:cs="Arial"/>
                <w:bCs/>
                <w:sz w:val="20"/>
                <w:szCs w:val="20"/>
              </w:rPr>
              <w:t xml:space="preserve"> </w:t>
            </w:r>
            <w:r w:rsidR="009D5C5D">
              <w:rPr>
                <w:rFonts w:ascii="Arial" w:hAnsi="Arial" w:cs="Arial"/>
                <w:bCs/>
                <w:sz w:val="20"/>
                <w:szCs w:val="20"/>
              </w:rPr>
              <w:t>(</w:t>
            </w:r>
            <w:r w:rsidRPr="00C548E9">
              <w:rPr>
                <w:rFonts w:ascii="Arial" w:hAnsi="Arial" w:cs="Arial"/>
                <w:bCs/>
                <w:sz w:val="20"/>
                <w:szCs w:val="20"/>
                <w:u w:val="single"/>
              </w:rPr>
              <w:t>NB</w:t>
            </w:r>
            <w:r>
              <w:rPr>
                <w:rFonts w:ascii="Arial" w:hAnsi="Arial" w:cs="Arial"/>
                <w:bCs/>
                <w:sz w:val="20"/>
                <w:szCs w:val="20"/>
              </w:rPr>
              <w:t xml:space="preserve"> children should not be placed on adult wards or be assessed in Police cells</w:t>
            </w:r>
            <w:r w:rsidR="009D5C5D">
              <w:rPr>
                <w:rFonts w:ascii="Arial" w:hAnsi="Arial" w:cs="Arial"/>
                <w:bCs/>
                <w:sz w:val="20"/>
                <w:szCs w:val="20"/>
              </w:rPr>
              <w:t>)</w:t>
            </w:r>
            <w:r>
              <w:rPr>
                <w:rFonts w:ascii="Arial" w:hAnsi="Arial" w:cs="Arial"/>
                <w:bCs/>
                <w:sz w:val="20"/>
                <w:szCs w:val="20"/>
              </w:rPr>
              <w:t>.</w:t>
            </w:r>
          </w:p>
          <w:p w:rsidR="00205E60" w:rsidRPr="00205E60" w:rsidRDefault="00205E60" w:rsidP="001B6BBF">
            <w:pPr>
              <w:spacing w:before="100" w:beforeAutospacing="1" w:after="100" w:afterAutospacing="1"/>
              <w:rPr>
                <w:rFonts w:ascii="Arial" w:hAnsi="Arial" w:cs="Arial"/>
                <w:bCs/>
                <w:sz w:val="20"/>
                <w:szCs w:val="20"/>
              </w:rPr>
            </w:pPr>
            <w:r w:rsidRPr="00205E60">
              <w:rPr>
                <w:rFonts w:ascii="Arial" w:eastAsia="Calibri" w:hAnsi="Arial" w:cs="Arial"/>
                <w:sz w:val="20"/>
                <w:szCs w:val="20"/>
                <w:lang w:eastAsia="en-US"/>
              </w:rPr>
              <w:t>Promotion and protection of emotional and social wellbeing/building resilience among young people and preventing risky behaviours</w:t>
            </w:r>
            <w:r>
              <w:rPr>
                <w:rFonts w:ascii="Arial" w:eastAsia="Calibri" w:hAnsi="Arial" w:cs="Arial"/>
                <w:sz w:val="20"/>
                <w:szCs w:val="20"/>
                <w:lang w:eastAsia="en-US"/>
              </w:rPr>
              <w:t xml:space="preserve">. </w:t>
            </w:r>
          </w:p>
          <w:p w:rsidR="00DC2292" w:rsidRPr="00276ECC" w:rsidRDefault="00DC2292" w:rsidP="001B6BBF">
            <w:pPr>
              <w:spacing w:before="100" w:beforeAutospacing="1" w:after="100" w:afterAutospacing="1"/>
              <w:rPr>
                <w:rFonts w:ascii="Arial" w:hAnsi="Arial" w:cs="Arial"/>
                <w:bCs/>
                <w:i/>
                <w:sz w:val="20"/>
                <w:szCs w:val="20"/>
              </w:rPr>
            </w:pPr>
            <w:r w:rsidRPr="00DC2292">
              <w:rPr>
                <w:rFonts w:ascii="Arial" w:hAnsi="Arial" w:cs="Arial"/>
                <w:bCs/>
                <w:sz w:val="20"/>
                <w:szCs w:val="20"/>
              </w:rPr>
              <w:t xml:space="preserve">Effective </w:t>
            </w:r>
            <w:r w:rsidR="005C6147">
              <w:rPr>
                <w:rFonts w:ascii="Arial" w:hAnsi="Arial" w:cs="Arial"/>
                <w:bCs/>
                <w:sz w:val="20"/>
                <w:szCs w:val="20"/>
              </w:rPr>
              <w:t xml:space="preserve">triage &amp; </w:t>
            </w:r>
            <w:r w:rsidRPr="00DC2292">
              <w:rPr>
                <w:rFonts w:ascii="Arial" w:hAnsi="Arial" w:cs="Arial"/>
                <w:bCs/>
                <w:sz w:val="20"/>
                <w:szCs w:val="20"/>
              </w:rPr>
              <w:t>multi-agency pathways for early detection and management of emotional difficulties and specific conditions  (including self- harm, depression, eating disorders)</w:t>
            </w:r>
          </w:p>
        </w:tc>
      </w:tr>
    </w:tbl>
    <w:p w:rsidR="004337A2" w:rsidRDefault="004337A2" w:rsidP="00722A8D">
      <w:pPr>
        <w:spacing w:after="0" w:line="240" w:lineRule="auto"/>
        <w:ind w:hanging="360"/>
        <w:textAlignment w:val="center"/>
        <w:rPr>
          <w:rFonts w:ascii="Tahoma" w:hAnsi="Tahoma" w:cs="Tahoma"/>
          <w:sz w:val="24"/>
          <w:szCs w:val="24"/>
        </w:rPr>
      </w:pPr>
    </w:p>
    <w:tbl>
      <w:tblPr>
        <w:tblStyle w:val="TableGrid"/>
        <w:tblW w:w="14742" w:type="dxa"/>
        <w:tblInd w:w="108" w:type="dxa"/>
        <w:tblLook w:val="04A0" w:firstRow="1" w:lastRow="0" w:firstColumn="1" w:lastColumn="0" w:noHBand="0" w:noVBand="1"/>
      </w:tblPr>
      <w:tblGrid>
        <w:gridCol w:w="709"/>
        <w:gridCol w:w="4543"/>
        <w:gridCol w:w="1418"/>
        <w:gridCol w:w="850"/>
        <w:gridCol w:w="2552"/>
        <w:gridCol w:w="4670"/>
      </w:tblGrid>
      <w:tr w:rsidR="00D37CA1" w:rsidRPr="00270215" w:rsidTr="00D37CA1">
        <w:tc>
          <w:tcPr>
            <w:tcW w:w="709" w:type="dxa"/>
            <w:shd w:val="clear" w:color="auto" w:fill="47485F" w:themeFill="text2"/>
          </w:tcPr>
          <w:p w:rsidR="00D37CA1" w:rsidRPr="00264F77" w:rsidRDefault="00D37CA1" w:rsidP="004337A2">
            <w:pPr>
              <w:rPr>
                <w:rFonts w:ascii="Tahoma" w:hAnsi="Tahoma" w:cs="Tahoma"/>
                <w:b/>
                <w:bCs/>
                <w:color w:val="FFFFFF" w:themeColor="background1"/>
                <w:sz w:val="24"/>
                <w:szCs w:val="24"/>
              </w:rPr>
            </w:pPr>
          </w:p>
        </w:tc>
        <w:tc>
          <w:tcPr>
            <w:tcW w:w="14033" w:type="dxa"/>
            <w:gridSpan w:val="5"/>
            <w:shd w:val="clear" w:color="auto" w:fill="47485F" w:themeFill="text2"/>
          </w:tcPr>
          <w:p w:rsidR="00D37CA1" w:rsidRPr="00D37CA1" w:rsidRDefault="00D37CA1" w:rsidP="00D37CA1">
            <w:pPr>
              <w:pStyle w:val="ListParagraph"/>
              <w:numPr>
                <w:ilvl w:val="0"/>
                <w:numId w:val="18"/>
              </w:numPr>
              <w:rPr>
                <w:rFonts w:ascii="Tahoma" w:hAnsi="Tahoma" w:cs="Tahoma"/>
                <w:b/>
                <w:bCs/>
                <w:color w:val="FFFFFF" w:themeColor="background1"/>
                <w:sz w:val="24"/>
                <w:szCs w:val="24"/>
              </w:rPr>
            </w:pPr>
            <w:r w:rsidRPr="00D37CA1">
              <w:rPr>
                <w:rFonts w:ascii="Tahoma" w:hAnsi="Tahoma" w:cs="Tahoma"/>
                <w:b/>
                <w:bCs/>
                <w:color w:val="FFFFFF" w:themeColor="background1"/>
                <w:sz w:val="24"/>
                <w:szCs w:val="24"/>
              </w:rPr>
              <w:t>Quality of treatment and care when in crisis</w:t>
            </w:r>
          </w:p>
          <w:p w:rsidR="00D37CA1" w:rsidRPr="00D37CA1" w:rsidRDefault="00D37CA1" w:rsidP="00D37CA1">
            <w:pPr>
              <w:pStyle w:val="ListParagraph"/>
              <w:rPr>
                <w:rFonts w:ascii="Tahoma" w:hAnsi="Tahoma" w:cs="Tahoma"/>
                <w:b/>
                <w:bCs/>
                <w:color w:val="FFFFFF" w:themeColor="background1"/>
                <w:sz w:val="24"/>
                <w:szCs w:val="24"/>
              </w:rPr>
            </w:pPr>
          </w:p>
        </w:tc>
      </w:tr>
      <w:tr w:rsidR="00010420" w:rsidRPr="00270215" w:rsidTr="00E54438">
        <w:tc>
          <w:tcPr>
            <w:tcW w:w="709"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543"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8"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850"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2552"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670"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4.1</w:t>
            </w:r>
          </w:p>
        </w:tc>
        <w:tc>
          <w:tcPr>
            <w:tcW w:w="4543" w:type="dxa"/>
          </w:tcPr>
          <w:p w:rsidR="00010420" w:rsidRPr="00276ECC" w:rsidRDefault="00010420" w:rsidP="004337A2">
            <w:pPr>
              <w:rPr>
                <w:rFonts w:ascii="Arial" w:hAnsi="Arial" w:cs="Arial"/>
                <w:b/>
                <w:bCs/>
                <w:sz w:val="20"/>
                <w:szCs w:val="20"/>
              </w:rPr>
            </w:pPr>
            <w:r w:rsidRPr="00276ECC">
              <w:rPr>
                <w:rFonts w:ascii="Arial" w:hAnsi="Arial" w:cs="Arial"/>
                <w:bCs/>
                <w:sz w:val="20"/>
                <w:szCs w:val="20"/>
              </w:rPr>
              <w:t xml:space="preserve">Work with SWLSG and SWL Commissioners on planning and developing best practice modern in-patient facilities as part of SWLSG  Estates modernisation programme </w:t>
            </w:r>
          </w:p>
        </w:tc>
        <w:tc>
          <w:tcPr>
            <w:tcW w:w="1418" w:type="dxa"/>
          </w:tcPr>
          <w:p w:rsidR="00010420" w:rsidRPr="00C1778C" w:rsidRDefault="00010420" w:rsidP="004337A2">
            <w:pPr>
              <w:rPr>
                <w:rFonts w:ascii="Arial" w:hAnsi="Arial" w:cs="Arial"/>
                <w:bCs/>
                <w:sz w:val="20"/>
                <w:szCs w:val="20"/>
              </w:rPr>
            </w:pPr>
            <w:r w:rsidRPr="00C1778C">
              <w:rPr>
                <w:rFonts w:ascii="Arial" w:hAnsi="Arial" w:cs="Arial"/>
                <w:bCs/>
                <w:sz w:val="20"/>
                <w:szCs w:val="20"/>
              </w:rPr>
              <w:t>2015-19</w:t>
            </w:r>
          </w:p>
        </w:tc>
        <w:tc>
          <w:tcPr>
            <w:tcW w:w="850" w:type="dxa"/>
            <w:shd w:val="clear" w:color="auto" w:fill="00B050"/>
          </w:tcPr>
          <w:p w:rsidR="00010420" w:rsidRPr="00276ECC" w:rsidRDefault="00010420" w:rsidP="004337A2">
            <w:pPr>
              <w:rPr>
                <w:rFonts w:ascii="Arial" w:hAnsi="Arial" w:cs="Arial"/>
                <w:bCs/>
                <w:sz w:val="20"/>
                <w:szCs w:val="20"/>
              </w:rPr>
            </w:pPr>
          </w:p>
        </w:tc>
        <w:tc>
          <w:tcPr>
            <w:tcW w:w="2552"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 xml:space="preserve">SWLSG/SWL Commissioners </w:t>
            </w:r>
          </w:p>
        </w:tc>
        <w:tc>
          <w:tcPr>
            <w:tcW w:w="4670" w:type="dxa"/>
          </w:tcPr>
          <w:p w:rsidR="00010420" w:rsidRPr="00276ECC" w:rsidRDefault="00010420" w:rsidP="004A1420">
            <w:pPr>
              <w:pStyle w:val="ListParagraph"/>
              <w:numPr>
                <w:ilvl w:val="0"/>
                <w:numId w:val="17"/>
              </w:numPr>
              <w:rPr>
                <w:rFonts w:ascii="Arial" w:hAnsi="Arial" w:cs="Arial"/>
                <w:bCs/>
                <w:sz w:val="20"/>
                <w:szCs w:val="20"/>
              </w:rPr>
            </w:pPr>
            <w:r w:rsidRPr="00276ECC">
              <w:rPr>
                <w:rFonts w:ascii="Arial" w:hAnsi="Arial" w:cs="Arial"/>
                <w:bCs/>
                <w:sz w:val="20"/>
                <w:szCs w:val="20"/>
              </w:rPr>
              <w:t>Personalised care.</w:t>
            </w:r>
          </w:p>
          <w:p w:rsidR="00010420" w:rsidRPr="00276ECC" w:rsidRDefault="00010420" w:rsidP="004A1420">
            <w:pPr>
              <w:pStyle w:val="ListParagraph"/>
              <w:numPr>
                <w:ilvl w:val="0"/>
                <w:numId w:val="17"/>
              </w:numPr>
              <w:rPr>
                <w:rFonts w:ascii="Arial" w:hAnsi="Arial" w:cs="Arial"/>
                <w:bCs/>
                <w:sz w:val="20"/>
                <w:szCs w:val="20"/>
              </w:rPr>
            </w:pPr>
            <w:r w:rsidRPr="00276ECC">
              <w:rPr>
                <w:rFonts w:ascii="Arial" w:hAnsi="Arial" w:cs="Arial"/>
                <w:bCs/>
                <w:sz w:val="20"/>
                <w:szCs w:val="20"/>
              </w:rPr>
              <w:t>Higher standard of built environment.</w:t>
            </w:r>
          </w:p>
          <w:p w:rsidR="00010420" w:rsidRPr="00276ECC" w:rsidRDefault="00010420" w:rsidP="004A1420">
            <w:pPr>
              <w:pStyle w:val="ListParagraph"/>
              <w:numPr>
                <w:ilvl w:val="0"/>
                <w:numId w:val="17"/>
              </w:numPr>
              <w:rPr>
                <w:rFonts w:ascii="Arial" w:hAnsi="Arial" w:cs="Arial"/>
                <w:bCs/>
                <w:sz w:val="20"/>
                <w:szCs w:val="20"/>
              </w:rPr>
            </w:pPr>
            <w:r w:rsidRPr="00276ECC">
              <w:rPr>
                <w:rFonts w:ascii="Arial" w:hAnsi="Arial" w:cs="Arial"/>
                <w:bCs/>
                <w:sz w:val="20"/>
                <w:szCs w:val="20"/>
              </w:rPr>
              <w:t>Faster &amp; more sustained recovery</w:t>
            </w:r>
          </w:p>
          <w:p w:rsidR="00010420" w:rsidRPr="00276ECC" w:rsidRDefault="001B6BBF" w:rsidP="004A1420">
            <w:pPr>
              <w:pStyle w:val="ListParagraph"/>
              <w:numPr>
                <w:ilvl w:val="0"/>
                <w:numId w:val="17"/>
              </w:numPr>
              <w:rPr>
                <w:rFonts w:ascii="Arial" w:hAnsi="Arial" w:cs="Arial"/>
                <w:bCs/>
                <w:sz w:val="20"/>
                <w:szCs w:val="20"/>
              </w:rPr>
            </w:pPr>
            <w:r>
              <w:rPr>
                <w:rFonts w:ascii="Arial" w:hAnsi="Arial" w:cs="Arial"/>
                <w:bCs/>
                <w:sz w:val="20"/>
                <w:szCs w:val="20"/>
              </w:rPr>
              <w:t>R</w:t>
            </w:r>
            <w:r w:rsidR="00010420" w:rsidRPr="00276ECC">
              <w:rPr>
                <w:rFonts w:ascii="Arial" w:hAnsi="Arial" w:cs="Arial"/>
                <w:bCs/>
                <w:sz w:val="20"/>
                <w:szCs w:val="20"/>
              </w:rPr>
              <w:t>educed time in hospital</w:t>
            </w: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4.2</w:t>
            </w:r>
          </w:p>
        </w:tc>
        <w:tc>
          <w:tcPr>
            <w:tcW w:w="4543"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People detained under Section 136 will be taken to a NHS designated place of safety.  Under no circumstances should police custody be used as an alternative.  If custody is used a full partnership review must take place to understand the issue and avoid further incidents occurring</w:t>
            </w:r>
          </w:p>
        </w:tc>
        <w:tc>
          <w:tcPr>
            <w:tcW w:w="1418" w:type="dxa"/>
          </w:tcPr>
          <w:p w:rsidR="00010420" w:rsidRPr="00276ECC" w:rsidRDefault="004578CA" w:rsidP="004337A2">
            <w:pPr>
              <w:rPr>
                <w:rFonts w:ascii="Arial" w:hAnsi="Arial" w:cs="Arial"/>
                <w:bCs/>
                <w:sz w:val="20"/>
                <w:szCs w:val="20"/>
              </w:rPr>
            </w:pPr>
            <w:r>
              <w:rPr>
                <w:rFonts w:ascii="Arial" w:hAnsi="Arial" w:cs="Arial"/>
                <w:bCs/>
                <w:sz w:val="20"/>
                <w:szCs w:val="20"/>
              </w:rPr>
              <w:t>Complete</w:t>
            </w:r>
          </w:p>
        </w:tc>
        <w:tc>
          <w:tcPr>
            <w:tcW w:w="850" w:type="dxa"/>
            <w:shd w:val="clear" w:color="auto" w:fill="00B050"/>
          </w:tcPr>
          <w:p w:rsidR="00010420" w:rsidRPr="00276ECC" w:rsidRDefault="00010420" w:rsidP="004337A2">
            <w:pPr>
              <w:rPr>
                <w:rFonts w:ascii="Arial" w:hAnsi="Arial" w:cs="Arial"/>
                <w:bCs/>
                <w:sz w:val="20"/>
                <w:szCs w:val="20"/>
              </w:rPr>
            </w:pPr>
          </w:p>
        </w:tc>
        <w:tc>
          <w:tcPr>
            <w:tcW w:w="2552"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Police/Ambulance/NHS commissioners/South West London and St Georges NHS Trust</w:t>
            </w:r>
          </w:p>
        </w:tc>
        <w:tc>
          <w:tcPr>
            <w:tcW w:w="4670" w:type="dxa"/>
          </w:tcPr>
          <w:p w:rsidR="00010420" w:rsidRPr="00276ECC" w:rsidRDefault="001B6BBF" w:rsidP="004A1420">
            <w:pPr>
              <w:pStyle w:val="ListParagraph"/>
              <w:numPr>
                <w:ilvl w:val="0"/>
                <w:numId w:val="17"/>
              </w:numPr>
              <w:rPr>
                <w:rFonts w:ascii="Arial" w:hAnsi="Arial" w:cs="Arial"/>
                <w:bCs/>
                <w:sz w:val="20"/>
                <w:szCs w:val="20"/>
              </w:rPr>
            </w:pPr>
            <w:r>
              <w:rPr>
                <w:rFonts w:ascii="Arial" w:hAnsi="Arial" w:cs="Arial"/>
                <w:bCs/>
                <w:sz w:val="20"/>
                <w:szCs w:val="20"/>
              </w:rPr>
              <w:t>P</w:t>
            </w:r>
            <w:r w:rsidR="00010420" w:rsidRPr="00276ECC">
              <w:rPr>
                <w:rFonts w:ascii="Arial" w:hAnsi="Arial" w:cs="Arial"/>
                <w:bCs/>
                <w:sz w:val="20"/>
                <w:szCs w:val="20"/>
              </w:rPr>
              <w:t xml:space="preserve">olice </w:t>
            </w:r>
            <w:r w:rsidR="00C1778C" w:rsidRPr="00276ECC">
              <w:rPr>
                <w:rFonts w:ascii="Arial" w:hAnsi="Arial" w:cs="Arial"/>
                <w:bCs/>
                <w:sz w:val="20"/>
                <w:szCs w:val="20"/>
              </w:rPr>
              <w:t xml:space="preserve">custody </w:t>
            </w:r>
            <w:r w:rsidR="00C1778C">
              <w:rPr>
                <w:rFonts w:ascii="Arial" w:hAnsi="Arial" w:cs="Arial"/>
                <w:bCs/>
                <w:sz w:val="20"/>
                <w:szCs w:val="20"/>
              </w:rPr>
              <w:t>no</w:t>
            </w:r>
            <w:r>
              <w:rPr>
                <w:rFonts w:ascii="Arial" w:hAnsi="Arial" w:cs="Arial"/>
                <w:bCs/>
                <w:sz w:val="20"/>
                <w:szCs w:val="20"/>
              </w:rPr>
              <w:t xml:space="preserve"> longer used </w:t>
            </w:r>
            <w:r w:rsidR="00010420" w:rsidRPr="00276ECC">
              <w:rPr>
                <w:rFonts w:ascii="Arial" w:hAnsi="Arial" w:cs="Arial"/>
                <w:bCs/>
                <w:sz w:val="20"/>
                <w:szCs w:val="20"/>
              </w:rPr>
              <w:t>for people experiencing a MH crisis.</w:t>
            </w:r>
          </w:p>
          <w:p w:rsidR="00010420" w:rsidRPr="00276ECC" w:rsidRDefault="00010420" w:rsidP="004A1420">
            <w:pPr>
              <w:pStyle w:val="ListParagraph"/>
              <w:numPr>
                <w:ilvl w:val="0"/>
                <w:numId w:val="17"/>
              </w:numPr>
              <w:rPr>
                <w:rFonts w:ascii="Arial" w:hAnsi="Arial" w:cs="Arial"/>
                <w:bCs/>
                <w:sz w:val="20"/>
                <w:szCs w:val="20"/>
              </w:rPr>
            </w:pPr>
            <w:r w:rsidRPr="00276ECC">
              <w:rPr>
                <w:rFonts w:ascii="Arial" w:hAnsi="Arial" w:cs="Arial"/>
                <w:bCs/>
                <w:sz w:val="20"/>
                <w:szCs w:val="20"/>
              </w:rPr>
              <w:t>Improve</w:t>
            </w:r>
            <w:r w:rsidR="001B6BBF">
              <w:rPr>
                <w:rFonts w:ascii="Arial" w:hAnsi="Arial" w:cs="Arial"/>
                <w:bCs/>
                <w:sz w:val="20"/>
                <w:szCs w:val="20"/>
              </w:rPr>
              <w:t xml:space="preserve">d </w:t>
            </w:r>
            <w:r w:rsidRPr="00276ECC">
              <w:rPr>
                <w:rFonts w:ascii="Arial" w:hAnsi="Arial" w:cs="Arial"/>
                <w:bCs/>
                <w:sz w:val="20"/>
                <w:szCs w:val="20"/>
              </w:rPr>
              <w:t>patient experience &amp; treatment outcomes.</w:t>
            </w:r>
          </w:p>
          <w:p w:rsidR="00010420" w:rsidRPr="004A1420" w:rsidRDefault="00010420" w:rsidP="004A1420">
            <w:pPr>
              <w:rPr>
                <w:rFonts w:ascii="Arial" w:hAnsi="Arial" w:cs="Arial"/>
                <w:bCs/>
                <w:sz w:val="20"/>
                <w:szCs w:val="20"/>
              </w:rPr>
            </w:pP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4.3</w:t>
            </w:r>
          </w:p>
        </w:tc>
        <w:tc>
          <w:tcPr>
            <w:tcW w:w="4543"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Mental Health Act Assessments undertaken in emergency departments should be completed within 4 hours of the person presenting in order to ensure parity of esteem</w:t>
            </w:r>
          </w:p>
        </w:tc>
        <w:tc>
          <w:tcPr>
            <w:tcW w:w="1418" w:type="dxa"/>
          </w:tcPr>
          <w:p w:rsidR="00010420" w:rsidRPr="00276ECC" w:rsidRDefault="00770A35" w:rsidP="004337A2">
            <w:pPr>
              <w:rPr>
                <w:rFonts w:ascii="Arial" w:hAnsi="Arial" w:cs="Arial"/>
                <w:bCs/>
                <w:sz w:val="20"/>
                <w:szCs w:val="20"/>
              </w:rPr>
            </w:pPr>
            <w:r>
              <w:rPr>
                <w:rFonts w:ascii="Arial" w:hAnsi="Arial" w:cs="Arial"/>
                <w:bCs/>
                <w:sz w:val="20"/>
                <w:szCs w:val="20"/>
              </w:rPr>
              <w:t>Ongoing</w:t>
            </w:r>
          </w:p>
        </w:tc>
        <w:tc>
          <w:tcPr>
            <w:tcW w:w="850" w:type="dxa"/>
            <w:shd w:val="clear" w:color="auto" w:fill="808080" w:themeFill="background1" w:themeFillShade="80"/>
          </w:tcPr>
          <w:p w:rsidR="00010420" w:rsidRPr="00276ECC" w:rsidRDefault="00010420" w:rsidP="004337A2">
            <w:pPr>
              <w:rPr>
                <w:rFonts w:ascii="Arial" w:hAnsi="Arial" w:cs="Arial"/>
                <w:bCs/>
                <w:sz w:val="20"/>
                <w:szCs w:val="20"/>
              </w:rPr>
            </w:pPr>
          </w:p>
        </w:tc>
        <w:tc>
          <w:tcPr>
            <w:tcW w:w="2552" w:type="dxa"/>
          </w:tcPr>
          <w:p w:rsidR="00010420" w:rsidRPr="00276ECC" w:rsidRDefault="005C220C" w:rsidP="004337A2">
            <w:pPr>
              <w:rPr>
                <w:rFonts w:ascii="Arial" w:hAnsi="Arial" w:cs="Arial"/>
                <w:bCs/>
                <w:sz w:val="20"/>
                <w:szCs w:val="20"/>
              </w:rPr>
            </w:pPr>
            <w:r>
              <w:rPr>
                <w:rFonts w:ascii="Arial" w:hAnsi="Arial" w:cs="Arial"/>
                <w:bCs/>
              </w:rPr>
              <w:t>Richmond CCG/LBRuT</w:t>
            </w:r>
            <w:r w:rsidRPr="00035C8F">
              <w:rPr>
                <w:rFonts w:ascii="Arial" w:hAnsi="Arial" w:cs="Arial"/>
                <w:bCs/>
              </w:rPr>
              <w:t xml:space="preserve"> Commissioners (AMHPs)/South West London and St Georges NHS Trust</w:t>
            </w:r>
          </w:p>
        </w:tc>
        <w:tc>
          <w:tcPr>
            <w:tcW w:w="4670" w:type="dxa"/>
          </w:tcPr>
          <w:p w:rsidR="00010420" w:rsidRPr="00276ECC" w:rsidRDefault="001B6BBF" w:rsidP="004337A2">
            <w:pPr>
              <w:rPr>
                <w:rFonts w:ascii="Arial" w:hAnsi="Arial" w:cs="Arial"/>
                <w:bCs/>
                <w:sz w:val="20"/>
                <w:szCs w:val="20"/>
              </w:rPr>
            </w:pPr>
            <w:r>
              <w:rPr>
                <w:rFonts w:ascii="Arial" w:hAnsi="Arial" w:cs="Arial"/>
                <w:bCs/>
                <w:sz w:val="20"/>
                <w:szCs w:val="20"/>
              </w:rPr>
              <w:t>P</w:t>
            </w:r>
            <w:r w:rsidR="00010420" w:rsidRPr="00276ECC">
              <w:rPr>
                <w:rFonts w:ascii="Arial" w:hAnsi="Arial" w:cs="Arial"/>
                <w:bCs/>
                <w:sz w:val="20"/>
                <w:szCs w:val="20"/>
              </w:rPr>
              <w:t xml:space="preserve">arity of esteem &amp; equity of response </w:t>
            </w:r>
            <w:r>
              <w:rPr>
                <w:rFonts w:ascii="Arial" w:hAnsi="Arial" w:cs="Arial"/>
                <w:bCs/>
                <w:sz w:val="20"/>
                <w:szCs w:val="20"/>
              </w:rPr>
              <w:t xml:space="preserve">established for people with mental illness compared to people </w:t>
            </w:r>
            <w:r w:rsidR="00010420" w:rsidRPr="00276ECC">
              <w:rPr>
                <w:rFonts w:ascii="Arial" w:hAnsi="Arial" w:cs="Arial"/>
                <w:bCs/>
                <w:sz w:val="20"/>
                <w:szCs w:val="20"/>
              </w:rPr>
              <w:t xml:space="preserve">with physical illness. </w:t>
            </w: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4.4</w:t>
            </w:r>
          </w:p>
        </w:tc>
        <w:tc>
          <w:tcPr>
            <w:tcW w:w="4543" w:type="dxa"/>
          </w:tcPr>
          <w:p w:rsidR="00770A35" w:rsidRPr="00770A35" w:rsidRDefault="00010420" w:rsidP="00770A35">
            <w:pPr>
              <w:rPr>
                <w:rFonts w:ascii="Arial" w:eastAsia="Times New Roman" w:hAnsi="Arial" w:cs="Arial"/>
                <w:bCs/>
                <w:sz w:val="20"/>
                <w:szCs w:val="20"/>
              </w:rPr>
            </w:pPr>
            <w:r w:rsidRPr="00276ECC">
              <w:rPr>
                <w:rFonts w:ascii="Arial" w:eastAsia="Times New Roman" w:hAnsi="Arial" w:cs="Arial"/>
                <w:bCs/>
                <w:sz w:val="20"/>
                <w:szCs w:val="20"/>
              </w:rPr>
              <w:t>Transitions between primary and secondary care must be appropriately managed with clear criteria for entry and discharge from acute care</w:t>
            </w:r>
          </w:p>
          <w:p w:rsidR="00010420" w:rsidRDefault="00770A35" w:rsidP="00770A35">
            <w:pPr>
              <w:pStyle w:val="ListParagraph"/>
              <w:numPr>
                <w:ilvl w:val="0"/>
                <w:numId w:val="25"/>
              </w:numPr>
              <w:ind w:left="884" w:hanging="425"/>
              <w:rPr>
                <w:rFonts w:ascii="Arial" w:hAnsi="Arial" w:cs="Arial"/>
                <w:bCs/>
                <w:sz w:val="20"/>
                <w:szCs w:val="20"/>
              </w:rPr>
            </w:pPr>
            <w:r>
              <w:rPr>
                <w:rFonts w:ascii="Arial" w:hAnsi="Arial" w:cs="Arial"/>
                <w:bCs/>
                <w:sz w:val="20"/>
                <w:szCs w:val="20"/>
              </w:rPr>
              <w:t>Develop as part of wider MH pathway review</w:t>
            </w:r>
          </w:p>
          <w:p w:rsidR="00770A35" w:rsidRDefault="00770A35" w:rsidP="00770A35">
            <w:pPr>
              <w:pStyle w:val="ListParagraph"/>
              <w:numPr>
                <w:ilvl w:val="0"/>
                <w:numId w:val="25"/>
              </w:numPr>
              <w:ind w:left="884" w:hanging="425"/>
              <w:rPr>
                <w:rFonts w:ascii="Arial" w:hAnsi="Arial" w:cs="Arial"/>
                <w:bCs/>
                <w:sz w:val="20"/>
                <w:szCs w:val="20"/>
              </w:rPr>
            </w:pPr>
            <w:r>
              <w:rPr>
                <w:rFonts w:ascii="Arial" w:hAnsi="Arial" w:cs="Arial"/>
                <w:bCs/>
                <w:sz w:val="20"/>
                <w:szCs w:val="20"/>
              </w:rPr>
              <w:t>Regular provider collaboration meetings to be held as part of OBC</w:t>
            </w:r>
          </w:p>
          <w:p w:rsidR="009C0527" w:rsidRPr="00770A35" w:rsidRDefault="009C0527" w:rsidP="009C0527">
            <w:pPr>
              <w:pStyle w:val="ListParagraph"/>
              <w:numPr>
                <w:ilvl w:val="0"/>
                <w:numId w:val="25"/>
              </w:numPr>
              <w:ind w:left="884" w:hanging="425"/>
              <w:rPr>
                <w:rFonts w:ascii="Arial" w:hAnsi="Arial" w:cs="Arial"/>
                <w:bCs/>
                <w:sz w:val="20"/>
                <w:szCs w:val="20"/>
              </w:rPr>
            </w:pPr>
            <w:r>
              <w:rPr>
                <w:rFonts w:ascii="Arial" w:hAnsi="Arial" w:cs="Arial"/>
                <w:bCs/>
                <w:sz w:val="20"/>
                <w:szCs w:val="20"/>
              </w:rPr>
              <w:t>Establish Task and Finish group RE pathways/interfaces</w:t>
            </w:r>
          </w:p>
        </w:tc>
        <w:tc>
          <w:tcPr>
            <w:tcW w:w="1418" w:type="dxa"/>
          </w:tcPr>
          <w:p w:rsidR="00010420" w:rsidRDefault="00770A35" w:rsidP="004337A2">
            <w:pPr>
              <w:rPr>
                <w:rFonts w:ascii="Arial" w:hAnsi="Arial" w:cs="Arial"/>
                <w:bCs/>
                <w:sz w:val="20"/>
                <w:szCs w:val="20"/>
              </w:rPr>
            </w:pPr>
            <w:r>
              <w:rPr>
                <w:rFonts w:ascii="Arial" w:hAnsi="Arial" w:cs="Arial"/>
                <w:bCs/>
                <w:sz w:val="20"/>
                <w:szCs w:val="20"/>
              </w:rPr>
              <w:t>2016-17</w:t>
            </w:r>
          </w:p>
          <w:p w:rsidR="00770A35" w:rsidRDefault="00770A35" w:rsidP="004337A2">
            <w:pPr>
              <w:rPr>
                <w:rFonts w:ascii="Arial" w:hAnsi="Arial" w:cs="Arial"/>
                <w:bCs/>
                <w:sz w:val="20"/>
                <w:szCs w:val="20"/>
              </w:rPr>
            </w:pPr>
          </w:p>
          <w:p w:rsidR="00770A35" w:rsidRDefault="00770A35" w:rsidP="004337A2">
            <w:pPr>
              <w:rPr>
                <w:rFonts w:ascii="Arial" w:hAnsi="Arial" w:cs="Arial"/>
                <w:bCs/>
                <w:sz w:val="20"/>
                <w:szCs w:val="20"/>
              </w:rPr>
            </w:pPr>
          </w:p>
          <w:p w:rsidR="00770A35" w:rsidRDefault="00770A35" w:rsidP="004337A2">
            <w:pPr>
              <w:rPr>
                <w:rFonts w:ascii="Arial" w:hAnsi="Arial" w:cs="Arial"/>
                <w:bCs/>
                <w:sz w:val="20"/>
                <w:szCs w:val="20"/>
              </w:rPr>
            </w:pPr>
            <w:r>
              <w:rPr>
                <w:rFonts w:ascii="Arial" w:hAnsi="Arial" w:cs="Arial"/>
                <w:bCs/>
                <w:sz w:val="20"/>
                <w:szCs w:val="20"/>
              </w:rPr>
              <w:t>2016-17</w:t>
            </w:r>
          </w:p>
          <w:p w:rsidR="00770A35" w:rsidRDefault="00770A35" w:rsidP="004337A2">
            <w:pPr>
              <w:rPr>
                <w:rFonts w:ascii="Arial" w:hAnsi="Arial" w:cs="Arial"/>
                <w:bCs/>
                <w:sz w:val="20"/>
                <w:szCs w:val="20"/>
              </w:rPr>
            </w:pPr>
          </w:p>
          <w:p w:rsidR="00770A35" w:rsidRDefault="00770A35" w:rsidP="004337A2">
            <w:pPr>
              <w:rPr>
                <w:rFonts w:ascii="Arial" w:hAnsi="Arial" w:cs="Arial"/>
                <w:bCs/>
                <w:sz w:val="20"/>
                <w:szCs w:val="20"/>
              </w:rPr>
            </w:pPr>
            <w:r>
              <w:rPr>
                <w:rFonts w:ascii="Arial" w:hAnsi="Arial" w:cs="Arial"/>
                <w:bCs/>
                <w:sz w:val="20"/>
                <w:szCs w:val="20"/>
              </w:rPr>
              <w:t>2016-17</w:t>
            </w:r>
          </w:p>
          <w:p w:rsidR="009C0527" w:rsidRDefault="009C0527" w:rsidP="004337A2">
            <w:pPr>
              <w:rPr>
                <w:rFonts w:ascii="Arial" w:hAnsi="Arial" w:cs="Arial"/>
                <w:bCs/>
                <w:sz w:val="20"/>
                <w:szCs w:val="20"/>
              </w:rPr>
            </w:pPr>
          </w:p>
          <w:p w:rsidR="009C0527" w:rsidRPr="00276ECC" w:rsidRDefault="009C0527" w:rsidP="004337A2">
            <w:pPr>
              <w:rPr>
                <w:rFonts w:ascii="Arial" w:hAnsi="Arial" w:cs="Arial"/>
                <w:bCs/>
                <w:sz w:val="20"/>
                <w:szCs w:val="20"/>
              </w:rPr>
            </w:pPr>
            <w:r>
              <w:rPr>
                <w:rFonts w:ascii="Arial" w:hAnsi="Arial" w:cs="Arial"/>
                <w:bCs/>
                <w:sz w:val="20"/>
                <w:szCs w:val="20"/>
              </w:rPr>
              <w:t>Feb 2016</w:t>
            </w:r>
          </w:p>
        </w:tc>
        <w:tc>
          <w:tcPr>
            <w:tcW w:w="850" w:type="dxa"/>
            <w:shd w:val="clear" w:color="auto" w:fill="808080" w:themeFill="background1" w:themeFillShade="80"/>
          </w:tcPr>
          <w:p w:rsidR="00010420" w:rsidRPr="00276ECC" w:rsidRDefault="00010420" w:rsidP="004337A2">
            <w:pPr>
              <w:rPr>
                <w:rFonts w:ascii="Arial" w:hAnsi="Arial" w:cs="Arial"/>
                <w:bCs/>
                <w:sz w:val="20"/>
                <w:szCs w:val="20"/>
              </w:rPr>
            </w:pPr>
          </w:p>
        </w:tc>
        <w:tc>
          <w:tcPr>
            <w:tcW w:w="2552" w:type="dxa"/>
          </w:tcPr>
          <w:p w:rsidR="00010420" w:rsidRDefault="00671DB6" w:rsidP="004337A2">
            <w:pPr>
              <w:rPr>
                <w:rFonts w:ascii="Arial" w:hAnsi="Arial" w:cs="Arial"/>
                <w:bCs/>
                <w:sz w:val="20"/>
                <w:szCs w:val="20"/>
              </w:rPr>
            </w:pPr>
            <w:r>
              <w:rPr>
                <w:rFonts w:ascii="Arial" w:hAnsi="Arial" w:cs="Arial"/>
                <w:bCs/>
                <w:sz w:val="20"/>
                <w:szCs w:val="20"/>
              </w:rPr>
              <w:t>Richmond Wellbeing Service/SWLSTG</w:t>
            </w:r>
          </w:p>
          <w:p w:rsidR="00770A35" w:rsidRDefault="00770A35" w:rsidP="004337A2">
            <w:pPr>
              <w:rPr>
                <w:rFonts w:ascii="Arial" w:hAnsi="Arial" w:cs="Arial"/>
                <w:bCs/>
                <w:sz w:val="20"/>
                <w:szCs w:val="20"/>
              </w:rPr>
            </w:pPr>
          </w:p>
          <w:p w:rsidR="00770A35" w:rsidRDefault="00770A35" w:rsidP="004337A2">
            <w:pPr>
              <w:rPr>
                <w:rFonts w:ascii="Arial" w:hAnsi="Arial" w:cs="Arial"/>
                <w:bCs/>
                <w:sz w:val="20"/>
                <w:szCs w:val="20"/>
              </w:rPr>
            </w:pPr>
            <w:r>
              <w:rPr>
                <w:rFonts w:ascii="Arial" w:hAnsi="Arial" w:cs="Arial"/>
                <w:bCs/>
                <w:sz w:val="20"/>
                <w:szCs w:val="20"/>
              </w:rPr>
              <w:t>RCCG</w:t>
            </w:r>
            <w:r w:rsidR="009C0527">
              <w:rPr>
                <w:rFonts w:ascii="Arial" w:hAnsi="Arial" w:cs="Arial"/>
                <w:bCs/>
                <w:sz w:val="20"/>
                <w:szCs w:val="20"/>
              </w:rPr>
              <w:t xml:space="preserve"> – Amc/DH/JW</w:t>
            </w:r>
          </w:p>
          <w:p w:rsidR="00770A35" w:rsidRDefault="00770A35" w:rsidP="004337A2">
            <w:pPr>
              <w:rPr>
                <w:rFonts w:ascii="Arial" w:hAnsi="Arial" w:cs="Arial"/>
                <w:bCs/>
                <w:sz w:val="20"/>
                <w:szCs w:val="20"/>
              </w:rPr>
            </w:pPr>
          </w:p>
          <w:p w:rsidR="00770A35" w:rsidRDefault="00770A35" w:rsidP="004337A2">
            <w:pPr>
              <w:rPr>
                <w:rFonts w:ascii="Arial" w:hAnsi="Arial" w:cs="Arial"/>
                <w:bCs/>
                <w:sz w:val="20"/>
                <w:szCs w:val="20"/>
              </w:rPr>
            </w:pPr>
            <w:r>
              <w:rPr>
                <w:rFonts w:ascii="Arial" w:hAnsi="Arial" w:cs="Arial"/>
                <w:bCs/>
                <w:sz w:val="20"/>
                <w:szCs w:val="20"/>
              </w:rPr>
              <w:t>SWLSTG/RWS</w:t>
            </w:r>
          </w:p>
          <w:p w:rsidR="009C0527" w:rsidRDefault="009C0527" w:rsidP="004337A2">
            <w:pPr>
              <w:rPr>
                <w:rFonts w:ascii="Arial" w:hAnsi="Arial" w:cs="Arial"/>
                <w:bCs/>
                <w:sz w:val="20"/>
                <w:szCs w:val="20"/>
              </w:rPr>
            </w:pPr>
          </w:p>
          <w:p w:rsidR="009C0527" w:rsidRPr="00276ECC" w:rsidRDefault="009C0527" w:rsidP="004337A2">
            <w:pPr>
              <w:rPr>
                <w:rFonts w:ascii="Arial" w:hAnsi="Arial" w:cs="Arial"/>
                <w:bCs/>
                <w:sz w:val="20"/>
                <w:szCs w:val="20"/>
              </w:rPr>
            </w:pPr>
            <w:r>
              <w:rPr>
                <w:rFonts w:ascii="Arial" w:hAnsi="Arial" w:cs="Arial"/>
                <w:bCs/>
                <w:sz w:val="20"/>
                <w:szCs w:val="20"/>
              </w:rPr>
              <w:t>RCCG - JW</w:t>
            </w:r>
          </w:p>
        </w:tc>
        <w:tc>
          <w:tcPr>
            <w:tcW w:w="4670" w:type="dxa"/>
          </w:tcPr>
          <w:p w:rsidR="00010420" w:rsidRPr="00276ECC" w:rsidRDefault="00010420" w:rsidP="004337A2">
            <w:pPr>
              <w:rPr>
                <w:rFonts w:ascii="Arial" w:eastAsia="Times New Roman" w:hAnsi="Arial" w:cs="Arial"/>
                <w:bCs/>
                <w:sz w:val="20"/>
                <w:szCs w:val="20"/>
              </w:rPr>
            </w:pPr>
            <w:r w:rsidRPr="00276ECC">
              <w:rPr>
                <w:rFonts w:ascii="Arial" w:eastAsia="Times New Roman" w:hAnsi="Arial" w:cs="Arial"/>
                <w:bCs/>
                <w:sz w:val="20"/>
                <w:szCs w:val="20"/>
              </w:rPr>
              <w:t>Clear protocols  in place regarding access into secondary care from primary care and vice-versa</w:t>
            </w:r>
          </w:p>
          <w:p w:rsidR="00010420" w:rsidRPr="00276ECC" w:rsidRDefault="00010420" w:rsidP="004337A2">
            <w:pPr>
              <w:rPr>
                <w:rFonts w:ascii="Arial" w:eastAsia="Times New Roman" w:hAnsi="Arial" w:cs="Arial"/>
                <w:bCs/>
                <w:sz w:val="16"/>
                <w:szCs w:val="16"/>
              </w:rPr>
            </w:pPr>
          </w:p>
          <w:p w:rsidR="00010420" w:rsidRPr="00276ECC" w:rsidRDefault="00010420" w:rsidP="004337A2">
            <w:pPr>
              <w:rPr>
                <w:rFonts w:ascii="Arial" w:eastAsia="Times New Roman" w:hAnsi="Arial" w:cs="Arial"/>
                <w:bCs/>
                <w:sz w:val="20"/>
                <w:szCs w:val="20"/>
              </w:rPr>
            </w:pPr>
            <w:r w:rsidRPr="00276ECC">
              <w:rPr>
                <w:rFonts w:ascii="Arial" w:eastAsia="Times New Roman" w:hAnsi="Arial" w:cs="Arial"/>
                <w:bCs/>
                <w:sz w:val="20"/>
                <w:szCs w:val="20"/>
              </w:rPr>
              <w:t xml:space="preserve">Fast-track access back to specialist care for people </w:t>
            </w:r>
            <w:r w:rsidR="001B6BBF">
              <w:rPr>
                <w:rFonts w:ascii="Arial" w:eastAsia="Times New Roman" w:hAnsi="Arial" w:cs="Arial"/>
                <w:bCs/>
                <w:sz w:val="20"/>
                <w:szCs w:val="20"/>
              </w:rPr>
              <w:t>requiring</w:t>
            </w:r>
            <w:r w:rsidRPr="00276ECC">
              <w:rPr>
                <w:rFonts w:ascii="Arial" w:eastAsia="Times New Roman" w:hAnsi="Arial" w:cs="Arial"/>
                <w:bCs/>
                <w:sz w:val="20"/>
                <w:szCs w:val="20"/>
              </w:rPr>
              <w:t xml:space="preserve"> this in the future</w:t>
            </w:r>
          </w:p>
          <w:p w:rsidR="00010420" w:rsidRPr="00276ECC" w:rsidRDefault="00010420" w:rsidP="004337A2">
            <w:pPr>
              <w:rPr>
                <w:rFonts w:ascii="Arial" w:eastAsia="Times New Roman" w:hAnsi="Arial" w:cs="Arial"/>
                <w:bCs/>
                <w:sz w:val="16"/>
                <w:szCs w:val="16"/>
              </w:rPr>
            </w:pPr>
          </w:p>
          <w:p w:rsidR="00010420" w:rsidRPr="00276ECC" w:rsidRDefault="00010420" w:rsidP="004A1420">
            <w:pPr>
              <w:rPr>
                <w:rFonts w:ascii="Arial" w:hAnsi="Arial" w:cs="Arial"/>
                <w:bCs/>
                <w:sz w:val="16"/>
                <w:szCs w:val="16"/>
              </w:rPr>
            </w:pPr>
            <w:r w:rsidRPr="00276ECC">
              <w:rPr>
                <w:rFonts w:ascii="Arial" w:eastAsia="Times New Roman" w:hAnsi="Arial" w:cs="Arial"/>
                <w:bCs/>
                <w:sz w:val="20"/>
                <w:szCs w:val="20"/>
              </w:rPr>
              <w:t>Integration of care ensuring that a pathway of services is organised around the patient</w:t>
            </w: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4.5</w:t>
            </w:r>
          </w:p>
        </w:tc>
        <w:tc>
          <w:tcPr>
            <w:tcW w:w="4543" w:type="dxa"/>
          </w:tcPr>
          <w:p w:rsidR="00010420" w:rsidRPr="00276ECC" w:rsidRDefault="00010420" w:rsidP="004337A2">
            <w:pPr>
              <w:rPr>
                <w:rFonts w:ascii="Arial" w:eastAsia="Times New Roman" w:hAnsi="Arial" w:cs="Arial"/>
                <w:bCs/>
                <w:sz w:val="20"/>
                <w:szCs w:val="20"/>
              </w:rPr>
            </w:pPr>
            <w:r w:rsidRPr="00276ECC">
              <w:rPr>
                <w:rFonts w:ascii="Arial" w:eastAsia="Times New Roman" w:hAnsi="Arial" w:cs="Arial"/>
                <w:bCs/>
                <w:sz w:val="20"/>
                <w:szCs w:val="20"/>
              </w:rPr>
              <w:t xml:space="preserve">Carers </w:t>
            </w:r>
            <w:r w:rsidR="0071236C">
              <w:rPr>
                <w:rFonts w:ascii="Arial" w:eastAsia="Times New Roman" w:hAnsi="Arial" w:cs="Arial"/>
                <w:bCs/>
                <w:sz w:val="20"/>
                <w:szCs w:val="20"/>
              </w:rPr>
              <w:t xml:space="preserve">&amp; families </w:t>
            </w:r>
            <w:r w:rsidRPr="00276ECC">
              <w:rPr>
                <w:rFonts w:ascii="Arial" w:eastAsia="Times New Roman" w:hAnsi="Arial" w:cs="Arial"/>
                <w:bCs/>
                <w:sz w:val="20"/>
                <w:szCs w:val="20"/>
              </w:rPr>
              <w:t>are supported and know who to contact at any time, 24 hours a day, seven days a week for fast access into services</w:t>
            </w:r>
            <w:r w:rsidR="0071236C">
              <w:rPr>
                <w:rFonts w:ascii="Arial" w:eastAsia="Times New Roman" w:hAnsi="Arial" w:cs="Arial"/>
                <w:bCs/>
                <w:sz w:val="20"/>
                <w:szCs w:val="20"/>
              </w:rPr>
              <w:t xml:space="preserve">. </w:t>
            </w:r>
          </w:p>
        </w:tc>
        <w:tc>
          <w:tcPr>
            <w:tcW w:w="1418" w:type="dxa"/>
          </w:tcPr>
          <w:p w:rsidR="00770A35" w:rsidRPr="00276ECC" w:rsidRDefault="00770A35" w:rsidP="004337A2">
            <w:pPr>
              <w:rPr>
                <w:rFonts w:ascii="Arial" w:hAnsi="Arial" w:cs="Arial"/>
                <w:bCs/>
                <w:sz w:val="20"/>
                <w:szCs w:val="20"/>
              </w:rPr>
            </w:pPr>
            <w:r>
              <w:rPr>
                <w:rFonts w:ascii="Arial" w:hAnsi="Arial" w:cs="Arial"/>
                <w:bCs/>
                <w:sz w:val="20"/>
                <w:szCs w:val="20"/>
              </w:rPr>
              <w:t>Ongoing</w:t>
            </w:r>
          </w:p>
        </w:tc>
        <w:tc>
          <w:tcPr>
            <w:tcW w:w="850" w:type="dxa"/>
            <w:shd w:val="clear" w:color="auto" w:fill="00B050"/>
          </w:tcPr>
          <w:p w:rsidR="00010420" w:rsidRPr="00276ECC" w:rsidRDefault="00010420" w:rsidP="004337A2">
            <w:pPr>
              <w:rPr>
                <w:rFonts w:ascii="Arial" w:hAnsi="Arial" w:cs="Arial"/>
                <w:bCs/>
                <w:sz w:val="20"/>
                <w:szCs w:val="20"/>
              </w:rPr>
            </w:pPr>
          </w:p>
        </w:tc>
        <w:tc>
          <w:tcPr>
            <w:tcW w:w="2552" w:type="dxa"/>
          </w:tcPr>
          <w:p w:rsidR="00010420" w:rsidRPr="00276ECC" w:rsidRDefault="00B35B22" w:rsidP="00B35B22">
            <w:pPr>
              <w:rPr>
                <w:rFonts w:ascii="Arial" w:hAnsi="Arial" w:cs="Arial"/>
                <w:bCs/>
                <w:sz w:val="20"/>
                <w:szCs w:val="20"/>
              </w:rPr>
            </w:pPr>
            <w:r>
              <w:rPr>
                <w:rFonts w:ascii="Arial" w:hAnsi="Arial" w:cs="Arial"/>
                <w:bCs/>
                <w:sz w:val="20"/>
                <w:szCs w:val="20"/>
              </w:rPr>
              <w:t>SWLSTG</w:t>
            </w:r>
          </w:p>
        </w:tc>
        <w:tc>
          <w:tcPr>
            <w:tcW w:w="4670" w:type="dxa"/>
          </w:tcPr>
          <w:p w:rsidR="00010420" w:rsidRPr="00276ECC" w:rsidRDefault="00010420" w:rsidP="004337A2">
            <w:pPr>
              <w:rPr>
                <w:rFonts w:ascii="Arial" w:eastAsia="Times New Roman" w:hAnsi="Arial" w:cs="Arial"/>
                <w:bCs/>
                <w:sz w:val="20"/>
                <w:szCs w:val="20"/>
              </w:rPr>
            </w:pPr>
            <w:r w:rsidRPr="00276ECC">
              <w:rPr>
                <w:rFonts w:ascii="Arial" w:eastAsia="Times New Roman" w:hAnsi="Arial" w:cs="Arial"/>
                <w:bCs/>
                <w:sz w:val="20"/>
                <w:szCs w:val="20"/>
              </w:rPr>
              <w:t>Carers offered a carers assessment and services established to meet the</w:t>
            </w:r>
            <w:r w:rsidR="001B6BBF">
              <w:rPr>
                <w:rFonts w:ascii="Arial" w:eastAsia="Times New Roman" w:hAnsi="Arial" w:cs="Arial"/>
                <w:bCs/>
                <w:sz w:val="20"/>
                <w:szCs w:val="20"/>
              </w:rPr>
              <w:t>ir</w:t>
            </w:r>
            <w:r w:rsidRPr="00276ECC">
              <w:rPr>
                <w:rFonts w:ascii="Arial" w:eastAsia="Times New Roman" w:hAnsi="Arial" w:cs="Arial"/>
                <w:bCs/>
                <w:sz w:val="20"/>
                <w:szCs w:val="20"/>
              </w:rPr>
              <w:t xml:space="preserve"> identified needs</w:t>
            </w:r>
          </w:p>
          <w:p w:rsidR="00010420" w:rsidRPr="00276ECC" w:rsidRDefault="00010420" w:rsidP="004337A2">
            <w:pPr>
              <w:rPr>
                <w:rFonts w:ascii="Arial" w:eastAsia="Times New Roman" w:hAnsi="Arial" w:cs="Arial"/>
                <w:bCs/>
                <w:sz w:val="18"/>
                <w:szCs w:val="18"/>
              </w:rPr>
            </w:pPr>
          </w:p>
          <w:p w:rsidR="00010420" w:rsidRPr="00276ECC" w:rsidRDefault="00010420" w:rsidP="001B6BBF">
            <w:pPr>
              <w:rPr>
                <w:rFonts w:ascii="Arial" w:eastAsia="Times New Roman" w:hAnsi="Arial" w:cs="Arial"/>
                <w:bCs/>
                <w:sz w:val="20"/>
                <w:szCs w:val="20"/>
              </w:rPr>
            </w:pPr>
            <w:r w:rsidRPr="00276ECC">
              <w:rPr>
                <w:rFonts w:ascii="Arial" w:eastAsia="Times New Roman" w:hAnsi="Arial" w:cs="Arial"/>
                <w:bCs/>
                <w:sz w:val="20"/>
                <w:szCs w:val="20"/>
              </w:rPr>
              <w:t xml:space="preserve">Carers </w:t>
            </w:r>
            <w:r w:rsidR="001B6BBF">
              <w:rPr>
                <w:rFonts w:ascii="Arial" w:eastAsia="Times New Roman" w:hAnsi="Arial" w:cs="Arial"/>
                <w:bCs/>
                <w:sz w:val="20"/>
                <w:szCs w:val="20"/>
              </w:rPr>
              <w:t>receive</w:t>
            </w:r>
            <w:r w:rsidRPr="00276ECC">
              <w:rPr>
                <w:rFonts w:ascii="Arial" w:eastAsia="Times New Roman" w:hAnsi="Arial" w:cs="Arial"/>
                <w:bCs/>
                <w:sz w:val="20"/>
                <w:szCs w:val="20"/>
              </w:rPr>
              <w:t xml:space="preserve"> information about, and referral to, services that will support the recovery and help the person they care for to stay well</w:t>
            </w:r>
          </w:p>
        </w:tc>
      </w:tr>
    </w:tbl>
    <w:p w:rsidR="004337A2" w:rsidRDefault="004337A2" w:rsidP="00722A8D">
      <w:pPr>
        <w:spacing w:after="0" w:line="240" w:lineRule="auto"/>
        <w:ind w:hanging="360"/>
        <w:textAlignment w:val="center"/>
        <w:rPr>
          <w:rFonts w:ascii="Tahoma" w:hAnsi="Tahoma" w:cs="Tahoma"/>
          <w:sz w:val="24"/>
          <w:szCs w:val="24"/>
        </w:rPr>
      </w:pPr>
    </w:p>
    <w:tbl>
      <w:tblPr>
        <w:tblStyle w:val="TableGrid"/>
        <w:tblW w:w="14734" w:type="dxa"/>
        <w:tblInd w:w="108" w:type="dxa"/>
        <w:tblLook w:val="04A0" w:firstRow="1" w:lastRow="0" w:firstColumn="1" w:lastColumn="0" w:noHBand="0" w:noVBand="1"/>
      </w:tblPr>
      <w:tblGrid>
        <w:gridCol w:w="709"/>
        <w:gridCol w:w="4536"/>
        <w:gridCol w:w="1418"/>
        <w:gridCol w:w="850"/>
        <w:gridCol w:w="2552"/>
        <w:gridCol w:w="4669"/>
      </w:tblGrid>
      <w:tr w:rsidR="00D37CA1" w:rsidRPr="00270215" w:rsidTr="00D37CA1">
        <w:tc>
          <w:tcPr>
            <w:tcW w:w="709" w:type="dxa"/>
            <w:shd w:val="clear" w:color="auto" w:fill="47485F" w:themeFill="text2"/>
          </w:tcPr>
          <w:p w:rsidR="00D37CA1" w:rsidRPr="00264F77" w:rsidRDefault="00D37CA1" w:rsidP="004337A2">
            <w:pPr>
              <w:rPr>
                <w:rFonts w:ascii="Tahoma" w:hAnsi="Tahoma" w:cs="Tahoma"/>
                <w:b/>
                <w:bCs/>
                <w:color w:val="FFFFFF" w:themeColor="background1"/>
                <w:sz w:val="24"/>
                <w:szCs w:val="24"/>
              </w:rPr>
            </w:pPr>
          </w:p>
        </w:tc>
        <w:tc>
          <w:tcPr>
            <w:tcW w:w="14025" w:type="dxa"/>
            <w:gridSpan w:val="5"/>
            <w:shd w:val="clear" w:color="auto" w:fill="47485F" w:themeFill="text2"/>
          </w:tcPr>
          <w:p w:rsidR="00D37CA1" w:rsidRPr="00D37CA1" w:rsidRDefault="00D37CA1" w:rsidP="00D37CA1">
            <w:pPr>
              <w:pStyle w:val="ListParagraph"/>
              <w:numPr>
                <w:ilvl w:val="0"/>
                <w:numId w:val="18"/>
              </w:numPr>
              <w:rPr>
                <w:rFonts w:ascii="Tahoma" w:hAnsi="Tahoma" w:cs="Tahoma"/>
                <w:b/>
                <w:bCs/>
                <w:color w:val="FFFFFF" w:themeColor="background1"/>
                <w:sz w:val="24"/>
                <w:szCs w:val="24"/>
              </w:rPr>
            </w:pPr>
            <w:r w:rsidRPr="00D37CA1">
              <w:rPr>
                <w:rFonts w:ascii="Tahoma" w:hAnsi="Tahoma" w:cs="Tahoma"/>
                <w:b/>
                <w:bCs/>
                <w:color w:val="FFFFFF" w:themeColor="background1"/>
                <w:sz w:val="24"/>
                <w:szCs w:val="24"/>
              </w:rPr>
              <w:t xml:space="preserve">Urgent and emergency access to crisis care </w:t>
            </w:r>
          </w:p>
          <w:p w:rsidR="00D37CA1" w:rsidRPr="00D37CA1" w:rsidRDefault="00D37CA1" w:rsidP="00D37CA1">
            <w:pPr>
              <w:pStyle w:val="ListParagraph"/>
              <w:rPr>
                <w:rFonts w:ascii="Tahoma" w:hAnsi="Tahoma" w:cs="Tahoma"/>
                <w:b/>
                <w:bCs/>
                <w:color w:val="FFFFFF" w:themeColor="background1"/>
                <w:sz w:val="24"/>
                <w:szCs w:val="24"/>
              </w:rPr>
            </w:pPr>
          </w:p>
        </w:tc>
      </w:tr>
      <w:tr w:rsidR="00010420" w:rsidRPr="00270215" w:rsidTr="00E54438">
        <w:tc>
          <w:tcPr>
            <w:tcW w:w="709"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536"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8"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850"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Pr>
                <w:rFonts w:ascii="Tahoma" w:hAnsi="Tahoma" w:cs="Tahoma"/>
                <w:b/>
                <w:bCs/>
                <w:color w:val="FFFFFF" w:themeColor="background1"/>
                <w:sz w:val="24"/>
                <w:szCs w:val="24"/>
              </w:rPr>
              <w:t>RAG</w:t>
            </w:r>
          </w:p>
        </w:tc>
        <w:tc>
          <w:tcPr>
            <w:tcW w:w="2552"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669" w:type="dxa"/>
            <w:shd w:val="clear" w:color="auto" w:fill="61AEB5" w:themeFill="background2"/>
          </w:tcPr>
          <w:p w:rsidR="00010420" w:rsidRPr="00264F77" w:rsidRDefault="00010420" w:rsidP="004337A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5.1</w:t>
            </w:r>
          </w:p>
        </w:tc>
        <w:tc>
          <w:tcPr>
            <w:tcW w:w="4536" w:type="dxa"/>
          </w:tcPr>
          <w:p w:rsidR="00010420" w:rsidRPr="00276ECC" w:rsidRDefault="00010420" w:rsidP="004337A2">
            <w:pPr>
              <w:rPr>
                <w:rFonts w:ascii="Arial" w:hAnsi="Arial" w:cs="Arial"/>
                <w:bCs/>
                <w:sz w:val="20"/>
                <w:szCs w:val="20"/>
              </w:rPr>
            </w:pPr>
            <w:r w:rsidRPr="00276ECC">
              <w:rPr>
                <w:rFonts w:ascii="Arial" w:hAnsi="Arial" w:cs="Arial"/>
                <w:bCs/>
                <w:sz w:val="20"/>
                <w:szCs w:val="20"/>
              </w:rPr>
              <w:t xml:space="preserve">Crisis plans to be made accessible to PG OOH &amp; NHS 111. </w:t>
            </w:r>
          </w:p>
        </w:tc>
        <w:tc>
          <w:tcPr>
            <w:tcW w:w="1418" w:type="dxa"/>
          </w:tcPr>
          <w:p w:rsidR="00010420" w:rsidRPr="00276ECC" w:rsidRDefault="00F06944" w:rsidP="00276ECC">
            <w:pPr>
              <w:rPr>
                <w:rFonts w:ascii="Arial" w:hAnsi="Arial" w:cs="Arial"/>
                <w:bCs/>
                <w:sz w:val="20"/>
                <w:szCs w:val="20"/>
              </w:rPr>
            </w:pPr>
            <w:r>
              <w:rPr>
                <w:rFonts w:ascii="Arial" w:hAnsi="Arial" w:cs="Arial"/>
                <w:bCs/>
                <w:sz w:val="20"/>
                <w:szCs w:val="20"/>
              </w:rPr>
              <w:t>2016-17</w:t>
            </w:r>
          </w:p>
        </w:tc>
        <w:tc>
          <w:tcPr>
            <w:tcW w:w="850" w:type="dxa"/>
            <w:shd w:val="clear" w:color="auto" w:fill="00B050"/>
          </w:tcPr>
          <w:p w:rsidR="00010420" w:rsidRPr="00276ECC" w:rsidRDefault="00010420" w:rsidP="004337A2">
            <w:pPr>
              <w:rPr>
                <w:rFonts w:ascii="Arial" w:hAnsi="Arial" w:cs="Arial"/>
                <w:bCs/>
                <w:sz w:val="20"/>
                <w:szCs w:val="20"/>
              </w:rPr>
            </w:pPr>
          </w:p>
        </w:tc>
        <w:tc>
          <w:tcPr>
            <w:tcW w:w="2552" w:type="dxa"/>
          </w:tcPr>
          <w:p w:rsidR="00010420" w:rsidRPr="00276ECC" w:rsidRDefault="00F06944" w:rsidP="004337A2">
            <w:pPr>
              <w:rPr>
                <w:rFonts w:ascii="Arial" w:hAnsi="Arial" w:cs="Arial"/>
                <w:bCs/>
                <w:sz w:val="20"/>
                <w:szCs w:val="20"/>
              </w:rPr>
            </w:pPr>
            <w:r>
              <w:rPr>
                <w:rFonts w:ascii="Arial" w:hAnsi="Arial" w:cs="Arial"/>
                <w:bCs/>
                <w:sz w:val="20"/>
                <w:szCs w:val="20"/>
              </w:rPr>
              <w:t>RCCG and OBC Providers</w:t>
            </w:r>
          </w:p>
        </w:tc>
        <w:tc>
          <w:tcPr>
            <w:tcW w:w="4669" w:type="dxa"/>
          </w:tcPr>
          <w:p w:rsidR="00010420" w:rsidRPr="00276ECC" w:rsidRDefault="00010420" w:rsidP="00276ECC">
            <w:pPr>
              <w:rPr>
                <w:rFonts w:ascii="Arial" w:hAnsi="Arial" w:cs="Arial"/>
                <w:bCs/>
                <w:sz w:val="20"/>
                <w:szCs w:val="20"/>
              </w:rPr>
            </w:pPr>
            <w:r w:rsidRPr="00276ECC">
              <w:rPr>
                <w:rFonts w:ascii="Arial" w:hAnsi="Arial" w:cs="Arial"/>
                <w:bCs/>
                <w:sz w:val="20"/>
                <w:szCs w:val="20"/>
              </w:rPr>
              <w:t xml:space="preserve">Sharing of patient information &amp; more joined up working. </w:t>
            </w:r>
          </w:p>
        </w:tc>
      </w:tr>
      <w:tr w:rsidR="00010420" w:rsidRPr="00276ECC" w:rsidTr="00E54438">
        <w:tc>
          <w:tcPr>
            <w:tcW w:w="709" w:type="dxa"/>
          </w:tcPr>
          <w:p w:rsidR="00010420" w:rsidRPr="00276ECC" w:rsidRDefault="006336EC" w:rsidP="004337A2">
            <w:pPr>
              <w:rPr>
                <w:rFonts w:ascii="Tahoma" w:hAnsi="Tahoma" w:cs="Tahoma"/>
                <w:b/>
                <w:bCs/>
                <w:sz w:val="20"/>
                <w:szCs w:val="20"/>
              </w:rPr>
            </w:pPr>
            <w:r>
              <w:rPr>
                <w:rFonts w:ascii="Tahoma" w:hAnsi="Tahoma" w:cs="Tahoma"/>
                <w:b/>
                <w:bCs/>
                <w:sz w:val="20"/>
                <w:szCs w:val="20"/>
              </w:rPr>
              <w:t>5.2</w:t>
            </w:r>
          </w:p>
        </w:tc>
        <w:tc>
          <w:tcPr>
            <w:tcW w:w="4536" w:type="dxa"/>
          </w:tcPr>
          <w:p w:rsidR="00010420" w:rsidRPr="00276ECC" w:rsidRDefault="00010420" w:rsidP="00276ECC">
            <w:pPr>
              <w:rPr>
                <w:rFonts w:ascii="Arial" w:hAnsi="Arial" w:cs="Arial"/>
                <w:bCs/>
                <w:sz w:val="20"/>
                <w:szCs w:val="20"/>
              </w:rPr>
            </w:pPr>
            <w:r w:rsidRPr="00276ECC">
              <w:rPr>
                <w:rFonts w:ascii="Arial" w:hAnsi="Arial" w:cs="Arial"/>
                <w:bCs/>
                <w:sz w:val="20"/>
                <w:szCs w:val="20"/>
              </w:rPr>
              <w:t>Work with MHCCP to progress and further improve services to adopt a holistic approach to the management of people presenting in crisis.  This includes consideration of socioeconomic factors such as housing, relationships, employment and benefits</w:t>
            </w:r>
            <w:r w:rsidRPr="00276ECC">
              <w:rPr>
                <w:rFonts w:ascii="Arial" w:hAnsi="Arial" w:cs="Arial"/>
                <w:bCs/>
                <w:i/>
                <w:sz w:val="20"/>
                <w:szCs w:val="20"/>
              </w:rPr>
              <w:t>.</w:t>
            </w:r>
          </w:p>
        </w:tc>
        <w:tc>
          <w:tcPr>
            <w:tcW w:w="1418" w:type="dxa"/>
          </w:tcPr>
          <w:p w:rsidR="00010420" w:rsidRPr="00276ECC" w:rsidRDefault="00010420" w:rsidP="00276ECC">
            <w:pPr>
              <w:rPr>
                <w:rFonts w:ascii="Arial" w:hAnsi="Arial" w:cs="Arial"/>
                <w:bCs/>
                <w:sz w:val="20"/>
                <w:szCs w:val="20"/>
              </w:rPr>
            </w:pPr>
            <w:r w:rsidRPr="00276ECC">
              <w:rPr>
                <w:rFonts w:ascii="Arial" w:hAnsi="Arial" w:cs="Arial"/>
                <w:bCs/>
                <w:sz w:val="20"/>
                <w:szCs w:val="20"/>
              </w:rPr>
              <w:t xml:space="preserve">Ongoing </w:t>
            </w:r>
          </w:p>
        </w:tc>
        <w:tc>
          <w:tcPr>
            <w:tcW w:w="850" w:type="dxa"/>
            <w:shd w:val="clear" w:color="auto" w:fill="00B050"/>
          </w:tcPr>
          <w:p w:rsidR="00010420" w:rsidRPr="00276ECC" w:rsidRDefault="00010420" w:rsidP="004337A2">
            <w:pPr>
              <w:rPr>
                <w:rFonts w:ascii="Arial" w:hAnsi="Arial" w:cs="Arial"/>
                <w:bCs/>
                <w:sz w:val="20"/>
                <w:szCs w:val="20"/>
              </w:rPr>
            </w:pPr>
          </w:p>
        </w:tc>
        <w:tc>
          <w:tcPr>
            <w:tcW w:w="2552" w:type="dxa"/>
          </w:tcPr>
          <w:p w:rsidR="00010420" w:rsidRPr="00276ECC" w:rsidRDefault="00770A35" w:rsidP="004337A2">
            <w:pPr>
              <w:rPr>
                <w:rFonts w:ascii="Arial" w:hAnsi="Arial" w:cs="Arial"/>
                <w:bCs/>
                <w:sz w:val="20"/>
                <w:szCs w:val="20"/>
              </w:rPr>
            </w:pPr>
            <w:r>
              <w:rPr>
                <w:rFonts w:ascii="Arial" w:hAnsi="Arial" w:cs="Arial"/>
                <w:bCs/>
                <w:sz w:val="20"/>
                <w:szCs w:val="20"/>
              </w:rPr>
              <w:t>MHCCP</w:t>
            </w:r>
          </w:p>
        </w:tc>
        <w:tc>
          <w:tcPr>
            <w:tcW w:w="4669" w:type="dxa"/>
          </w:tcPr>
          <w:p w:rsidR="00010420" w:rsidRPr="00276ECC" w:rsidRDefault="00010420" w:rsidP="00276ECC">
            <w:pPr>
              <w:rPr>
                <w:rFonts w:ascii="Arial" w:hAnsi="Arial" w:cs="Arial"/>
                <w:bCs/>
                <w:sz w:val="20"/>
                <w:szCs w:val="20"/>
              </w:rPr>
            </w:pPr>
            <w:r w:rsidRPr="00276ECC">
              <w:rPr>
                <w:rFonts w:ascii="Arial" w:hAnsi="Arial" w:cs="Arial"/>
                <w:bCs/>
                <w:sz w:val="20"/>
                <w:szCs w:val="20"/>
              </w:rPr>
              <w:t>Improved experience of service</w:t>
            </w:r>
            <w:r w:rsidR="001B6BBF">
              <w:rPr>
                <w:rFonts w:ascii="Arial" w:hAnsi="Arial" w:cs="Arial"/>
                <w:bCs/>
                <w:sz w:val="20"/>
                <w:szCs w:val="20"/>
              </w:rPr>
              <w:t>s</w:t>
            </w:r>
            <w:r w:rsidRPr="00276ECC">
              <w:rPr>
                <w:rFonts w:ascii="Arial" w:hAnsi="Arial" w:cs="Arial"/>
                <w:bCs/>
                <w:sz w:val="20"/>
                <w:szCs w:val="20"/>
              </w:rPr>
              <w:t xml:space="preserve"> for people experiencing a Mental Health Crisis </w:t>
            </w:r>
          </w:p>
          <w:p w:rsidR="00010420" w:rsidRPr="00357120" w:rsidRDefault="00010420" w:rsidP="00276ECC">
            <w:pPr>
              <w:rPr>
                <w:rFonts w:ascii="Arial" w:hAnsi="Arial" w:cs="Arial"/>
                <w:bCs/>
                <w:sz w:val="16"/>
                <w:szCs w:val="16"/>
              </w:rPr>
            </w:pPr>
          </w:p>
          <w:p w:rsidR="00010420" w:rsidRPr="00276ECC" w:rsidRDefault="00010420" w:rsidP="00276ECC">
            <w:pPr>
              <w:rPr>
                <w:rFonts w:ascii="Arial" w:hAnsi="Arial" w:cs="Arial"/>
                <w:bCs/>
                <w:sz w:val="20"/>
                <w:szCs w:val="20"/>
              </w:rPr>
            </w:pPr>
            <w:r w:rsidRPr="00276ECC">
              <w:rPr>
                <w:rFonts w:ascii="Arial" w:hAnsi="Arial" w:cs="Arial"/>
                <w:bCs/>
                <w:sz w:val="20"/>
                <w:szCs w:val="20"/>
              </w:rPr>
              <w:t xml:space="preserve">Reduction in unnecessary admissions to inpatient services </w:t>
            </w:r>
          </w:p>
        </w:tc>
      </w:tr>
    </w:tbl>
    <w:p w:rsidR="00276ECC" w:rsidRPr="00276ECC" w:rsidRDefault="008C5624" w:rsidP="00276ECC">
      <w:pPr>
        <w:rPr>
          <w:rFonts w:ascii="Arial" w:hAnsi="Arial" w:cs="Arial"/>
          <w:sz w:val="18"/>
          <w:szCs w:val="18"/>
        </w:rPr>
      </w:pPr>
      <w:r>
        <w:rPr>
          <w:rFonts w:ascii="Arial" w:hAnsi="Arial" w:cs="Arial"/>
          <w:sz w:val="18"/>
          <w:szCs w:val="18"/>
        </w:rPr>
        <w:t xml:space="preserve">                                                                                                                                                       </w:t>
      </w:r>
      <w:r w:rsidR="00276ECC" w:rsidRPr="00276ECC">
        <w:rPr>
          <w:rFonts w:ascii="Arial" w:hAnsi="Arial" w:cs="Arial"/>
          <w:sz w:val="18"/>
          <w:szCs w:val="18"/>
        </w:rPr>
        <w:t>* = jointly commissioned with Kingston CCG</w:t>
      </w:r>
    </w:p>
    <w:p w:rsidR="00AA14DA" w:rsidRPr="00270215" w:rsidRDefault="00AA14DA" w:rsidP="00AA14DA">
      <w:pPr>
        <w:rPr>
          <w:rFonts w:ascii="Tahoma" w:hAnsi="Tahoma" w:cs="Tahoma"/>
          <w:sz w:val="24"/>
          <w:szCs w:val="24"/>
        </w:rPr>
      </w:pPr>
    </w:p>
    <w:p w:rsidR="00D37CA1" w:rsidRPr="00270215" w:rsidRDefault="00D37CA1">
      <w:pPr>
        <w:rPr>
          <w:rFonts w:ascii="Tahoma" w:hAnsi="Tahoma" w:cs="Tahoma"/>
          <w:sz w:val="24"/>
          <w:szCs w:val="24"/>
        </w:rPr>
      </w:pPr>
    </w:p>
    <w:sectPr w:rsidR="00D37CA1"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D1" w:rsidRDefault="007760D1" w:rsidP="00654AA6">
      <w:pPr>
        <w:spacing w:after="0" w:line="240" w:lineRule="auto"/>
      </w:pPr>
      <w:r>
        <w:separator/>
      </w:r>
    </w:p>
  </w:endnote>
  <w:endnote w:type="continuationSeparator" w:id="0">
    <w:p w:rsidR="007760D1" w:rsidRDefault="007760D1"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276ECC" w:rsidRDefault="00276ECC">
        <w:pPr>
          <w:pStyle w:val="Footer"/>
          <w:jc w:val="center"/>
        </w:pPr>
        <w:r>
          <w:fldChar w:fldCharType="begin"/>
        </w:r>
        <w:r>
          <w:instrText xml:space="preserve"> PAGE   \* MERGEFORMAT </w:instrText>
        </w:r>
        <w:r>
          <w:fldChar w:fldCharType="separate"/>
        </w:r>
        <w:r w:rsidR="007760D1">
          <w:rPr>
            <w:noProof/>
          </w:rPr>
          <w:t>1</w:t>
        </w:r>
        <w:r>
          <w:rPr>
            <w:noProof/>
          </w:rPr>
          <w:fldChar w:fldCharType="end"/>
        </w:r>
      </w:p>
    </w:sdtContent>
  </w:sdt>
  <w:p w:rsidR="00276ECC" w:rsidRDefault="0027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D1" w:rsidRDefault="007760D1" w:rsidP="00654AA6">
      <w:pPr>
        <w:spacing w:after="0" w:line="240" w:lineRule="auto"/>
      </w:pPr>
      <w:r>
        <w:separator/>
      </w:r>
    </w:p>
  </w:footnote>
  <w:footnote w:type="continuationSeparator" w:id="0">
    <w:p w:rsidR="007760D1" w:rsidRDefault="007760D1"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CC" w:rsidRDefault="00276ECC"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Pr>
        <w:rFonts w:ascii="Tahoma" w:hAnsi="Tahoma" w:cs="Tahoma"/>
        <w:b/>
        <w:bCs/>
        <w:color w:val="FFFFFF" w:themeColor="background1"/>
        <w:sz w:val="23"/>
        <w:szCs w:val="24"/>
      </w:rPr>
      <w:t>London Borough of Richmond Upon Thames</w:t>
    </w:r>
  </w:p>
  <w:p w:rsidR="00276ECC" w:rsidRPr="00A41486" w:rsidRDefault="00276ECC"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55732423" wp14:editId="3D3E42BC">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A41486">
      <w:rPr>
        <w:rFonts w:ascii="Tahoma" w:hAnsi="Tahoma" w:cs="Tahoma"/>
        <w:b/>
        <w:bCs/>
        <w:color w:val="FFFFFF" w:themeColor="background1"/>
        <w:sz w:val="23"/>
        <w:szCs w:val="24"/>
      </w:rPr>
      <w:t>Template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E0B41"/>
    <w:multiLevelType w:val="hybridMultilevel"/>
    <w:tmpl w:val="FE6E6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F4DDB"/>
    <w:multiLevelType w:val="hybridMultilevel"/>
    <w:tmpl w:val="17E6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772F"/>
    <w:multiLevelType w:val="hybridMultilevel"/>
    <w:tmpl w:val="461C05CC"/>
    <w:lvl w:ilvl="0" w:tplc="DCE62864">
      <w:start w:val="1"/>
      <w:numFmt w:val="bullet"/>
      <w:lvlText w:val="•"/>
      <w:lvlJc w:val="left"/>
      <w:pPr>
        <w:tabs>
          <w:tab w:val="num" w:pos="720"/>
        </w:tabs>
        <w:ind w:left="720" w:hanging="360"/>
      </w:pPr>
      <w:rPr>
        <w:rFonts w:ascii="Times New Roman" w:hAnsi="Times New Roman" w:hint="default"/>
      </w:rPr>
    </w:lvl>
    <w:lvl w:ilvl="1" w:tplc="076ADFF0" w:tentative="1">
      <w:start w:val="1"/>
      <w:numFmt w:val="bullet"/>
      <w:lvlText w:val="•"/>
      <w:lvlJc w:val="left"/>
      <w:pPr>
        <w:tabs>
          <w:tab w:val="num" w:pos="1440"/>
        </w:tabs>
        <w:ind w:left="1440" w:hanging="360"/>
      </w:pPr>
      <w:rPr>
        <w:rFonts w:ascii="Times New Roman" w:hAnsi="Times New Roman" w:hint="default"/>
      </w:rPr>
    </w:lvl>
    <w:lvl w:ilvl="2" w:tplc="93DA8A72">
      <w:start w:val="1"/>
      <w:numFmt w:val="bullet"/>
      <w:lvlText w:val="•"/>
      <w:lvlJc w:val="left"/>
      <w:pPr>
        <w:tabs>
          <w:tab w:val="num" w:pos="2160"/>
        </w:tabs>
        <w:ind w:left="2160" w:hanging="360"/>
      </w:pPr>
      <w:rPr>
        <w:rFonts w:ascii="Times New Roman" w:hAnsi="Times New Roman" w:hint="default"/>
      </w:rPr>
    </w:lvl>
    <w:lvl w:ilvl="3" w:tplc="AA2C02DA" w:tentative="1">
      <w:start w:val="1"/>
      <w:numFmt w:val="bullet"/>
      <w:lvlText w:val="•"/>
      <w:lvlJc w:val="left"/>
      <w:pPr>
        <w:tabs>
          <w:tab w:val="num" w:pos="2880"/>
        </w:tabs>
        <w:ind w:left="2880" w:hanging="360"/>
      </w:pPr>
      <w:rPr>
        <w:rFonts w:ascii="Times New Roman" w:hAnsi="Times New Roman" w:hint="default"/>
      </w:rPr>
    </w:lvl>
    <w:lvl w:ilvl="4" w:tplc="B0A8B3E0" w:tentative="1">
      <w:start w:val="1"/>
      <w:numFmt w:val="bullet"/>
      <w:lvlText w:val="•"/>
      <w:lvlJc w:val="left"/>
      <w:pPr>
        <w:tabs>
          <w:tab w:val="num" w:pos="3600"/>
        </w:tabs>
        <w:ind w:left="3600" w:hanging="360"/>
      </w:pPr>
      <w:rPr>
        <w:rFonts w:ascii="Times New Roman" w:hAnsi="Times New Roman" w:hint="default"/>
      </w:rPr>
    </w:lvl>
    <w:lvl w:ilvl="5" w:tplc="29CCC850" w:tentative="1">
      <w:start w:val="1"/>
      <w:numFmt w:val="bullet"/>
      <w:lvlText w:val="•"/>
      <w:lvlJc w:val="left"/>
      <w:pPr>
        <w:tabs>
          <w:tab w:val="num" w:pos="4320"/>
        </w:tabs>
        <w:ind w:left="4320" w:hanging="360"/>
      </w:pPr>
      <w:rPr>
        <w:rFonts w:ascii="Times New Roman" w:hAnsi="Times New Roman" w:hint="default"/>
      </w:rPr>
    </w:lvl>
    <w:lvl w:ilvl="6" w:tplc="2F149E78" w:tentative="1">
      <w:start w:val="1"/>
      <w:numFmt w:val="bullet"/>
      <w:lvlText w:val="•"/>
      <w:lvlJc w:val="left"/>
      <w:pPr>
        <w:tabs>
          <w:tab w:val="num" w:pos="5040"/>
        </w:tabs>
        <w:ind w:left="5040" w:hanging="360"/>
      </w:pPr>
      <w:rPr>
        <w:rFonts w:ascii="Times New Roman" w:hAnsi="Times New Roman" w:hint="default"/>
      </w:rPr>
    </w:lvl>
    <w:lvl w:ilvl="7" w:tplc="D20251AC" w:tentative="1">
      <w:start w:val="1"/>
      <w:numFmt w:val="bullet"/>
      <w:lvlText w:val="•"/>
      <w:lvlJc w:val="left"/>
      <w:pPr>
        <w:tabs>
          <w:tab w:val="num" w:pos="5760"/>
        </w:tabs>
        <w:ind w:left="5760" w:hanging="360"/>
      </w:pPr>
      <w:rPr>
        <w:rFonts w:ascii="Times New Roman" w:hAnsi="Times New Roman" w:hint="default"/>
      </w:rPr>
    </w:lvl>
    <w:lvl w:ilvl="8" w:tplc="936C2A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6A27F0"/>
    <w:multiLevelType w:val="hybridMultilevel"/>
    <w:tmpl w:val="D91A705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F5009"/>
    <w:multiLevelType w:val="hybridMultilevel"/>
    <w:tmpl w:val="A98614AA"/>
    <w:lvl w:ilvl="0" w:tplc="C5CE18E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930C78"/>
    <w:multiLevelType w:val="hybridMultilevel"/>
    <w:tmpl w:val="1058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9093D"/>
    <w:multiLevelType w:val="hybridMultilevel"/>
    <w:tmpl w:val="2C869204"/>
    <w:lvl w:ilvl="0" w:tplc="C5CE18E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D7530"/>
    <w:multiLevelType w:val="hybridMultilevel"/>
    <w:tmpl w:val="1A4E6C9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3" w15:restartNumberingAfterBreak="0">
    <w:nsid w:val="2A151326"/>
    <w:multiLevelType w:val="hybridMultilevel"/>
    <w:tmpl w:val="382E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63A56"/>
    <w:multiLevelType w:val="hybridMultilevel"/>
    <w:tmpl w:val="3A3A4758"/>
    <w:lvl w:ilvl="0" w:tplc="0B7CE726">
      <w:start w:val="1"/>
      <w:numFmt w:val="bullet"/>
      <w:lvlText w:val="-"/>
      <w:lvlJc w:val="left"/>
      <w:pPr>
        <w:ind w:left="636" w:hanging="360"/>
      </w:pPr>
      <w:rPr>
        <w:rFonts w:ascii="Arial" w:eastAsiaTheme="minorEastAsia" w:hAnsi="Arial" w:cs="Aria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5" w15:restartNumberingAfterBreak="0">
    <w:nsid w:val="2C3076B7"/>
    <w:multiLevelType w:val="hybridMultilevel"/>
    <w:tmpl w:val="4BD4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36568"/>
    <w:multiLevelType w:val="hybridMultilevel"/>
    <w:tmpl w:val="35CE8B58"/>
    <w:lvl w:ilvl="0" w:tplc="C5CE18E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633D0"/>
    <w:multiLevelType w:val="hybridMultilevel"/>
    <w:tmpl w:val="D2B60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07177"/>
    <w:multiLevelType w:val="hybridMultilevel"/>
    <w:tmpl w:val="62B8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30211"/>
    <w:multiLevelType w:val="hybridMultilevel"/>
    <w:tmpl w:val="EC5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2032A"/>
    <w:multiLevelType w:val="hybridMultilevel"/>
    <w:tmpl w:val="44C249EC"/>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3" w15:restartNumberingAfterBreak="0">
    <w:nsid w:val="4E316DDE"/>
    <w:multiLevelType w:val="hybridMultilevel"/>
    <w:tmpl w:val="C450D404"/>
    <w:lvl w:ilvl="0" w:tplc="68944B3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33430"/>
    <w:multiLevelType w:val="hybridMultilevel"/>
    <w:tmpl w:val="84B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67546"/>
    <w:multiLevelType w:val="hybridMultilevel"/>
    <w:tmpl w:val="BB3C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C1990"/>
    <w:multiLevelType w:val="hybridMultilevel"/>
    <w:tmpl w:val="B89C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6656E5"/>
    <w:multiLevelType w:val="hybridMultilevel"/>
    <w:tmpl w:val="BAA838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B2185"/>
    <w:multiLevelType w:val="hybridMultilevel"/>
    <w:tmpl w:val="581E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D3B27"/>
    <w:multiLevelType w:val="hybridMultilevel"/>
    <w:tmpl w:val="EDE2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8"/>
  </w:num>
  <w:num w:numId="3">
    <w:abstractNumId w:val="0"/>
  </w:num>
  <w:num w:numId="4">
    <w:abstractNumId w:val="1"/>
  </w:num>
  <w:num w:numId="5">
    <w:abstractNumId w:val="27"/>
  </w:num>
  <w:num w:numId="6">
    <w:abstractNumId w:val="31"/>
  </w:num>
  <w:num w:numId="7">
    <w:abstractNumId w:val="19"/>
  </w:num>
  <w:num w:numId="8">
    <w:abstractNumId w:val="2"/>
  </w:num>
  <w:num w:numId="9">
    <w:abstractNumId w:val="10"/>
  </w:num>
  <w:num w:numId="10">
    <w:abstractNumId w:val="7"/>
  </w:num>
  <w:num w:numId="11">
    <w:abstractNumId w:val="24"/>
  </w:num>
  <w:num w:numId="12">
    <w:abstractNumId w:val="11"/>
  </w:num>
  <w:num w:numId="13">
    <w:abstractNumId w:val="17"/>
  </w:num>
  <w:num w:numId="14">
    <w:abstractNumId w:val="18"/>
  </w:num>
  <w:num w:numId="15">
    <w:abstractNumId w:val="29"/>
  </w:num>
  <w:num w:numId="16">
    <w:abstractNumId w:val="3"/>
  </w:num>
  <w:num w:numId="17">
    <w:abstractNumId w:val="15"/>
  </w:num>
  <w:num w:numId="18">
    <w:abstractNumId w:val="28"/>
  </w:num>
  <w:num w:numId="19">
    <w:abstractNumId w:val="23"/>
  </w:num>
  <w:num w:numId="20">
    <w:abstractNumId w:val="14"/>
  </w:num>
  <w:num w:numId="21">
    <w:abstractNumId w:val="6"/>
  </w:num>
  <w:num w:numId="22">
    <w:abstractNumId w:val="22"/>
  </w:num>
  <w:num w:numId="23">
    <w:abstractNumId w:val="30"/>
  </w:num>
  <w:num w:numId="24">
    <w:abstractNumId w:val="20"/>
  </w:num>
  <w:num w:numId="25">
    <w:abstractNumId w:val="12"/>
  </w:num>
  <w:num w:numId="26">
    <w:abstractNumId w:val="4"/>
  </w:num>
  <w:num w:numId="27">
    <w:abstractNumId w:val="9"/>
  </w:num>
  <w:num w:numId="28">
    <w:abstractNumId w:val="25"/>
  </w:num>
  <w:num w:numId="29">
    <w:abstractNumId w:val="26"/>
  </w:num>
  <w:num w:numId="30">
    <w:abstractNumId w:val="13"/>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0420"/>
    <w:rsid w:val="0001794C"/>
    <w:rsid w:val="0004488B"/>
    <w:rsid w:val="000D1078"/>
    <w:rsid w:val="000D5A7A"/>
    <w:rsid w:val="000D6F55"/>
    <w:rsid w:val="000E7DFC"/>
    <w:rsid w:val="00131EFE"/>
    <w:rsid w:val="001827F3"/>
    <w:rsid w:val="001A070A"/>
    <w:rsid w:val="001A452D"/>
    <w:rsid w:val="001B6BBF"/>
    <w:rsid w:val="001B7CD9"/>
    <w:rsid w:val="001D34AC"/>
    <w:rsid w:val="001D71CB"/>
    <w:rsid w:val="00205E60"/>
    <w:rsid w:val="002248DC"/>
    <w:rsid w:val="00225030"/>
    <w:rsid w:val="00227432"/>
    <w:rsid w:val="00245BC0"/>
    <w:rsid w:val="00251195"/>
    <w:rsid w:val="00264F77"/>
    <w:rsid w:val="00270215"/>
    <w:rsid w:val="00276ECC"/>
    <w:rsid w:val="002D5C96"/>
    <w:rsid w:val="00302084"/>
    <w:rsid w:val="00334DB7"/>
    <w:rsid w:val="00355C9C"/>
    <w:rsid w:val="00357120"/>
    <w:rsid w:val="003B22E4"/>
    <w:rsid w:val="003B729D"/>
    <w:rsid w:val="003C3345"/>
    <w:rsid w:val="003C66DE"/>
    <w:rsid w:val="003D1F42"/>
    <w:rsid w:val="003D68E6"/>
    <w:rsid w:val="003D74E7"/>
    <w:rsid w:val="003F37AF"/>
    <w:rsid w:val="00412138"/>
    <w:rsid w:val="004337A2"/>
    <w:rsid w:val="00443E33"/>
    <w:rsid w:val="004578CA"/>
    <w:rsid w:val="00472F95"/>
    <w:rsid w:val="0048201E"/>
    <w:rsid w:val="00492870"/>
    <w:rsid w:val="004A1420"/>
    <w:rsid w:val="004B2F2D"/>
    <w:rsid w:val="004B4A73"/>
    <w:rsid w:val="004B7FE2"/>
    <w:rsid w:val="004C2E6C"/>
    <w:rsid w:val="00514DD4"/>
    <w:rsid w:val="0054473D"/>
    <w:rsid w:val="005555F4"/>
    <w:rsid w:val="00563317"/>
    <w:rsid w:val="00566D9F"/>
    <w:rsid w:val="005732BB"/>
    <w:rsid w:val="00582DB4"/>
    <w:rsid w:val="00596F26"/>
    <w:rsid w:val="005B191A"/>
    <w:rsid w:val="005C220C"/>
    <w:rsid w:val="005C6147"/>
    <w:rsid w:val="005D20A3"/>
    <w:rsid w:val="00617FA2"/>
    <w:rsid w:val="006336EC"/>
    <w:rsid w:val="00654AA6"/>
    <w:rsid w:val="006572A3"/>
    <w:rsid w:val="00657870"/>
    <w:rsid w:val="00667E1D"/>
    <w:rsid w:val="00671DB6"/>
    <w:rsid w:val="006951A8"/>
    <w:rsid w:val="006A3DC2"/>
    <w:rsid w:val="006B1061"/>
    <w:rsid w:val="006B7883"/>
    <w:rsid w:val="006D52DE"/>
    <w:rsid w:val="006D7779"/>
    <w:rsid w:val="006E0830"/>
    <w:rsid w:val="00701FA5"/>
    <w:rsid w:val="00707B25"/>
    <w:rsid w:val="0071236C"/>
    <w:rsid w:val="00722A8D"/>
    <w:rsid w:val="00726636"/>
    <w:rsid w:val="00733464"/>
    <w:rsid w:val="00770A35"/>
    <w:rsid w:val="007760D1"/>
    <w:rsid w:val="007860DA"/>
    <w:rsid w:val="007A519B"/>
    <w:rsid w:val="007B6EEE"/>
    <w:rsid w:val="007C7C65"/>
    <w:rsid w:val="00806393"/>
    <w:rsid w:val="0081721A"/>
    <w:rsid w:val="00835364"/>
    <w:rsid w:val="008378CA"/>
    <w:rsid w:val="00843C6C"/>
    <w:rsid w:val="00887F81"/>
    <w:rsid w:val="008C2F07"/>
    <w:rsid w:val="008C5624"/>
    <w:rsid w:val="008E00D4"/>
    <w:rsid w:val="009046C4"/>
    <w:rsid w:val="00913BF9"/>
    <w:rsid w:val="00914793"/>
    <w:rsid w:val="0091731F"/>
    <w:rsid w:val="0096050A"/>
    <w:rsid w:val="00965866"/>
    <w:rsid w:val="0098261B"/>
    <w:rsid w:val="00984CBA"/>
    <w:rsid w:val="009B0734"/>
    <w:rsid w:val="009C0527"/>
    <w:rsid w:val="009C3E3C"/>
    <w:rsid w:val="009D2588"/>
    <w:rsid w:val="009D5C5D"/>
    <w:rsid w:val="009E4D66"/>
    <w:rsid w:val="00A03A5E"/>
    <w:rsid w:val="00A25CDE"/>
    <w:rsid w:val="00A32911"/>
    <w:rsid w:val="00A41486"/>
    <w:rsid w:val="00A53DB7"/>
    <w:rsid w:val="00A617B4"/>
    <w:rsid w:val="00A86198"/>
    <w:rsid w:val="00AA014F"/>
    <w:rsid w:val="00AA14DA"/>
    <w:rsid w:val="00AE0D9D"/>
    <w:rsid w:val="00AF1E09"/>
    <w:rsid w:val="00B05AEB"/>
    <w:rsid w:val="00B07474"/>
    <w:rsid w:val="00B11606"/>
    <w:rsid w:val="00B35B22"/>
    <w:rsid w:val="00B61222"/>
    <w:rsid w:val="00B95AA1"/>
    <w:rsid w:val="00BD7520"/>
    <w:rsid w:val="00BE75A2"/>
    <w:rsid w:val="00C05999"/>
    <w:rsid w:val="00C05D8D"/>
    <w:rsid w:val="00C1029D"/>
    <w:rsid w:val="00C1544A"/>
    <w:rsid w:val="00C157B7"/>
    <w:rsid w:val="00C1778C"/>
    <w:rsid w:val="00C324CE"/>
    <w:rsid w:val="00C3331A"/>
    <w:rsid w:val="00C75999"/>
    <w:rsid w:val="00CB4E9C"/>
    <w:rsid w:val="00CD6FD0"/>
    <w:rsid w:val="00CF2713"/>
    <w:rsid w:val="00D20741"/>
    <w:rsid w:val="00D3547D"/>
    <w:rsid w:val="00D37CA1"/>
    <w:rsid w:val="00D4369A"/>
    <w:rsid w:val="00D47073"/>
    <w:rsid w:val="00D562D3"/>
    <w:rsid w:val="00D7074D"/>
    <w:rsid w:val="00D70CF2"/>
    <w:rsid w:val="00D820E2"/>
    <w:rsid w:val="00D927FB"/>
    <w:rsid w:val="00DB0FA6"/>
    <w:rsid w:val="00DC2292"/>
    <w:rsid w:val="00DD394E"/>
    <w:rsid w:val="00DD4683"/>
    <w:rsid w:val="00DD7E11"/>
    <w:rsid w:val="00DF39A2"/>
    <w:rsid w:val="00E10FA1"/>
    <w:rsid w:val="00E15AC2"/>
    <w:rsid w:val="00E31A5F"/>
    <w:rsid w:val="00E46DF9"/>
    <w:rsid w:val="00E54438"/>
    <w:rsid w:val="00E5534C"/>
    <w:rsid w:val="00E81576"/>
    <w:rsid w:val="00EA1524"/>
    <w:rsid w:val="00EC1F5E"/>
    <w:rsid w:val="00ED04FA"/>
    <w:rsid w:val="00ED0A27"/>
    <w:rsid w:val="00ED10D7"/>
    <w:rsid w:val="00EF29E9"/>
    <w:rsid w:val="00EF60A1"/>
    <w:rsid w:val="00F06944"/>
    <w:rsid w:val="00F560A7"/>
    <w:rsid w:val="00F84F86"/>
    <w:rsid w:val="00FB13EC"/>
    <w:rsid w:val="00FE4E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B128-2B3B-4BA8-9F32-4630E7FC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A2"/>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23472">
      <w:bodyDiv w:val="1"/>
      <w:marLeft w:val="0"/>
      <w:marRight w:val="0"/>
      <w:marTop w:val="0"/>
      <w:marBottom w:val="0"/>
      <w:divBdr>
        <w:top w:val="none" w:sz="0" w:space="0" w:color="auto"/>
        <w:left w:val="none" w:sz="0" w:space="0" w:color="auto"/>
        <w:bottom w:val="none" w:sz="0" w:space="0" w:color="auto"/>
        <w:right w:val="none" w:sz="0" w:space="0" w:color="auto"/>
      </w:divBdr>
      <w:divsChild>
        <w:div w:id="1826582595">
          <w:marLeft w:val="1368"/>
          <w:marRight w:val="0"/>
          <w:marTop w:val="0"/>
          <w:marBottom w:val="0"/>
          <w:divBdr>
            <w:top w:val="none" w:sz="0" w:space="0" w:color="auto"/>
            <w:left w:val="none" w:sz="0" w:space="0" w:color="auto"/>
            <w:bottom w:val="none" w:sz="0" w:space="0" w:color="auto"/>
            <w:right w:val="none" w:sz="0" w:space="0" w:color="auto"/>
          </w:divBdr>
        </w:div>
        <w:div w:id="1562060768">
          <w:marLeft w:val="1368"/>
          <w:marRight w:val="0"/>
          <w:marTop w:val="0"/>
          <w:marBottom w:val="0"/>
          <w:divBdr>
            <w:top w:val="none" w:sz="0" w:space="0" w:color="auto"/>
            <w:left w:val="none" w:sz="0" w:space="0" w:color="auto"/>
            <w:bottom w:val="none" w:sz="0" w:space="0" w:color="auto"/>
            <w:right w:val="none" w:sz="0" w:space="0" w:color="auto"/>
          </w:divBdr>
        </w:div>
      </w:divsChild>
    </w:div>
    <w:div w:id="1729454047">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12CC2-1E20-4D99-84FF-FBB4F311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2014-04-29T13:04:00Z</cp:lastPrinted>
  <dcterms:created xsi:type="dcterms:W3CDTF">2015-12-08T17:29:00Z</dcterms:created>
  <dcterms:modified xsi:type="dcterms:W3CDTF">2015-12-08T17:29:00Z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