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728" w:rsidRDefault="002D33B3" w:rsidP="00C412E5">
      <w:pPr>
        <w:tabs>
          <w:tab w:val="left" w:pos="2400"/>
          <w:tab w:val="left" w:pos="4251"/>
        </w:tabs>
        <w:spacing w:after="0"/>
        <w:rPr>
          <w:rFonts w:ascii="Tahoma" w:hAnsi="Tahoma" w:cs="Tahoma"/>
          <w:sz w:val="20"/>
          <w:szCs w:val="20"/>
        </w:rPr>
      </w:pPr>
      <w:bookmarkStart w:id="0" w:name="_GoBack"/>
      <w:bookmarkEnd w:id="0"/>
      <w:r w:rsidRPr="002D33B3">
        <w:rPr>
          <w:rFonts w:ascii="Tahoma" w:hAnsi="Tahoma" w:cs="Tahoma"/>
          <w:sz w:val="20"/>
          <w:szCs w:val="20"/>
        </w:rPr>
        <w:t>Mental Health Crisis Care Concordat: the joint statement:</w:t>
      </w:r>
      <w:r w:rsidR="00C412E5">
        <w:rPr>
          <w:rFonts w:ascii="Tahoma" w:hAnsi="Tahoma" w:cs="Tahoma"/>
          <w:sz w:val="20"/>
          <w:szCs w:val="20"/>
        </w:rPr>
        <w:t xml:space="preserve"> </w:t>
      </w:r>
      <w:r w:rsidRPr="002D33B3">
        <w:rPr>
          <w:rFonts w:ascii="Tahoma" w:hAnsi="Tahoma" w:cs="Tahoma"/>
          <w:sz w:val="20"/>
          <w:szCs w:val="20"/>
        </w:rPr>
        <w:t>“We commit to work together to improve the system of care and support so people in crisis because of a mental health condition are kept safe and helped to find the support they need – whatever the circumstances in which they first need help – and from whichever service they turn to first. We will work together, and with local organisations, to prevent crises happening whenever possible through prevention and early intervention. We will make sure we meet the needs of vulnerable people in urgent situations. We will strive to make sure that all relevant public services support someone who appears to have a mental health problem to move towards Recovery.</w:t>
      </w:r>
      <w:r>
        <w:rPr>
          <w:rFonts w:ascii="Tahoma" w:hAnsi="Tahoma" w:cs="Tahoma"/>
          <w:sz w:val="20"/>
          <w:szCs w:val="20"/>
        </w:rPr>
        <w:t xml:space="preserve"> </w:t>
      </w:r>
      <w:r w:rsidRPr="002D33B3">
        <w:rPr>
          <w:rFonts w:ascii="Tahoma" w:hAnsi="Tahoma" w:cs="Tahoma"/>
          <w:sz w:val="20"/>
          <w:szCs w:val="20"/>
        </w:rPr>
        <w:t>Jointly, we hold ourselves accountable for enabling this commitment to be delivered across England.</w:t>
      </w:r>
      <w:r>
        <w:rPr>
          <w:rFonts w:ascii="Tahoma" w:hAnsi="Tahoma" w:cs="Tahoma"/>
          <w:sz w:val="20"/>
          <w:szCs w:val="20"/>
        </w:rPr>
        <w:t>”</w:t>
      </w:r>
    </w:p>
    <w:p w:rsidR="00922A25" w:rsidRPr="002D33B3" w:rsidRDefault="00922A25" w:rsidP="00C412E5">
      <w:pPr>
        <w:tabs>
          <w:tab w:val="left" w:pos="2400"/>
          <w:tab w:val="left" w:pos="4251"/>
        </w:tabs>
        <w:spacing w:after="0"/>
        <w:rPr>
          <w:rFonts w:ascii="Tahoma" w:hAnsi="Tahoma" w:cs="Tahoma"/>
          <w:sz w:val="20"/>
          <w:szCs w:val="20"/>
        </w:rPr>
      </w:pPr>
    </w:p>
    <w:p w:rsidR="002D33B3" w:rsidRDefault="005A164D" w:rsidP="00C412E5">
      <w:pPr>
        <w:tabs>
          <w:tab w:val="left" w:pos="2400"/>
          <w:tab w:val="left" w:pos="4251"/>
        </w:tabs>
        <w:spacing w:after="0"/>
        <w:rPr>
          <w:rFonts w:ascii="Tahoma" w:hAnsi="Tahoma" w:cs="Tahoma"/>
          <w:sz w:val="20"/>
          <w:szCs w:val="20"/>
        </w:rPr>
      </w:pPr>
      <w:r w:rsidRPr="002D33B3">
        <w:rPr>
          <w:rFonts w:ascii="Tahoma" w:hAnsi="Tahoma" w:cs="Tahoma"/>
          <w:sz w:val="20"/>
          <w:szCs w:val="20"/>
        </w:rPr>
        <w:t>In 201</w:t>
      </w:r>
      <w:r w:rsidR="00922A25">
        <w:rPr>
          <w:rFonts w:ascii="Tahoma" w:hAnsi="Tahoma" w:cs="Tahoma"/>
          <w:sz w:val="20"/>
          <w:szCs w:val="20"/>
        </w:rPr>
        <w:t>4</w:t>
      </w:r>
      <w:r w:rsidRPr="002D33B3">
        <w:rPr>
          <w:rFonts w:ascii="Tahoma" w:hAnsi="Tahoma" w:cs="Tahoma"/>
          <w:sz w:val="20"/>
          <w:szCs w:val="20"/>
        </w:rPr>
        <w:t xml:space="preserve">, in partnership with London Borough of Waltham Forest, Waltham Forest Clinical Commissioning Group produced a </w:t>
      </w:r>
      <w:r w:rsidR="00A11A11" w:rsidRPr="002D33B3">
        <w:rPr>
          <w:rFonts w:ascii="Tahoma" w:hAnsi="Tahoma" w:cs="Tahoma"/>
          <w:sz w:val="20"/>
          <w:szCs w:val="20"/>
        </w:rPr>
        <w:t xml:space="preserve">three year </w:t>
      </w:r>
      <w:r w:rsidRPr="002D33B3">
        <w:rPr>
          <w:rFonts w:ascii="Tahoma" w:hAnsi="Tahoma" w:cs="Tahoma"/>
          <w:sz w:val="20"/>
          <w:szCs w:val="20"/>
        </w:rPr>
        <w:t>joint mental health strategy for adults of working age in Waltham Forest</w:t>
      </w:r>
      <w:r w:rsidR="00A11A11" w:rsidRPr="002D33B3">
        <w:rPr>
          <w:rFonts w:ascii="Tahoma" w:hAnsi="Tahoma" w:cs="Tahoma"/>
          <w:sz w:val="20"/>
          <w:szCs w:val="20"/>
        </w:rPr>
        <w:t>, “Better Mental Health”</w:t>
      </w:r>
      <w:r w:rsidRPr="002D33B3">
        <w:rPr>
          <w:rFonts w:ascii="Tahoma" w:hAnsi="Tahoma" w:cs="Tahoma"/>
          <w:sz w:val="20"/>
          <w:szCs w:val="20"/>
        </w:rPr>
        <w:t xml:space="preserve">. The overarching aim was to working together to provide the best quality of care from the resources available to the public sector. The strategy identified a life course approach to mental health and well-being, taking into account wider socio-economic determinants and focusing on both physical and mental health. Better Mental Health, the Crisis Care Concordat and the </w:t>
      </w:r>
      <w:r w:rsidR="00DC7089" w:rsidRPr="002D33B3">
        <w:rPr>
          <w:rFonts w:ascii="Tahoma" w:hAnsi="Tahoma" w:cs="Tahoma"/>
          <w:sz w:val="20"/>
          <w:szCs w:val="20"/>
        </w:rPr>
        <w:t xml:space="preserve">other </w:t>
      </w:r>
      <w:r w:rsidR="00DC7089" w:rsidRPr="00A11A11">
        <w:rPr>
          <w:rFonts w:ascii="Tahoma" w:hAnsi="Tahoma" w:cs="Tahoma"/>
          <w:sz w:val="20"/>
          <w:szCs w:val="20"/>
        </w:rPr>
        <w:t xml:space="preserve">key National Policy and Guidance including </w:t>
      </w:r>
      <w:r w:rsidRPr="00A11A11">
        <w:rPr>
          <w:rFonts w:ascii="Tahoma" w:hAnsi="Tahoma" w:cs="Tahoma"/>
          <w:sz w:val="20"/>
          <w:szCs w:val="20"/>
        </w:rPr>
        <w:t>Crossing Boundaries</w:t>
      </w:r>
      <w:r w:rsidR="00DC7089" w:rsidRPr="00A11A11">
        <w:rPr>
          <w:rFonts w:ascii="Tahoma" w:hAnsi="Tahoma" w:cs="Tahoma"/>
          <w:sz w:val="20"/>
          <w:szCs w:val="20"/>
        </w:rPr>
        <w:t xml:space="preserve"> 2013</w:t>
      </w:r>
      <w:r w:rsidRPr="00A11A11">
        <w:rPr>
          <w:rFonts w:ascii="Tahoma" w:hAnsi="Tahoma" w:cs="Tahoma"/>
          <w:sz w:val="20"/>
          <w:szCs w:val="20"/>
        </w:rPr>
        <w:t xml:space="preserve">, </w:t>
      </w:r>
      <w:r w:rsidR="00DC7089" w:rsidRPr="00A11A11">
        <w:rPr>
          <w:rFonts w:ascii="Tahoma" w:hAnsi="Tahoma" w:cs="Tahoma"/>
          <w:sz w:val="20"/>
          <w:szCs w:val="20"/>
        </w:rPr>
        <w:t xml:space="preserve">London Mental Health </w:t>
      </w:r>
      <w:r w:rsidRPr="00A11A11">
        <w:rPr>
          <w:rFonts w:ascii="Tahoma" w:hAnsi="Tahoma" w:cs="Tahoma"/>
          <w:sz w:val="20"/>
          <w:szCs w:val="20"/>
        </w:rPr>
        <w:t>Crisis Commissioning Guide</w:t>
      </w:r>
      <w:r w:rsidR="00A11A11">
        <w:rPr>
          <w:rFonts w:ascii="Tahoma" w:hAnsi="Tahoma" w:cs="Tahoma"/>
          <w:sz w:val="20"/>
          <w:szCs w:val="20"/>
        </w:rPr>
        <w:t xml:space="preserve"> 2014</w:t>
      </w:r>
      <w:r w:rsidRPr="00A11A11">
        <w:rPr>
          <w:rFonts w:ascii="Tahoma" w:hAnsi="Tahoma" w:cs="Tahoma"/>
          <w:sz w:val="20"/>
          <w:szCs w:val="20"/>
        </w:rPr>
        <w:t xml:space="preserve">, and Achieving Better Access by 2020, </w:t>
      </w:r>
      <w:r w:rsidR="00A11A11" w:rsidRPr="00A11A11">
        <w:rPr>
          <w:rFonts w:ascii="Tahoma" w:hAnsi="Tahoma" w:cs="Tahoma"/>
          <w:sz w:val="20"/>
          <w:szCs w:val="20"/>
        </w:rPr>
        <w:t xml:space="preserve">all </w:t>
      </w:r>
      <w:r w:rsidR="002E397D">
        <w:rPr>
          <w:rFonts w:ascii="Tahoma" w:hAnsi="Tahoma" w:cs="Tahoma"/>
          <w:sz w:val="20"/>
          <w:szCs w:val="20"/>
        </w:rPr>
        <w:t xml:space="preserve">identify the following key </w:t>
      </w:r>
      <w:r w:rsidRPr="00A11A11">
        <w:rPr>
          <w:rFonts w:ascii="Tahoma" w:hAnsi="Tahoma" w:cs="Tahoma"/>
          <w:sz w:val="20"/>
          <w:szCs w:val="20"/>
        </w:rPr>
        <w:t xml:space="preserve">principles for </w:t>
      </w:r>
      <w:r w:rsidR="00A11A11" w:rsidRPr="00A11A11">
        <w:rPr>
          <w:rFonts w:ascii="Tahoma" w:hAnsi="Tahoma" w:cs="Tahoma"/>
          <w:sz w:val="20"/>
          <w:szCs w:val="20"/>
        </w:rPr>
        <w:t xml:space="preserve">commissioning and providing </w:t>
      </w:r>
      <w:r w:rsidRPr="00A11A11">
        <w:rPr>
          <w:rFonts w:ascii="Tahoma" w:hAnsi="Tahoma" w:cs="Tahoma"/>
          <w:sz w:val="20"/>
          <w:szCs w:val="20"/>
        </w:rPr>
        <w:t xml:space="preserve">mental health </w:t>
      </w:r>
      <w:r w:rsidR="00A11A11" w:rsidRPr="00A11A11">
        <w:rPr>
          <w:rFonts w:ascii="Tahoma" w:hAnsi="Tahoma" w:cs="Tahoma"/>
          <w:sz w:val="20"/>
          <w:szCs w:val="20"/>
        </w:rPr>
        <w:t>services</w:t>
      </w:r>
      <w:r w:rsidRPr="00A11A11">
        <w:rPr>
          <w:rFonts w:ascii="Tahoma" w:hAnsi="Tahoma" w:cs="Tahoma"/>
          <w:sz w:val="20"/>
          <w:szCs w:val="20"/>
        </w:rPr>
        <w:t>:</w:t>
      </w:r>
    </w:p>
    <w:p w:rsidR="005A164D" w:rsidRPr="002D33B3" w:rsidRDefault="005A164D" w:rsidP="002D33B3">
      <w:pPr>
        <w:pStyle w:val="ListParagraph"/>
        <w:numPr>
          <w:ilvl w:val="0"/>
          <w:numId w:val="15"/>
        </w:numPr>
        <w:tabs>
          <w:tab w:val="left" w:pos="2400"/>
          <w:tab w:val="left" w:pos="4251"/>
        </w:tabs>
        <w:spacing w:after="0"/>
        <w:rPr>
          <w:rFonts w:ascii="Tahoma" w:hAnsi="Tahoma" w:cs="Tahoma"/>
          <w:sz w:val="20"/>
          <w:szCs w:val="20"/>
        </w:rPr>
      </w:pPr>
      <w:r w:rsidRPr="002D33B3">
        <w:rPr>
          <w:rFonts w:ascii="Tahoma" w:hAnsi="Tahoma" w:cs="Tahoma"/>
          <w:sz w:val="20"/>
          <w:szCs w:val="20"/>
        </w:rPr>
        <w:t xml:space="preserve">The importance of prevention, early intervention and accelerated access to services </w:t>
      </w:r>
    </w:p>
    <w:p w:rsidR="005A164D" w:rsidRPr="00A11A11" w:rsidRDefault="005A164D" w:rsidP="002D33B3">
      <w:pPr>
        <w:pStyle w:val="ListParagraph"/>
        <w:numPr>
          <w:ilvl w:val="0"/>
          <w:numId w:val="15"/>
        </w:numPr>
        <w:tabs>
          <w:tab w:val="left" w:pos="2400"/>
          <w:tab w:val="left" w:pos="4251"/>
        </w:tabs>
        <w:spacing w:after="0"/>
        <w:rPr>
          <w:rFonts w:ascii="Tahoma" w:hAnsi="Tahoma" w:cs="Tahoma"/>
          <w:sz w:val="20"/>
          <w:szCs w:val="20"/>
        </w:rPr>
      </w:pPr>
      <w:r w:rsidRPr="00A11A11">
        <w:rPr>
          <w:rFonts w:ascii="Tahoma" w:hAnsi="Tahoma" w:cs="Tahoma"/>
          <w:sz w:val="20"/>
          <w:szCs w:val="20"/>
        </w:rPr>
        <w:t>Public education to enable self-referral and early referral</w:t>
      </w:r>
    </w:p>
    <w:p w:rsidR="005A164D" w:rsidRPr="00A11A11" w:rsidRDefault="002E397D" w:rsidP="002D33B3">
      <w:pPr>
        <w:pStyle w:val="ListParagraph"/>
        <w:numPr>
          <w:ilvl w:val="0"/>
          <w:numId w:val="15"/>
        </w:numPr>
        <w:tabs>
          <w:tab w:val="left" w:pos="2400"/>
          <w:tab w:val="left" w:pos="4251"/>
        </w:tabs>
        <w:spacing w:after="0"/>
        <w:rPr>
          <w:rFonts w:ascii="Tahoma" w:hAnsi="Tahoma" w:cs="Tahoma"/>
          <w:sz w:val="20"/>
          <w:szCs w:val="20"/>
        </w:rPr>
      </w:pPr>
      <w:r>
        <w:rPr>
          <w:rFonts w:ascii="Tahoma" w:hAnsi="Tahoma" w:cs="Tahoma"/>
          <w:sz w:val="20"/>
          <w:szCs w:val="20"/>
        </w:rPr>
        <w:t>The d</w:t>
      </w:r>
      <w:r w:rsidR="005A164D" w:rsidRPr="00A11A11">
        <w:rPr>
          <w:rFonts w:ascii="Tahoma" w:hAnsi="Tahoma" w:cs="Tahoma"/>
          <w:sz w:val="20"/>
          <w:szCs w:val="20"/>
        </w:rPr>
        <w:t xml:space="preserve">elivery of effective upstream interventions </w:t>
      </w:r>
    </w:p>
    <w:p w:rsidR="005A164D" w:rsidRPr="00A11A11" w:rsidRDefault="005A164D" w:rsidP="00DC7089">
      <w:pPr>
        <w:pStyle w:val="ListParagraph"/>
        <w:numPr>
          <w:ilvl w:val="0"/>
          <w:numId w:val="15"/>
        </w:numPr>
        <w:tabs>
          <w:tab w:val="left" w:pos="2400"/>
          <w:tab w:val="left" w:pos="4251"/>
        </w:tabs>
        <w:spacing w:after="0"/>
        <w:rPr>
          <w:rFonts w:ascii="Tahoma" w:hAnsi="Tahoma" w:cs="Tahoma"/>
          <w:sz w:val="20"/>
          <w:szCs w:val="20"/>
        </w:rPr>
      </w:pPr>
      <w:r w:rsidRPr="00A11A11">
        <w:rPr>
          <w:rFonts w:ascii="Tahoma" w:hAnsi="Tahoma" w:cs="Tahoma"/>
          <w:sz w:val="20"/>
          <w:szCs w:val="20"/>
        </w:rPr>
        <w:t xml:space="preserve">Ensuring </w:t>
      </w:r>
      <w:r w:rsidR="002E397D">
        <w:rPr>
          <w:rFonts w:ascii="Tahoma" w:hAnsi="Tahoma" w:cs="Tahoma"/>
          <w:sz w:val="20"/>
          <w:szCs w:val="20"/>
        </w:rPr>
        <w:t xml:space="preserve">that </w:t>
      </w:r>
      <w:r w:rsidRPr="00A11A11">
        <w:rPr>
          <w:rFonts w:ascii="Tahoma" w:hAnsi="Tahoma" w:cs="Tahoma"/>
          <w:sz w:val="20"/>
          <w:szCs w:val="20"/>
        </w:rPr>
        <w:t>mental health conditions do not become long term conditions when they need not be</w:t>
      </w:r>
    </w:p>
    <w:p w:rsidR="00A11A11" w:rsidRDefault="002E397D" w:rsidP="00A11A11">
      <w:pPr>
        <w:pStyle w:val="ListParagraph"/>
        <w:numPr>
          <w:ilvl w:val="0"/>
          <w:numId w:val="15"/>
        </w:numPr>
        <w:tabs>
          <w:tab w:val="left" w:pos="2400"/>
          <w:tab w:val="left" w:pos="4251"/>
        </w:tabs>
        <w:spacing w:after="0"/>
        <w:rPr>
          <w:rFonts w:ascii="Tahoma" w:hAnsi="Tahoma" w:cs="Tahoma"/>
          <w:sz w:val="20"/>
          <w:szCs w:val="20"/>
        </w:rPr>
      </w:pPr>
      <w:r>
        <w:rPr>
          <w:rFonts w:ascii="Tahoma" w:hAnsi="Tahoma" w:cs="Tahoma"/>
          <w:sz w:val="20"/>
          <w:szCs w:val="20"/>
        </w:rPr>
        <w:t>That f</w:t>
      </w:r>
      <w:r w:rsidR="005A164D" w:rsidRPr="00A11A11">
        <w:rPr>
          <w:rFonts w:ascii="Tahoma" w:hAnsi="Tahoma" w:cs="Tahoma"/>
          <w:sz w:val="20"/>
          <w:szCs w:val="20"/>
        </w:rPr>
        <w:t xml:space="preserve">amilies and carers </w:t>
      </w:r>
      <w:r>
        <w:rPr>
          <w:rFonts w:ascii="Tahoma" w:hAnsi="Tahoma" w:cs="Tahoma"/>
          <w:sz w:val="20"/>
          <w:szCs w:val="20"/>
        </w:rPr>
        <w:t xml:space="preserve">are also </w:t>
      </w:r>
      <w:r w:rsidR="005A164D" w:rsidRPr="00A11A11">
        <w:rPr>
          <w:rFonts w:ascii="Tahoma" w:hAnsi="Tahoma" w:cs="Tahoma"/>
          <w:sz w:val="20"/>
          <w:szCs w:val="20"/>
        </w:rPr>
        <w:t xml:space="preserve">supported </w:t>
      </w:r>
    </w:p>
    <w:p w:rsidR="00A11A11" w:rsidRDefault="002E397D" w:rsidP="00A11A11">
      <w:pPr>
        <w:pStyle w:val="ListParagraph"/>
        <w:numPr>
          <w:ilvl w:val="0"/>
          <w:numId w:val="15"/>
        </w:numPr>
        <w:tabs>
          <w:tab w:val="left" w:pos="2400"/>
          <w:tab w:val="left" w:pos="4251"/>
        </w:tabs>
        <w:spacing w:after="0"/>
        <w:rPr>
          <w:rFonts w:ascii="Tahoma" w:hAnsi="Tahoma" w:cs="Tahoma"/>
          <w:sz w:val="20"/>
          <w:szCs w:val="20"/>
        </w:rPr>
      </w:pPr>
      <w:r>
        <w:rPr>
          <w:rFonts w:ascii="Tahoma" w:hAnsi="Tahoma" w:cs="Tahoma"/>
          <w:sz w:val="20"/>
          <w:szCs w:val="20"/>
        </w:rPr>
        <w:t xml:space="preserve">That the crisis care pathway is accessible, appropriate and timely, and that recovery and staying well is the key outcome   </w:t>
      </w:r>
    </w:p>
    <w:p w:rsidR="008D067D" w:rsidRPr="002D33B3" w:rsidRDefault="00A11A11" w:rsidP="002D33B3">
      <w:pPr>
        <w:pStyle w:val="ListParagraph"/>
        <w:numPr>
          <w:ilvl w:val="0"/>
          <w:numId w:val="15"/>
        </w:numPr>
        <w:tabs>
          <w:tab w:val="left" w:pos="2400"/>
          <w:tab w:val="left" w:pos="4251"/>
        </w:tabs>
        <w:spacing w:after="0"/>
        <w:rPr>
          <w:rFonts w:ascii="Tahoma" w:hAnsi="Tahoma" w:cs="Tahoma"/>
          <w:color w:val="47485F" w:themeColor="text1"/>
          <w:sz w:val="20"/>
          <w:szCs w:val="20"/>
        </w:rPr>
      </w:pPr>
      <w:r w:rsidRPr="008D067D">
        <w:rPr>
          <w:rFonts w:ascii="Tahoma" w:hAnsi="Tahoma" w:cs="Tahoma"/>
          <w:sz w:val="20"/>
          <w:szCs w:val="20"/>
        </w:rPr>
        <w:t>The importance patient-centred</w:t>
      </w:r>
      <w:r w:rsidR="00922A25">
        <w:rPr>
          <w:rFonts w:ascii="Tahoma" w:hAnsi="Tahoma" w:cs="Tahoma"/>
          <w:sz w:val="20"/>
          <w:szCs w:val="20"/>
        </w:rPr>
        <w:t xml:space="preserve"> </w:t>
      </w:r>
      <w:r w:rsidRPr="008D067D">
        <w:rPr>
          <w:rFonts w:ascii="Tahoma" w:hAnsi="Tahoma" w:cs="Tahoma"/>
          <w:sz w:val="20"/>
          <w:szCs w:val="20"/>
        </w:rPr>
        <w:t>service</w:t>
      </w:r>
      <w:r w:rsidR="00922A25">
        <w:rPr>
          <w:rFonts w:ascii="Tahoma" w:hAnsi="Tahoma" w:cs="Tahoma"/>
          <w:sz w:val="20"/>
          <w:szCs w:val="20"/>
        </w:rPr>
        <w:t xml:space="preserve">s, </w:t>
      </w:r>
      <w:r w:rsidRPr="008D067D">
        <w:rPr>
          <w:rFonts w:ascii="Tahoma" w:hAnsi="Tahoma" w:cs="Tahoma"/>
          <w:sz w:val="20"/>
          <w:szCs w:val="20"/>
        </w:rPr>
        <w:t>integrat</w:t>
      </w:r>
      <w:r w:rsidR="00922A25">
        <w:rPr>
          <w:rFonts w:ascii="Tahoma" w:hAnsi="Tahoma" w:cs="Tahoma"/>
          <w:sz w:val="20"/>
          <w:szCs w:val="20"/>
        </w:rPr>
        <w:t>ing</w:t>
      </w:r>
      <w:r w:rsidRPr="008D067D">
        <w:rPr>
          <w:rFonts w:ascii="Tahoma" w:hAnsi="Tahoma" w:cs="Tahoma"/>
          <w:sz w:val="20"/>
          <w:szCs w:val="20"/>
        </w:rPr>
        <w:t xml:space="preserve"> physical health services, social care, </w:t>
      </w:r>
      <w:r w:rsidR="008D067D" w:rsidRPr="008D067D">
        <w:rPr>
          <w:rFonts w:ascii="Tahoma" w:hAnsi="Tahoma" w:cs="Tahoma"/>
          <w:sz w:val="20"/>
          <w:szCs w:val="20"/>
        </w:rPr>
        <w:t xml:space="preserve">and </w:t>
      </w:r>
      <w:r w:rsidRPr="008D067D">
        <w:rPr>
          <w:rFonts w:ascii="Tahoma" w:hAnsi="Tahoma" w:cs="Tahoma"/>
          <w:sz w:val="20"/>
          <w:szCs w:val="20"/>
        </w:rPr>
        <w:t>housing</w:t>
      </w:r>
      <w:r w:rsidR="008D067D" w:rsidRPr="008D067D">
        <w:rPr>
          <w:rFonts w:ascii="Tahoma" w:hAnsi="Tahoma" w:cs="Tahoma"/>
          <w:sz w:val="20"/>
          <w:szCs w:val="20"/>
        </w:rPr>
        <w:t xml:space="preserve"> and employment services</w:t>
      </w:r>
      <w:r w:rsidRPr="008D067D">
        <w:rPr>
          <w:rFonts w:ascii="Tahoma" w:hAnsi="Tahoma" w:cs="Tahoma"/>
          <w:sz w:val="20"/>
          <w:szCs w:val="20"/>
        </w:rPr>
        <w:t>.</w:t>
      </w:r>
    </w:p>
    <w:p w:rsidR="005A164D" w:rsidRPr="008D067D" w:rsidRDefault="005A164D" w:rsidP="008D067D">
      <w:pPr>
        <w:tabs>
          <w:tab w:val="left" w:pos="2400"/>
          <w:tab w:val="left" w:pos="4251"/>
        </w:tabs>
        <w:spacing w:after="0"/>
        <w:rPr>
          <w:rFonts w:ascii="Tahoma" w:hAnsi="Tahoma" w:cs="Tahoma"/>
          <w:color w:val="47485F" w:themeColor="text1"/>
          <w:sz w:val="20"/>
          <w:szCs w:val="20"/>
        </w:rPr>
      </w:pPr>
      <w:r w:rsidRPr="008D067D">
        <w:rPr>
          <w:rFonts w:ascii="Tahoma" w:hAnsi="Tahoma" w:cs="Tahoma"/>
          <w:sz w:val="20"/>
          <w:szCs w:val="20"/>
        </w:rPr>
        <w:t xml:space="preserve">NHS England identify that a Balanced Mental Health system would </w:t>
      </w:r>
      <w:r w:rsidRPr="008D067D">
        <w:rPr>
          <w:rFonts w:ascii="Tahoma" w:hAnsi="Tahoma" w:cs="Tahoma"/>
          <w:color w:val="47485F" w:themeColor="text1"/>
          <w:sz w:val="20"/>
          <w:szCs w:val="20"/>
        </w:rPr>
        <w:t xml:space="preserve">: </w:t>
      </w:r>
    </w:p>
    <w:p w:rsidR="005A164D" w:rsidRPr="002D33B3" w:rsidRDefault="005A164D" w:rsidP="008D067D">
      <w:pPr>
        <w:pStyle w:val="ListParagraph"/>
        <w:numPr>
          <w:ilvl w:val="0"/>
          <w:numId w:val="16"/>
        </w:numPr>
        <w:tabs>
          <w:tab w:val="left" w:pos="2400"/>
          <w:tab w:val="left" w:pos="4251"/>
        </w:tabs>
        <w:rPr>
          <w:rFonts w:ascii="Tahoma" w:hAnsi="Tahoma" w:cs="Tahoma"/>
          <w:sz w:val="20"/>
          <w:szCs w:val="20"/>
        </w:rPr>
      </w:pPr>
      <w:r w:rsidRPr="002D33B3">
        <w:rPr>
          <w:rFonts w:ascii="Tahoma" w:hAnsi="Tahoma" w:cs="Tahoma"/>
          <w:sz w:val="20"/>
          <w:szCs w:val="20"/>
        </w:rPr>
        <w:t>Provide responsive and compassionate care to individuals at risk of or in crisis</w:t>
      </w:r>
    </w:p>
    <w:p w:rsidR="001D3FF3" w:rsidRDefault="005A164D" w:rsidP="001D3FF3">
      <w:pPr>
        <w:pStyle w:val="ListParagraph"/>
        <w:numPr>
          <w:ilvl w:val="0"/>
          <w:numId w:val="16"/>
        </w:numPr>
        <w:tabs>
          <w:tab w:val="left" w:pos="2400"/>
          <w:tab w:val="left" w:pos="4251"/>
        </w:tabs>
        <w:rPr>
          <w:rFonts w:ascii="Tahoma" w:hAnsi="Tahoma" w:cs="Tahoma"/>
          <w:sz w:val="20"/>
          <w:szCs w:val="20"/>
        </w:rPr>
      </w:pPr>
      <w:r w:rsidRPr="002D33B3">
        <w:rPr>
          <w:rFonts w:ascii="Tahoma" w:hAnsi="Tahoma" w:cs="Tahoma"/>
          <w:sz w:val="20"/>
          <w:szCs w:val="20"/>
        </w:rPr>
        <w:t>Provide safe, high quality inpatient care where community alternatives are not appropriate</w:t>
      </w:r>
      <w:r w:rsidR="001D3FF3" w:rsidRPr="001D3FF3">
        <w:t xml:space="preserve"> </w:t>
      </w:r>
      <w:r w:rsidR="001D3FF3" w:rsidRPr="001D3FF3">
        <w:rPr>
          <w:rFonts w:ascii="Tahoma" w:hAnsi="Tahoma" w:cs="Tahoma"/>
          <w:sz w:val="20"/>
          <w:szCs w:val="20"/>
        </w:rPr>
        <w:tab/>
      </w:r>
    </w:p>
    <w:p w:rsidR="005A164D" w:rsidRPr="002D33B3" w:rsidRDefault="001D3FF3" w:rsidP="00C412E5">
      <w:pPr>
        <w:pStyle w:val="ListParagraph"/>
        <w:numPr>
          <w:ilvl w:val="0"/>
          <w:numId w:val="16"/>
        </w:numPr>
        <w:tabs>
          <w:tab w:val="left" w:pos="2400"/>
          <w:tab w:val="left" w:pos="4251"/>
        </w:tabs>
        <w:spacing w:after="0"/>
        <w:rPr>
          <w:rFonts w:ascii="Tahoma" w:hAnsi="Tahoma" w:cs="Tahoma"/>
          <w:sz w:val="20"/>
          <w:szCs w:val="20"/>
        </w:rPr>
      </w:pPr>
      <w:r w:rsidRPr="001D3FF3">
        <w:rPr>
          <w:rFonts w:ascii="Tahoma" w:hAnsi="Tahoma" w:cs="Tahoma"/>
          <w:sz w:val="20"/>
          <w:szCs w:val="20"/>
        </w:rPr>
        <w:t>Enable discharge from inpatient care through provision of personalised packages of home-based support</w:t>
      </w:r>
    </w:p>
    <w:p w:rsidR="00C412E5" w:rsidRDefault="002D33B3" w:rsidP="00C412E5">
      <w:pPr>
        <w:tabs>
          <w:tab w:val="left" w:pos="2400"/>
          <w:tab w:val="left" w:pos="4251"/>
        </w:tabs>
        <w:spacing w:after="0"/>
        <w:rPr>
          <w:rFonts w:ascii="Tahoma" w:hAnsi="Tahoma" w:cs="Tahoma"/>
          <w:sz w:val="20"/>
          <w:szCs w:val="20"/>
        </w:rPr>
      </w:pPr>
      <w:r w:rsidRPr="002D33B3">
        <w:rPr>
          <w:rFonts w:ascii="Tahoma" w:hAnsi="Tahoma" w:cs="Tahoma"/>
          <w:sz w:val="20"/>
          <w:szCs w:val="20"/>
        </w:rPr>
        <w:t xml:space="preserve">The Concordat is warmly welcomed by </w:t>
      </w:r>
      <w:r>
        <w:rPr>
          <w:rFonts w:ascii="Tahoma" w:hAnsi="Tahoma" w:cs="Tahoma"/>
          <w:sz w:val="20"/>
          <w:szCs w:val="20"/>
        </w:rPr>
        <w:t>the partners</w:t>
      </w:r>
      <w:r w:rsidRPr="002D33B3">
        <w:rPr>
          <w:rFonts w:ascii="Tahoma" w:hAnsi="Tahoma" w:cs="Tahoma"/>
          <w:sz w:val="20"/>
          <w:szCs w:val="20"/>
        </w:rPr>
        <w:t xml:space="preserve">, </w:t>
      </w:r>
      <w:r>
        <w:rPr>
          <w:rFonts w:ascii="Tahoma" w:hAnsi="Tahoma" w:cs="Tahoma"/>
          <w:sz w:val="20"/>
          <w:szCs w:val="20"/>
        </w:rPr>
        <w:t>and builds on work that is already underway</w:t>
      </w:r>
      <w:r w:rsidRPr="002D33B3">
        <w:rPr>
          <w:rFonts w:ascii="Tahoma" w:hAnsi="Tahoma" w:cs="Tahoma"/>
          <w:sz w:val="20"/>
          <w:szCs w:val="20"/>
        </w:rPr>
        <w:t xml:space="preserve"> across </w:t>
      </w:r>
      <w:r>
        <w:rPr>
          <w:rFonts w:ascii="Tahoma" w:hAnsi="Tahoma" w:cs="Tahoma"/>
          <w:sz w:val="20"/>
          <w:szCs w:val="20"/>
        </w:rPr>
        <w:t>Waltham Forest</w:t>
      </w:r>
      <w:r w:rsidR="00C412E5">
        <w:rPr>
          <w:rFonts w:ascii="Tahoma" w:hAnsi="Tahoma" w:cs="Tahoma"/>
          <w:sz w:val="20"/>
          <w:szCs w:val="20"/>
        </w:rPr>
        <w:t xml:space="preserve"> through </w:t>
      </w:r>
      <w:r w:rsidR="00254BE6">
        <w:rPr>
          <w:rFonts w:ascii="Tahoma" w:hAnsi="Tahoma" w:cs="Tahoma"/>
          <w:sz w:val="20"/>
          <w:szCs w:val="20"/>
        </w:rPr>
        <w:t xml:space="preserve">the </w:t>
      </w:r>
      <w:r w:rsidR="00C412E5">
        <w:rPr>
          <w:rFonts w:ascii="Tahoma" w:hAnsi="Tahoma" w:cs="Tahoma"/>
          <w:sz w:val="20"/>
          <w:szCs w:val="20"/>
        </w:rPr>
        <w:t>delivery</w:t>
      </w:r>
      <w:r w:rsidR="00254BE6">
        <w:rPr>
          <w:rFonts w:ascii="Tahoma" w:hAnsi="Tahoma" w:cs="Tahoma"/>
          <w:sz w:val="20"/>
          <w:szCs w:val="20"/>
        </w:rPr>
        <w:t xml:space="preserve"> of</w:t>
      </w:r>
      <w:r w:rsidR="00D71BCC">
        <w:rPr>
          <w:rFonts w:ascii="Tahoma" w:hAnsi="Tahoma" w:cs="Tahoma"/>
          <w:sz w:val="20"/>
          <w:szCs w:val="20"/>
        </w:rPr>
        <w:t xml:space="preserve"> </w:t>
      </w:r>
      <w:r w:rsidR="00C412E5">
        <w:rPr>
          <w:rFonts w:ascii="Tahoma" w:hAnsi="Tahoma" w:cs="Tahoma"/>
          <w:sz w:val="20"/>
          <w:szCs w:val="20"/>
        </w:rPr>
        <w:t>Better Mental Health</w:t>
      </w:r>
      <w:r>
        <w:rPr>
          <w:rFonts w:ascii="Tahoma" w:hAnsi="Tahoma" w:cs="Tahoma"/>
          <w:sz w:val="20"/>
          <w:szCs w:val="20"/>
        </w:rPr>
        <w:t>.</w:t>
      </w:r>
      <w:r w:rsidR="00254BE6">
        <w:rPr>
          <w:rFonts w:ascii="Tahoma" w:hAnsi="Tahoma" w:cs="Tahoma"/>
          <w:sz w:val="20"/>
          <w:szCs w:val="20"/>
        </w:rPr>
        <w:t xml:space="preserve"> </w:t>
      </w:r>
      <w:r>
        <w:rPr>
          <w:rFonts w:ascii="Tahoma" w:hAnsi="Tahoma" w:cs="Tahoma"/>
          <w:sz w:val="20"/>
          <w:szCs w:val="20"/>
        </w:rPr>
        <w:t xml:space="preserve">The plan </w:t>
      </w:r>
      <w:r w:rsidR="001D3FF3">
        <w:rPr>
          <w:rFonts w:ascii="Tahoma" w:hAnsi="Tahoma" w:cs="Tahoma"/>
          <w:sz w:val="20"/>
          <w:szCs w:val="20"/>
        </w:rPr>
        <w:t>structure begins with the overarching commissioning and partnership responsibilities, then looks at prevention, access</w:t>
      </w:r>
      <w:r w:rsidRPr="002D33B3">
        <w:rPr>
          <w:rFonts w:ascii="Tahoma" w:hAnsi="Tahoma" w:cs="Tahoma"/>
          <w:sz w:val="20"/>
          <w:szCs w:val="20"/>
        </w:rPr>
        <w:t xml:space="preserve">, </w:t>
      </w:r>
      <w:r w:rsidR="001D3FF3">
        <w:rPr>
          <w:rFonts w:ascii="Tahoma" w:hAnsi="Tahoma" w:cs="Tahoma"/>
          <w:sz w:val="20"/>
          <w:szCs w:val="20"/>
        </w:rPr>
        <w:t>t</w:t>
      </w:r>
      <w:r w:rsidRPr="002D33B3">
        <w:rPr>
          <w:rFonts w:ascii="Tahoma" w:hAnsi="Tahoma" w:cs="Tahoma"/>
          <w:sz w:val="20"/>
          <w:szCs w:val="20"/>
        </w:rPr>
        <w:t xml:space="preserve">reatment and </w:t>
      </w:r>
      <w:r w:rsidR="001D3FF3">
        <w:rPr>
          <w:rFonts w:ascii="Tahoma" w:hAnsi="Tahoma" w:cs="Tahoma"/>
          <w:sz w:val="20"/>
          <w:szCs w:val="20"/>
        </w:rPr>
        <w:t>r</w:t>
      </w:r>
      <w:r w:rsidRPr="002D33B3">
        <w:rPr>
          <w:rFonts w:ascii="Tahoma" w:hAnsi="Tahoma" w:cs="Tahoma"/>
          <w:sz w:val="20"/>
          <w:szCs w:val="20"/>
        </w:rPr>
        <w:t>ecovery</w:t>
      </w:r>
      <w:r w:rsidR="001D3FF3">
        <w:rPr>
          <w:rFonts w:ascii="Tahoma" w:hAnsi="Tahoma" w:cs="Tahoma"/>
          <w:sz w:val="20"/>
          <w:szCs w:val="20"/>
        </w:rPr>
        <w:t>.</w:t>
      </w:r>
      <w:r w:rsidR="00D71BCC">
        <w:rPr>
          <w:rFonts w:ascii="Tahoma" w:hAnsi="Tahoma" w:cs="Tahoma"/>
          <w:sz w:val="20"/>
          <w:szCs w:val="20"/>
        </w:rPr>
        <w:t xml:space="preserve"> </w:t>
      </w:r>
      <w:r w:rsidR="00C412E5">
        <w:rPr>
          <w:rFonts w:ascii="Tahoma" w:hAnsi="Tahoma" w:cs="Tahoma"/>
          <w:sz w:val="20"/>
          <w:szCs w:val="20"/>
        </w:rPr>
        <w:t>The partnership is represented by Nuzhat Anjum</w:t>
      </w:r>
      <w:r w:rsidR="00F526C4">
        <w:rPr>
          <w:rFonts w:ascii="Tahoma" w:hAnsi="Tahoma" w:cs="Tahoma"/>
          <w:sz w:val="20"/>
          <w:szCs w:val="20"/>
        </w:rPr>
        <w:t xml:space="preserve"> </w:t>
      </w:r>
      <w:r w:rsidR="00C412E5">
        <w:rPr>
          <w:rFonts w:ascii="Tahoma" w:hAnsi="Tahoma" w:cs="Tahoma"/>
          <w:sz w:val="20"/>
          <w:szCs w:val="20"/>
        </w:rPr>
        <w:t>WFCCG, Sue Boon</w:t>
      </w:r>
      <w:r w:rsidR="00F526C4">
        <w:rPr>
          <w:rFonts w:ascii="Tahoma" w:hAnsi="Tahoma" w:cs="Tahoma"/>
          <w:sz w:val="20"/>
          <w:szCs w:val="20"/>
        </w:rPr>
        <w:t xml:space="preserve"> </w:t>
      </w:r>
      <w:r w:rsidR="00C412E5">
        <w:rPr>
          <w:rFonts w:ascii="Tahoma" w:hAnsi="Tahoma" w:cs="Tahoma"/>
          <w:sz w:val="20"/>
          <w:szCs w:val="20"/>
        </w:rPr>
        <w:t>NELFT, Andrew Taylor</w:t>
      </w:r>
      <w:r w:rsidR="00F526C4">
        <w:rPr>
          <w:rFonts w:ascii="Tahoma" w:hAnsi="Tahoma" w:cs="Tahoma"/>
          <w:sz w:val="20"/>
          <w:szCs w:val="20"/>
        </w:rPr>
        <w:t xml:space="preserve"> </w:t>
      </w:r>
      <w:r w:rsidR="00C412E5">
        <w:rPr>
          <w:rFonts w:ascii="Tahoma" w:hAnsi="Tahoma" w:cs="Tahoma"/>
          <w:sz w:val="20"/>
          <w:szCs w:val="20"/>
        </w:rPr>
        <w:t>LBWF,</w:t>
      </w:r>
      <w:r w:rsidR="00922A25">
        <w:rPr>
          <w:rFonts w:ascii="Tahoma" w:hAnsi="Tahoma" w:cs="Tahoma"/>
          <w:sz w:val="20"/>
          <w:szCs w:val="20"/>
        </w:rPr>
        <w:t xml:space="preserve"> Linzi Roberts-Egan LBWF, Senel Arkut LBWF, </w:t>
      </w:r>
      <w:r w:rsidR="00C412E5">
        <w:rPr>
          <w:rFonts w:ascii="Tahoma" w:hAnsi="Tahoma" w:cs="Tahoma"/>
          <w:sz w:val="20"/>
          <w:szCs w:val="20"/>
        </w:rPr>
        <w:t>Gregory Feldman</w:t>
      </w:r>
      <w:r w:rsidR="00F526C4">
        <w:rPr>
          <w:rFonts w:ascii="Tahoma" w:hAnsi="Tahoma" w:cs="Tahoma"/>
          <w:sz w:val="20"/>
          <w:szCs w:val="20"/>
        </w:rPr>
        <w:t xml:space="preserve"> </w:t>
      </w:r>
      <w:r w:rsidR="00C412E5">
        <w:rPr>
          <w:rFonts w:ascii="Tahoma" w:hAnsi="Tahoma" w:cs="Tahoma"/>
          <w:sz w:val="20"/>
          <w:szCs w:val="20"/>
        </w:rPr>
        <w:t>Met Police</w:t>
      </w:r>
      <w:r w:rsidR="00F526C4">
        <w:rPr>
          <w:rFonts w:ascii="Tahoma" w:hAnsi="Tahoma" w:cs="Tahoma"/>
          <w:sz w:val="20"/>
          <w:szCs w:val="20"/>
        </w:rPr>
        <w:t xml:space="preserve">, Dr John Samuels </w:t>
      </w:r>
      <w:r w:rsidR="00922A25">
        <w:rPr>
          <w:rFonts w:ascii="Tahoma" w:hAnsi="Tahoma" w:cs="Tahoma"/>
          <w:sz w:val="20"/>
          <w:szCs w:val="20"/>
        </w:rPr>
        <w:t>WF</w:t>
      </w:r>
      <w:r w:rsidR="00F526C4">
        <w:rPr>
          <w:rFonts w:ascii="Tahoma" w:hAnsi="Tahoma" w:cs="Tahoma"/>
          <w:sz w:val="20"/>
          <w:szCs w:val="20"/>
        </w:rPr>
        <w:t>CCG, D</w:t>
      </w:r>
      <w:r w:rsidR="00D71BCC">
        <w:rPr>
          <w:rFonts w:ascii="Tahoma" w:hAnsi="Tahoma" w:cs="Tahoma"/>
          <w:sz w:val="20"/>
          <w:szCs w:val="20"/>
        </w:rPr>
        <w:t>r</w:t>
      </w:r>
      <w:r w:rsidR="00F526C4">
        <w:rPr>
          <w:rFonts w:ascii="Tahoma" w:hAnsi="Tahoma" w:cs="Tahoma"/>
          <w:sz w:val="20"/>
          <w:szCs w:val="20"/>
        </w:rPr>
        <w:t xml:space="preserve"> Paulette Lawrence </w:t>
      </w:r>
      <w:r w:rsidR="00922A25">
        <w:rPr>
          <w:rFonts w:ascii="Tahoma" w:hAnsi="Tahoma" w:cs="Tahoma"/>
          <w:sz w:val="20"/>
          <w:szCs w:val="20"/>
        </w:rPr>
        <w:t>WF</w:t>
      </w:r>
      <w:r w:rsidR="00F526C4">
        <w:rPr>
          <w:rFonts w:ascii="Tahoma" w:hAnsi="Tahoma" w:cs="Tahoma"/>
          <w:sz w:val="20"/>
          <w:szCs w:val="20"/>
        </w:rPr>
        <w:t>CCG,</w:t>
      </w:r>
      <w:r w:rsidR="00D71BCC" w:rsidRPr="00D71BCC">
        <w:rPr>
          <w:rFonts w:ascii="Tahoma" w:hAnsi="Tahoma" w:cs="Tahoma"/>
          <w:sz w:val="20"/>
          <w:szCs w:val="20"/>
        </w:rPr>
        <w:t xml:space="preserve"> </w:t>
      </w:r>
      <w:r w:rsidR="0080563D">
        <w:rPr>
          <w:rFonts w:ascii="Tahoma" w:hAnsi="Tahoma" w:cs="Tahoma"/>
          <w:sz w:val="20"/>
          <w:szCs w:val="20"/>
        </w:rPr>
        <w:t xml:space="preserve">Helen Byrne </w:t>
      </w:r>
      <w:r w:rsidR="00D71BCC">
        <w:rPr>
          <w:rFonts w:ascii="Tahoma" w:hAnsi="Tahoma" w:cs="Tahoma"/>
          <w:sz w:val="20"/>
          <w:szCs w:val="20"/>
        </w:rPr>
        <w:t>Barts</w:t>
      </w:r>
      <w:r w:rsidR="008B776D">
        <w:rPr>
          <w:rFonts w:ascii="Tahoma" w:hAnsi="Tahoma" w:cs="Tahoma"/>
          <w:sz w:val="20"/>
          <w:szCs w:val="20"/>
        </w:rPr>
        <w:t xml:space="preserve"> </w:t>
      </w:r>
      <w:r w:rsidR="00FD05F5">
        <w:rPr>
          <w:rFonts w:ascii="Tahoma" w:hAnsi="Tahoma" w:cs="Tahoma"/>
          <w:sz w:val="20"/>
          <w:szCs w:val="20"/>
        </w:rPr>
        <w:t xml:space="preserve">Health and </w:t>
      </w:r>
      <w:r w:rsidR="0080563D">
        <w:rPr>
          <w:rFonts w:ascii="Tahoma" w:hAnsi="Tahoma" w:cs="Tahoma"/>
          <w:sz w:val="20"/>
          <w:szCs w:val="20"/>
        </w:rPr>
        <w:t xml:space="preserve">Jaime Walsh </w:t>
      </w:r>
      <w:r w:rsidR="00D71BCC">
        <w:rPr>
          <w:rFonts w:ascii="Tahoma" w:hAnsi="Tahoma" w:cs="Tahoma"/>
          <w:sz w:val="20"/>
          <w:szCs w:val="20"/>
        </w:rPr>
        <w:t>HealthWatch</w:t>
      </w:r>
      <w:r w:rsidR="0080563D">
        <w:rPr>
          <w:rFonts w:ascii="Tahoma" w:hAnsi="Tahoma" w:cs="Tahoma"/>
          <w:sz w:val="20"/>
          <w:szCs w:val="20"/>
        </w:rPr>
        <w:t>. F</w:t>
      </w:r>
      <w:r w:rsidR="00D71BCC">
        <w:rPr>
          <w:rFonts w:ascii="Tahoma" w:hAnsi="Tahoma" w:cs="Tahoma"/>
          <w:sz w:val="20"/>
          <w:szCs w:val="20"/>
        </w:rPr>
        <w:t>urther actions are supported by</w:t>
      </w:r>
      <w:r w:rsidR="00F526C4">
        <w:rPr>
          <w:rFonts w:ascii="Tahoma" w:hAnsi="Tahoma" w:cs="Tahoma"/>
          <w:sz w:val="20"/>
          <w:szCs w:val="20"/>
        </w:rPr>
        <w:t xml:space="preserve"> Helen Davenport CCG, </w:t>
      </w:r>
      <w:r w:rsidR="00C412E5">
        <w:rPr>
          <w:rFonts w:ascii="Tahoma" w:hAnsi="Tahoma" w:cs="Tahoma"/>
          <w:sz w:val="20"/>
          <w:szCs w:val="20"/>
        </w:rPr>
        <w:t>LAS</w:t>
      </w:r>
      <w:r w:rsidR="00900EA6">
        <w:rPr>
          <w:rFonts w:ascii="Tahoma" w:hAnsi="Tahoma" w:cs="Tahoma"/>
          <w:sz w:val="20"/>
          <w:szCs w:val="20"/>
        </w:rPr>
        <w:t>, PELC</w:t>
      </w:r>
      <w:r w:rsidR="00FD05F5">
        <w:rPr>
          <w:rFonts w:ascii="Tahoma" w:hAnsi="Tahoma" w:cs="Tahoma"/>
          <w:sz w:val="20"/>
          <w:szCs w:val="20"/>
        </w:rPr>
        <w:t>,</w:t>
      </w:r>
      <w:r w:rsidR="00254BE6">
        <w:rPr>
          <w:rFonts w:ascii="Tahoma" w:hAnsi="Tahoma" w:cs="Tahoma"/>
          <w:sz w:val="20"/>
          <w:szCs w:val="20"/>
        </w:rPr>
        <w:t xml:space="preserve"> Jon Abrams Redbridge Concern for Mental Health</w:t>
      </w:r>
      <w:r w:rsidR="00372EDF">
        <w:rPr>
          <w:rFonts w:ascii="Tahoma" w:hAnsi="Tahoma" w:cs="Tahoma"/>
          <w:sz w:val="20"/>
          <w:szCs w:val="20"/>
        </w:rPr>
        <w:t xml:space="preserve"> RCMH</w:t>
      </w:r>
      <w:r w:rsidR="008B776D">
        <w:rPr>
          <w:rFonts w:ascii="Tahoma" w:hAnsi="Tahoma" w:cs="Tahoma"/>
          <w:sz w:val="20"/>
          <w:szCs w:val="20"/>
        </w:rPr>
        <w:t>.</w:t>
      </w:r>
    </w:p>
    <w:p w:rsidR="00380B1F" w:rsidRDefault="00380B1F" w:rsidP="00C412E5">
      <w:pPr>
        <w:tabs>
          <w:tab w:val="left" w:pos="2400"/>
          <w:tab w:val="left" w:pos="4251"/>
        </w:tabs>
        <w:spacing w:after="0"/>
        <w:rPr>
          <w:rFonts w:ascii="Tahoma" w:hAnsi="Tahoma" w:cs="Tahoma"/>
          <w:sz w:val="20"/>
          <w:szCs w:val="20"/>
        </w:rPr>
      </w:pPr>
    </w:p>
    <w:p w:rsidR="00380B1F" w:rsidRPr="002D33B3" w:rsidRDefault="00380B1F" w:rsidP="00C412E5">
      <w:pPr>
        <w:tabs>
          <w:tab w:val="left" w:pos="2400"/>
          <w:tab w:val="left" w:pos="4251"/>
        </w:tabs>
        <w:spacing w:after="0"/>
        <w:rPr>
          <w:rFonts w:ascii="Tahoma" w:hAnsi="Tahoma" w:cs="Tahoma"/>
          <w:sz w:val="20"/>
          <w:szCs w:val="20"/>
        </w:rPr>
      </w:pPr>
    </w:p>
    <w:tbl>
      <w:tblPr>
        <w:tblStyle w:val="TableGrid"/>
        <w:tblW w:w="14459" w:type="dxa"/>
        <w:tblInd w:w="108" w:type="dxa"/>
        <w:tblLayout w:type="fixed"/>
        <w:tblLook w:val="04A0" w:firstRow="1" w:lastRow="0" w:firstColumn="1" w:lastColumn="0" w:noHBand="0" w:noVBand="1"/>
      </w:tblPr>
      <w:tblGrid>
        <w:gridCol w:w="564"/>
        <w:gridCol w:w="58"/>
        <w:gridCol w:w="3881"/>
        <w:gridCol w:w="27"/>
        <w:gridCol w:w="970"/>
        <w:gridCol w:w="23"/>
        <w:gridCol w:w="992"/>
        <w:gridCol w:w="14"/>
        <w:gridCol w:w="836"/>
        <w:gridCol w:w="148"/>
        <w:gridCol w:w="6946"/>
      </w:tblGrid>
      <w:tr w:rsidR="004A606A" w:rsidRPr="00264F77" w:rsidTr="00DE1D03">
        <w:tc>
          <w:tcPr>
            <w:tcW w:w="622" w:type="dxa"/>
            <w:gridSpan w:val="2"/>
            <w:shd w:val="clear" w:color="auto" w:fill="47485F"/>
          </w:tcPr>
          <w:p w:rsidR="004A606A" w:rsidRPr="00A06695" w:rsidRDefault="004A606A" w:rsidP="00A06695">
            <w:pPr>
              <w:pStyle w:val="ListParagraph"/>
              <w:numPr>
                <w:ilvl w:val="0"/>
                <w:numId w:val="11"/>
              </w:numPr>
              <w:jc w:val="center"/>
              <w:rPr>
                <w:rFonts w:ascii="Tahoma" w:hAnsi="Tahoma" w:cs="Tahoma"/>
                <w:b/>
                <w:color w:val="FFFFFF" w:themeColor="background1"/>
                <w:sz w:val="24"/>
                <w:szCs w:val="24"/>
              </w:rPr>
            </w:pPr>
          </w:p>
        </w:tc>
        <w:tc>
          <w:tcPr>
            <w:tcW w:w="13837" w:type="dxa"/>
            <w:gridSpan w:val="9"/>
            <w:shd w:val="clear" w:color="auto" w:fill="47485F"/>
          </w:tcPr>
          <w:p w:rsidR="004A606A" w:rsidRDefault="004A606A" w:rsidP="00A06695">
            <w:pPr>
              <w:ind w:left="360"/>
              <w:jc w:val="center"/>
              <w:rPr>
                <w:rFonts w:ascii="Tahoma" w:hAnsi="Tahoma" w:cs="Tahoma"/>
                <w:b/>
                <w:color w:val="FFFFFF" w:themeColor="background1"/>
                <w:sz w:val="24"/>
                <w:szCs w:val="24"/>
              </w:rPr>
            </w:pPr>
          </w:p>
          <w:p w:rsidR="0040272A" w:rsidRDefault="0040272A" w:rsidP="00A06695">
            <w:pPr>
              <w:ind w:left="360"/>
              <w:jc w:val="center"/>
              <w:rPr>
                <w:rFonts w:ascii="Tahoma" w:hAnsi="Tahoma" w:cs="Tahoma"/>
                <w:b/>
                <w:color w:val="FFFFFF" w:themeColor="background1"/>
                <w:sz w:val="24"/>
                <w:szCs w:val="24"/>
              </w:rPr>
            </w:pPr>
          </w:p>
          <w:p w:rsidR="004A606A" w:rsidRDefault="004A606A" w:rsidP="00A06695">
            <w:pPr>
              <w:ind w:left="360"/>
              <w:jc w:val="center"/>
              <w:rPr>
                <w:rFonts w:ascii="Tahoma" w:hAnsi="Tahoma" w:cs="Tahoma"/>
                <w:b/>
                <w:color w:val="FFFFFF" w:themeColor="background1"/>
                <w:sz w:val="24"/>
                <w:szCs w:val="24"/>
              </w:rPr>
            </w:pPr>
            <w:r w:rsidRPr="00A06695">
              <w:rPr>
                <w:rFonts w:ascii="Tahoma" w:hAnsi="Tahoma" w:cs="Tahoma"/>
                <w:b/>
                <w:color w:val="FFFFFF" w:themeColor="background1"/>
                <w:sz w:val="24"/>
                <w:szCs w:val="24"/>
              </w:rPr>
              <w:t>Commissioning to allow earlier intervention</w:t>
            </w:r>
            <w:r>
              <w:rPr>
                <w:rFonts w:ascii="Tahoma" w:hAnsi="Tahoma" w:cs="Tahoma"/>
                <w:b/>
                <w:color w:val="FFFFFF" w:themeColor="background1"/>
                <w:sz w:val="24"/>
                <w:szCs w:val="24"/>
              </w:rPr>
              <w:t>,</w:t>
            </w:r>
            <w:r w:rsidRPr="00A06695">
              <w:rPr>
                <w:rFonts w:ascii="Tahoma" w:hAnsi="Tahoma" w:cs="Tahoma"/>
                <w:b/>
                <w:color w:val="FFFFFF" w:themeColor="background1"/>
                <w:sz w:val="24"/>
                <w:szCs w:val="24"/>
              </w:rPr>
              <w:t xml:space="preserve"> </w:t>
            </w:r>
            <w:r>
              <w:rPr>
                <w:rFonts w:ascii="Tahoma" w:hAnsi="Tahoma" w:cs="Tahoma"/>
                <w:b/>
                <w:color w:val="FFFFFF" w:themeColor="background1"/>
                <w:sz w:val="24"/>
                <w:szCs w:val="24"/>
              </w:rPr>
              <w:t xml:space="preserve">more </w:t>
            </w:r>
            <w:r w:rsidRPr="00A06695">
              <w:rPr>
                <w:rFonts w:ascii="Tahoma" w:hAnsi="Tahoma" w:cs="Tahoma"/>
                <w:b/>
                <w:color w:val="FFFFFF" w:themeColor="background1"/>
                <w:sz w:val="24"/>
                <w:szCs w:val="24"/>
              </w:rPr>
              <w:t>responsive crisis services</w:t>
            </w:r>
            <w:r>
              <w:rPr>
                <w:rFonts w:ascii="Tahoma" w:hAnsi="Tahoma" w:cs="Tahoma"/>
                <w:b/>
                <w:color w:val="FFFFFF" w:themeColor="background1"/>
                <w:sz w:val="24"/>
                <w:szCs w:val="24"/>
              </w:rPr>
              <w:t xml:space="preserve"> and better partnership working </w:t>
            </w:r>
          </w:p>
          <w:p w:rsidR="004A606A" w:rsidRDefault="004A606A" w:rsidP="00A06695">
            <w:pPr>
              <w:ind w:left="360"/>
              <w:jc w:val="center"/>
              <w:rPr>
                <w:rFonts w:ascii="Tahoma" w:hAnsi="Tahoma" w:cs="Tahoma"/>
                <w:b/>
                <w:color w:val="FFFFFF" w:themeColor="background1"/>
                <w:sz w:val="24"/>
                <w:szCs w:val="24"/>
              </w:rPr>
            </w:pPr>
          </w:p>
          <w:p w:rsidR="004A606A" w:rsidRPr="00264F77" w:rsidRDefault="004A606A" w:rsidP="00F22C24">
            <w:pPr>
              <w:pStyle w:val="ListParagraph"/>
              <w:tabs>
                <w:tab w:val="left" w:pos="6720"/>
              </w:tabs>
              <w:rPr>
                <w:rFonts w:ascii="Tahoma" w:hAnsi="Tahoma" w:cs="Tahoma"/>
                <w:b/>
                <w:bCs/>
                <w:color w:val="FFFFFF" w:themeColor="background1"/>
                <w:sz w:val="24"/>
                <w:szCs w:val="24"/>
              </w:rPr>
            </w:pPr>
            <w:r>
              <w:rPr>
                <w:rFonts w:ascii="Tahoma" w:hAnsi="Tahoma" w:cs="Tahoma"/>
                <w:b/>
                <w:bCs/>
                <w:color w:val="FFFFFF" w:themeColor="background1"/>
                <w:sz w:val="24"/>
                <w:szCs w:val="24"/>
              </w:rPr>
              <w:tab/>
            </w:r>
          </w:p>
        </w:tc>
      </w:tr>
      <w:tr w:rsidR="004A606A" w:rsidRPr="00270215" w:rsidTr="002C5E2E">
        <w:tc>
          <w:tcPr>
            <w:tcW w:w="622" w:type="dxa"/>
            <w:gridSpan w:val="2"/>
            <w:shd w:val="clear" w:color="auto" w:fill="61AEB5"/>
          </w:tcPr>
          <w:p w:rsidR="004A606A" w:rsidRPr="00A8049E" w:rsidRDefault="004A606A" w:rsidP="00DE1D03">
            <w:pPr>
              <w:rPr>
                <w:rFonts w:ascii="Tahoma" w:hAnsi="Tahoma" w:cs="Tahoma"/>
                <w:b/>
                <w:bCs/>
                <w:color w:val="FF0000"/>
                <w:sz w:val="24"/>
                <w:szCs w:val="24"/>
              </w:rPr>
            </w:pPr>
            <w:r w:rsidRPr="00A8049E">
              <w:rPr>
                <w:rFonts w:ascii="Tahoma" w:hAnsi="Tahoma" w:cs="Tahoma"/>
                <w:b/>
                <w:bCs/>
                <w:color w:val="FF0000"/>
                <w:sz w:val="24"/>
                <w:szCs w:val="24"/>
              </w:rPr>
              <w:t>No</w:t>
            </w:r>
          </w:p>
        </w:tc>
        <w:tc>
          <w:tcPr>
            <w:tcW w:w="3881" w:type="dxa"/>
            <w:shd w:val="clear" w:color="auto" w:fill="61AEB5"/>
          </w:tcPr>
          <w:p w:rsidR="004A606A" w:rsidRPr="00A8049E" w:rsidRDefault="004A606A" w:rsidP="00270215">
            <w:pPr>
              <w:rPr>
                <w:rFonts w:ascii="Tahoma" w:hAnsi="Tahoma" w:cs="Tahoma"/>
                <w:b/>
                <w:bCs/>
                <w:color w:val="FF0000"/>
                <w:sz w:val="24"/>
                <w:szCs w:val="24"/>
              </w:rPr>
            </w:pPr>
            <w:r w:rsidRPr="00A8049E">
              <w:rPr>
                <w:rFonts w:ascii="Tahoma" w:hAnsi="Tahoma" w:cs="Tahoma"/>
                <w:b/>
                <w:bCs/>
                <w:color w:val="FF0000"/>
                <w:sz w:val="24"/>
                <w:szCs w:val="24"/>
              </w:rPr>
              <w:t xml:space="preserve">Action </w:t>
            </w:r>
          </w:p>
        </w:tc>
        <w:tc>
          <w:tcPr>
            <w:tcW w:w="997" w:type="dxa"/>
            <w:gridSpan w:val="2"/>
            <w:shd w:val="clear" w:color="auto" w:fill="61AEB5"/>
          </w:tcPr>
          <w:p w:rsidR="004A606A" w:rsidRPr="00A8049E" w:rsidRDefault="004A606A" w:rsidP="00270215">
            <w:pPr>
              <w:rPr>
                <w:rFonts w:ascii="Tahoma" w:hAnsi="Tahoma" w:cs="Tahoma"/>
                <w:b/>
                <w:bCs/>
                <w:color w:val="FF0000"/>
                <w:sz w:val="24"/>
                <w:szCs w:val="24"/>
              </w:rPr>
            </w:pPr>
            <w:r w:rsidRPr="00A8049E">
              <w:rPr>
                <w:rFonts w:ascii="Tahoma" w:hAnsi="Tahoma" w:cs="Tahoma"/>
                <w:b/>
                <w:bCs/>
                <w:color w:val="FF0000"/>
                <w:sz w:val="24"/>
                <w:szCs w:val="24"/>
              </w:rPr>
              <w:t xml:space="preserve">By when </w:t>
            </w:r>
          </w:p>
        </w:tc>
        <w:tc>
          <w:tcPr>
            <w:tcW w:w="1029" w:type="dxa"/>
            <w:gridSpan w:val="3"/>
            <w:shd w:val="clear" w:color="auto" w:fill="61AEB5"/>
          </w:tcPr>
          <w:p w:rsidR="004A606A" w:rsidRPr="00A8049E" w:rsidRDefault="004A606A" w:rsidP="00270215">
            <w:pPr>
              <w:rPr>
                <w:rFonts w:ascii="Tahoma" w:hAnsi="Tahoma" w:cs="Tahoma"/>
                <w:b/>
                <w:bCs/>
                <w:color w:val="FF0000"/>
                <w:sz w:val="24"/>
                <w:szCs w:val="24"/>
              </w:rPr>
            </w:pPr>
            <w:r w:rsidRPr="00A8049E">
              <w:rPr>
                <w:rFonts w:ascii="Tahoma" w:hAnsi="Tahoma" w:cs="Tahoma"/>
                <w:b/>
                <w:bCs/>
                <w:color w:val="FF0000"/>
                <w:sz w:val="24"/>
                <w:szCs w:val="24"/>
              </w:rPr>
              <w:t>Led By</w:t>
            </w:r>
          </w:p>
        </w:tc>
        <w:tc>
          <w:tcPr>
            <w:tcW w:w="984" w:type="dxa"/>
            <w:gridSpan w:val="2"/>
            <w:shd w:val="clear" w:color="auto" w:fill="61AEB5"/>
          </w:tcPr>
          <w:p w:rsidR="004A606A" w:rsidRPr="00A8049E" w:rsidRDefault="004A606A" w:rsidP="00270215">
            <w:pPr>
              <w:rPr>
                <w:rFonts w:ascii="Tahoma" w:hAnsi="Tahoma" w:cs="Tahoma"/>
                <w:b/>
                <w:bCs/>
                <w:color w:val="FF0000"/>
                <w:sz w:val="24"/>
                <w:szCs w:val="24"/>
              </w:rPr>
            </w:pPr>
          </w:p>
        </w:tc>
        <w:tc>
          <w:tcPr>
            <w:tcW w:w="6946" w:type="dxa"/>
            <w:shd w:val="clear" w:color="auto" w:fill="61AEB5"/>
          </w:tcPr>
          <w:p w:rsidR="004A606A" w:rsidRPr="00A8049E" w:rsidRDefault="008B776D" w:rsidP="00270215">
            <w:pPr>
              <w:rPr>
                <w:rFonts w:ascii="Tahoma" w:hAnsi="Tahoma" w:cs="Tahoma"/>
                <w:b/>
                <w:bCs/>
                <w:color w:val="FF0000"/>
                <w:sz w:val="24"/>
                <w:szCs w:val="24"/>
              </w:rPr>
            </w:pPr>
            <w:r>
              <w:rPr>
                <w:rFonts w:ascii="Tahoma" w:hAnsi="Tahoma" w:cs="Tahoma"/>
                <w:b/>
                <w:bCs/>
                <w:color w:val="FF0000"/>
                <w:sz w:val="24"/>
                <w:szCs w:val="24"/>
              </w:rPr>
              <w:t xml:space="preserve">WF Progress </w:t>
            </w:r>
          </w:p>
        </w:tc>
      </w:tr>
      <w:tr w:rsidR="004A606A" w:rsidRPr="00270215" w:rsidTr="002C5E2E">
        <w:trPr>
          <w:gridAfter w:val="1"/>
          <w:wAfter w:w="6946" w:type="dxa"/>
        </w:trPr>
        <w:tc>
          <w:tcPr>
            <w:tcW w:w="7513" w:type="dxa"/>
            <w:gridSpan w:val="10"/>
            <w:shd w:val="clear" w:color="auto" w:fill="BFDEE1" w:themeFill="background2" w:themeFillTint="66"/>
          </w:tcPr>
          <w:p w:rsidR="004A606A" w:rsidRPr="00355C9C" w:rsidRDefault="004A606A" w:rsidP="00DE1D03">
            <w:pPr>
              <w:rPr>
                <w:rFonts w:ascii="Tahoma" w:hAnsi="Tahoma" w:cs="Tahoma"/>
                <w:b/>
                <w:szCs w:val="24"/>
              </w:rPr>
            </w:pPr>
            <w:r w:rsidRPr="00355C9C">
              <w:rPr>
                <w:rFonts w:ascii="Tahoma" w:hAnsi="Tahoma" w:cs="Tahoma"/>
                <w:b/>
                <w:szCs w:val="24"/>
              </w:rPr>
              <w:t>Matching local need with a suitable range of services</w:t>
            </w:r>
          </w:p>
        </w:tc>
      </w:tr>
      <w:tr w:rsidR="004A606A" w:rsidRPr="00270215" w:rsidTr="004F1ED7">
        <w:tc>
          <w:tcPr>
            <w:tcW w:w="622" w:type="dxa"/>
            <w:gridSpan w:val="2"/>
          </w:tcPr>
          <w:p w:rsidR="004A606A" w:rsidRPr="00270215" w:rsidRDefault="008442E7" w:rsidP="00270215">
            <w:pPr>
              <w:jc w:val="center"/>
              <w:rPr>
                <w:rFonts w:ascii="Tahoma" w:hAnsi="Tahoma" w:cs="Tahoma"/>
                <w:b/>
                <w:bCs/>
                <w:sz w:val="24"/>
                <w:szCs w:val="24"/>
              </w:rPr>
            </w:pPr>
            <w:r>
              <w:rPr>
                <w:rFonts w:ascii="Tahoma" w:hAnsi="Tahoma" w:cs="Tahoma"/>
                <w:b/>
                <w:bCs/>
                <w:sz w:val="24"/>
                <w:szCs w:val="24"/>
              </w:rPr>
              <w:t>1</w:t>
            </w:r>
            <w:r w:rsidR="004A606A">
              <w:rPr>
                <w:rFonts w:ascii="Tahoma" w:hAnsi="Tahoma" w:cs="Tahoma"/>
                <w:b/>
                <w:bCs/>
                <w:sz w:val="24"/>
                <w:szCs w:val="24"/>
              </w:rPr>
              <w:t>a</w:t>
            </w:r>
          </w:p>
        </w:tc>
        <w:tc>
          <w:tcPr>
            <w:tcW w:w="3881" w:type="dxa"/>
            <w:shd w:val="clear" w:color="auto" w:fill="auto"/>
          </w:tcPr>
          <w:p w:rsidR="004A606A" w:rsidRPr="00F22C24" w:rsidRDefault="004A606A" w:rsidP="004F1ED7">
            <w:pPr>
              <w:rPr>
                <w:rFonts w:ascii="Tahoma" w:hAnsi="Tahoma" w:cs="Tahoma"/>
                <w:bCs/>
                <w:sz w:val="20"/>
                <w:szCs w:val="20"/>
              </w:rPr>
            </w:pPr>
            <w:r>
              <w:rPr>
                <w:rFonts w:ascii="Tahoma" w:hAnsi="Tahoma" w:cs="Tahoma"/>
                <w:bCs/>
                <w:sz w:val="20"/>
                <w:szCs w:val="20"/>
              </w:rPr>
              <w:t>Support the establishment of a mental health specific service user group for the CCG to consult on mental health commissioning, particularly commissioning better crisis care and parity of esteem</w:t>
            </w:r>
            <w:r w:rsidR="0080563D">
              <w:rPr>
                <w:rFonts w:ascii="Tahoma" w:hAnsi="Tahoma" w:cs="Tahoma"/>
                <w:bCs/>
                <w:sz w:val="20"/>
                <w:szCs w:val="20"/>
              </w:rPr>
              <w:t xml:space="preserve">. This group will </w:t>
            </w:r>
            <w:r w:rsidR="005A76D2">
              <w:rPr>
                <w:rFonts w:ascii="Tahoma" w:hAnsi="Tahoma" w:cs="Tahoma"/>
                <w:bCs/>
                <w:sz w:val="20"/>
                <w:szCs w:val="20"/>
              </w:rPr>
              <w:t>evaluate the crisis care pilot projects, and this evaluation will be taken into account when the CCG considers future funding</w:t>
            </w:r>
            <w:r w:rsidR="004F1ED7">
              <w:rPr>
                <w:rFonts w:ascii="Tahoma" w:hAnsi="Tahoma" w:cs="Tahoma"/>
                <w:bCs/>
                <w:sz w:val="20"/>
                <w:szCs w:val="20"/>
              </w:rPr>
              <w:t>.</w:t>
            </w:r>
            <w:r>
              <w:rPr>
                <w:rFonts w:ascii="Tahoma" w:hAnsi="Tahoma" w:cs="Tahoma"/>
                <w:bCs/>
                <w:sz w:val="20"/>
                <w:szCs w:val="20"/>
              </w:rPr>
              <w:t xml:space="preserve"> </w:t>
            </w:r>
          </w:p>
        </w:tc>
        <w:tc>
          <w:tcPr>
            <w:tcW w:w="997" w:type="dxa"/>
            <w:gridSpan w:val="2"/>
            <w:shd w:val="clear" w:color="auto" w:fill="auto"/>
          </w:tcPr>
          <w:p w:rsidR="004A606A" w:rsidRPr="00F22C24" w:rsidRDefault="004A606A" w:rsidP="00270215">
            <w:pPr>
              <w:rPr>
                <w:rFonts w:ascii="Tahoma" w:hAnsi="Tahoma" w:cs="Tahoma"/>
                <w:bCs/>
                <w:color w:val="47485F" w:themeColor="text1"/>
                <w:sz w:val="20"/>
                <w:szCs w:val="20"/>
              </w:rPr>
            </w:pPr>
            <w:r>
              <w:rPr>
                <w:rFonts w:ascii="Tahoma" w:hAnsi="Tahoma" w:cs="Tahoma"/>
                <w:bCs/>
                <w:color w:val="47485F" w:themeColor="text1"/>
                <w:sz w:val="20"/>
                <w:szCs w:val="20"/>
              </w:rPr>
              <w:t>February 2015</w:t>
            </w:r>
            <w:r w:rsidR="00746AA2">
              <w:rPr>
                <w:rFonts w:ascii="Tahoma" w:hAnsi="Tahoma" w:cs="Tahoma"/>
                <w:bCs/>
                <w:color w:val="47485F" w:themeColor="text1"/>
                <w:sz w:val="20"/>
                <w:szCs w:val="20"/>
              </w:rPr>
              <w:t>, ongoing</w:t>
            </w:r>
            <w:r>
              <w:rPr>
                <w:rFonts w:ascii="Tahoma" w:hAnsi="Tahoma" w:cs="Tahoma"/>
                <w:bCs/>
                <w:color w:val="47485F" w:themeColor="text1"/>
                <w:sz w:val="20"/>
                <w:szCs w:val="20"/>
              </w:rPr>
              <w:t xml:space="preserve"> </w:t>
            </w:r>
          </w:p>
        </w:tc>
        <w:tc>
          <w:tcPr>
            <w:tcW w:w="1029" w:type="dxa"/>
            <w:gridSpan w:val="3"/>
            <w:shd w:val="clear" w:color="auto" w:fill="auto"/>
          </w:tcPr>
          <w:p w:rsidR="00922A25" w:rsidRDefault="00922A25" w:rsidP="00270215">
            <w:pPr>
              <w:textAlignment w:val="center"/>
              <w:rPr>
                <w:rFonts w:ascii="Tahoma" w:eastAsia="Times New Roman" w:hAnsi="Tahoma" w:cs="Tahoma"/>
                <w:color w:val="47485F" w:themeColor="text1"/>
                <w:sz w:val="20"/>
                <w:szCs w:val="20"/>
              </w:rPr>
            </w:pPr>
            <w:r>
              <w:rPr>
                <w:rFonts w:ascii="Tahoma" w:eastAsia="Times New Roman" w:hAnsi="Tahoma" w:cs="Tahoma"/>
                <w:color w:val="47485F" w:themeColor="text1"/>
                <w:sz w:val="20"/>
                <w:szCs w:val="20"/>
              </w:rPr>
              <w:t>WFCCG</w:t>
            </w:r>
          </w:p>
          <w:p w:rsidR="0080563D" w:rsidRDefault="005A76D2" w:rsidP="00270215">
            <w:pPr>
              <w:textAlignment w:val="center"/>
              <w:rPr>
                <w:rFonts w:ascii="Tahoma" w:eastAsia="Times New Roman" w:hAnsi="Tahoma" w:cs="Tahoma"/>
                <w:color w:val="47485F" w:themeColor="text1"/>
                <w:sz w:val="20"/>
                <w:szCs w:val="20"/>
              </w:rPr>
            </w:pPr>
            <w:r>
              <w:rPr>
                <w:rFonts w:ascii="Tahoma" w:eastAsia="Times New Roman" w:hAnsi="Tahoma" w:cs="Tahoma"/>
                <w:color w:val="47485F" w:themeColor="text1"/>
                <w:sz w:val="20"/>
                <w:szCs w:val="20"/>
              </w:rPr>
              <w:t>RCMH</w:t>
            </w:r>
          </w:p>
          <w:p w:rsidR="004A606A" w:rsidRPr="00F22C24" w:rsidRDefault="004A606A" w:rsidP="00270215">
            <w:pPr>
              <w:textAlignment w:val="center"/>
              <w:rPr>
                <w:rFonts w:ascii="Tahoma" w:eastAsia="Times New Roman" w:hAnsi="Tahoma" w:cs="Tahoma"/>
                <w:color w:val="47485F" w:themeColor="text1"/>
                <w:sz w:val="20"/>
                <w:szCs w:val="20"/>
              </w:rPr>
            </w:pPr>
          </w:p>
        </w:tc>
        <w:tc>
          <w:tcPr>
            <w:tcW w:w="984" w:type="dxa"/>
            <w:gridSpan w:val="2"/>
            <w:shd w:val="clear" w:color="auto" w:fill="auto"/>
          </w:tcPr>
          <w:p w:rsidR="004A606A" w:rsidRPr="00F22C24" w:rsidRDefault="004A606A" w:rsidP="00270215">
            <w:pPr>
              <w:rPr>
                <w:rFonts w:ascii="Tahoma" w:hAnsi="Tahoma" w:cs="Tahoma"/>
                <w:bCs/>
                <w:sz w:val="20"/>
                <w:szCs w:val="20"/>
              </w:rPr>
            </w:pPr>
          </w:p>
        </w:tc>
        <w:tc>
          <w:tcPr>
            <w:tcW w:w="6946" w:type="dxa"/>
            <w:shd w:val="clear" w:color="auto" w:fill="auto"/>
          </w:tcPr>
          <w:p w:rsidR="004A606A" w:rsidRPr="00F22C24" w:rsidRDefault="008B776D" w:rsidP="008B776D">
            <w:pPr>
              <w:rPr>
                <w:rFonts w:ascii="Tahoma" w:hAnsi="Tahoma" w:cs="Tahoma"/>
                <w:bCs/>
                <w:sz w:val="20"/>
                <w:szCs w:val="20"/>
              </w:rPr>
            </w:pPr>
            <w:r>
              <w:rPr>
                <w:rFonts w:ascii="Tahoma" w:hAnsi="Tahoma" w:cs="Tahoma"/>
                <w:bCs/>
                <w:sz w:val="20"/>
                <w:szCs w:val="20"/>
              </w:rPr>
              <w:t xml:space="preserve">The MH Strategic has met twice and this forum will be revised after </w:t>
            </w:r>
            <w:r w:rsidR="004A606A">
              <w:rPr>
                <w:rFonts w:ascii="Tahoma" w:hAnsi="Tahoma" w:cs="Tahoma"/>
                <w:bCs/>
                <w:sz w:val="20"/>
                <w:szCs w:val="20"/>
              </w:rPr>
              <w:t xml:space="preserve">the service user consultation work commissioned through the EIP/Crisis Care Project. </w:t>
            </w:r>
            <w:r w:rsidR="005A76D2">
              <w:rPr>
                <w:rFonts w:ascii="Tahoma" w:hAnsi="Tahoma" w:cs="Tahoma"/>
                <w:bCs/>
                <w:sz w:val="20"/>
                <w:szCs w:val="20"/>
              </w:rPr>
              <w:t xml:space="preserve">RCMH are leading on the service user evaluation, in partnership with NELFT. This will be incorporated into the business cases to be delivered by the end of May. </w:t>
            </w:r>
            <w:r w:rsidR="004A606A">
              <w:rPr>
                <w:rFonts w:ascii="Tahoma" w:hAnsi="Tahoma" w:cs="Tahoma"/>
                <w:bCs/>
                <w:sz w:val="20"/>
                <w:szCs w:val="20"/>
              </w:rPr>
              <w:t xml:space="preserve"> </w:t>
            </w:r>
          </w:p>
        </w:tc>
      </w:tr>
      <w:tr w:rsidR="004A606A" w:rsidRPr="00270215" w:rsidTr="002C5E2E">
        <w:tc>
          <w:tcPr>
            <w:tcW w:w="622" w:type="dxa"/>
            <w:gridSpan w:val="2"/>
          </w:tcPr>
          <w:p w:rsidR="004A606A" w:rsidRPr="00F05819" w:rsidRDefault="004A606A" w:rsidP="008442E7">
            <w:pPr>
              <w:jc w:val="center"/>
              <w:rPr>
                <w:rFonts w:ascii="Tahoma" w:hAnsi="Tahoma" w:cs="Tahoma"/>
                <w:b/>
                <w:bCs/>
                <w:sz w:val="24"/>
                <w:szCs w:val="24"/>
              </w:rPr>
            </w:pPr>
            <w:r w:rsidRPr="00270215">
              <w:rPr>
                <w:rFonts w:ascii="Tahoma" w:hAnsi="Tahoma" w:cs="Tahoma"/>
                <w:sz w:val="24"/>
                <w:szCs w:val="24"/>
              </w:rPr>
              <w:br w:type="page"/>
            </w:r>
            <w:r w:rsidR="008442E7" w:rsidRPr="008442E7">
              <w:rPr>
                <w:rFonts w:ascii="Tahoma" w:hAnsi="Tahoma" w:cs="Tahoma"/>
                <w:b/>
                <w:sz w:val="24"/>
                <w:szCs w:val="24"/>
              </w:rPr>
              <w:t>1</w:t>
            </w:r>
            <w:r w:rsidRPr="00F05819">
              <w:rPr>
                <w:rFonts w:ascii="Tahoma" w:hAnsi="Tahoma" w:cs="Tahoma"/>
                <w:b/>
                <w:sz w:val="24"/>
                <w:szCs w:val="24"/>
              </w:rPr>
              <w:t>b</w:t>
            </w:r>
          </w:p>
        </w:tc>
        <w:tc>
          <w:tcPr>
            <w:tcW w:w="3881" w:type="dxa"/>
          </w:tcPr>
          <w:p w:rsidR="004A606A" w:rsidRPr="00F22C24" w:rsidRDefault="004A606A" w:rsidP="00314D99">
            <w:pPr>
              <w:rPr>
                <w:rFonts w:ascii="Tahoma" w:hAnsi="Tahoma" w:cs="Tahoma"/>
                <w:b/>
                <w:bCs/>
                <w:sz w:val="20"/>
                <w:szCs w:val="20"/>
              </w:rPr>
            </w:pPr>
            <w:r>
              <w:rPr>
                <w:rFonts w:ascii="Tahoma" w:hAnsi="Tahoma" w:cs="Tahoma"/>
                <w:bCs/>
                <w:sz w:val="20"/>
                <w:szCs w:val="20"/>
              </w:rPr>
              <w:t>Multi-agency Sub group (Crisis Care Concordat Sub Group - CCCSG)  to be established including as members CCG, NHS Provider organisations, Local Authority, Acute provider, Primary Care, Health</w:t>
            </w:r>
            <w:r w:rsidR="00314D99">
              <w:rPr>
                <w:rFonts w:ascii="Tahoma" w:hAnsi="Tahoma" w:cs="Tahoma"/>
                <w:bCs/>
                <w:sz w:val="20"/>
                <w:szCs w:val="20"/>
              </w:rPr>
              <w:t xml:space="preserve"> W</w:t>
            </w:r>
            <w:r>
              <w:rPr>
                <w:rFonts w:ascii="Tahoma" w:hAnsi="Tahoma" w:cs="Tahoma"/>
                <w:bCs/>
                <w:sz w:val="20"/>
                <w:szCs w:val="20"/>
              </w:rPr>
              <w:t xml:space="preserve">atch, Service users and carers, third sector MH Provider organisations, Police, </w:t>
            </w:r>
            <w:r w:rsidRPr="0086506B">
              <w:rPr>
                <w:rFonts w:ascii="Tahoma" w:hAnsi="Tahoma" w:cs="Tahoma"/>
                <w:bCs/>
                <w:sz w:val="20"/>
                <w:szCs w:val="20"/>
              </w:rPr>
              <w:t>LAS to oversee the CCC Action Plan</w:t>
            </w:r>
            <w:r w:rsidR="000167E4">
              <w:rPr>
                <w:rFonts w:ascii="Tahoma" w:hAnsi="Tahoma" w:cs="Tahoma"/>
                <w:bCs/>
                <w:sz w:val="20"/>
                <w:szCs w:val="20"/>
              </w:rPr>
              <w:t>.</w:t>
            </w:r>
          </w:p>
        </w:tc>
        <w:tc>
          <w:tcPr>
            <w:tcW w:w="997" w:type="dxa"/>
            <w:gridSpan w:val="2"/>
          </w:tcPr>
          <w:p w:rsidR="004A606A" w:rsidRDefault="004A606A" w:rsidP="00380B1F">
            <w:pPr>
              <w:rPr>
                <w:rFonts w:ascii="Tahoma" w:hAnsi="Tahoma" w:cs="Tahoma"/>
                <w:bCs/>
                <w:sz w:val="20"/>
                <w:szCs w:val="20"/>
              </w:rPr>
            </w:pPr>
            <w:r>
              <w:rPr>
                <w:rFonts w:ascii="Tahoma" w:hAnsi="Tahoma" w:cs="Tahoma"/>
                <w:bCs/>
                <w:sz w:val="20"/>
                <w:szCs w:val="20"/>
              </w:rPr>
              <w:t xml:space="preserve">February </w:t>
            </w:r>
            <w:r w:rsidRPr="005E0A32">
              <w:rPr>
                <w:rFonts w:ascii="Tahoma" w:hAnsi="Tahoma" w:cs="Tahoma"/>
                <w:bCs/>
                <w:sz w:val="20"/>
                <w:szCs w:val="20"/>
              </w:rPr>
              <w:t>2015</w:t>
            </w:r>
          </w:p>
          <w:p w:rsidR="00746AA2" w:rsidRPr="005E0A32" w:rsidRDefault="00746AA2" w:rsidP="00380B1F">
            <w:pPr>
              <w:rPr>
                <w:rFonts w:ascii="Tahoma" w:hAnsi="Tahoma" w:cs="Tahoma"/>
                <w:bCs/>
                <w:sz w:val="20"/>
                <w:szCs w:val="20"/>
              </w:rPr>
            </w:pPr>
            <w:r>
              <w:rPr>
                <w:rFonts w:ascii="Tahoma" w:hAnsi="Tahoma" w:cs="Tahoma"/>
                <w:bCs/>
                <w:sz w:val="20"/>
                <w:szCs w:val="20"/>
              </w:rPr>
              <w:t>ongoing</w:t>
            </w:r>
          </w:p>
        </w:tc>
        <w:tc>
          <w:tcPr>
            <w:tcW w:w="1029" w:type="dxa"/>
            <w:gridSpan w:val="3"/>
          </w:tcPr>
          <w:p w:rsidR="004A606A" w:rsidRPr="00F22C24" w:rsidRDefault="00922A25" w:rsidP="00380B1F">
            <w:pPr>
              <w:rPr>
                <w:rFonts w:ascii="Tahoma" w:hAnsi="Tahoma" w:cs="Tahoma"/>
                <w:bCs/>
                <w:sz w:val="20"/>
                <w:szCs w:val="20"/>
              </w:rPr>
            </w:pPr>
            <w:r>
              <w:rPr>
                <w:rFonts w:ascii="Tahoma" w:hAnsi="Tahoma" w:cs="Tahoma"/>
                <w:bCs/>
                <w:sz w:val="20"/>
                <w:szCs w:val="20"/>
              </w:rPr>
              <w:t>WFCCG</w:t>
            </w:r>
          </w:p>
        </w:tc>
        <w:tc>
          <w:tcPr>
            <w:tcW w:w="984" w:type="dxa"/>
            <w:gridSpan w:val="2"/>
          </w:tcPr>
          <w:p w:rsidR="004A606A" w:rsidRPr="00F22C24" w:rsidRDefault="004A606A" w:rsidP="00270215">
            <w:pPr>
              <w:rPr>
                <w:rFonts w:ascii="Tahoma" w:hAnsi="Tahoma" w:cs="Tahoma"/>
                <w:b/>
                <w:bCs/>
                <w:sz w:val="20"/>
                <w:szCs w:val="20"/>
              </w:rPr>
            </w:pPr>
          </w:p>
        </w:tc>
        <w:tc>
          <w:tcPr>
            <w:tcW w:w="6946" w:type="dxa"/>
          </w:tcPr>
          <w:p w:rsidR="004A606A" w:rsidRPr="0086506B" w:rsidRDefault="005A76D2" w:rsidP="004F1ED7">
            <w:pPr>
              <w:rPr>
                <w:rFonts w:ascii="Tahoma" w:hAnsi="Tahoma" w:cs="Tahoma"/>
                <w:bCs/>
                <w:sz w:val="20"/>
                <w:szCs w:val="20"/>
              </w:rPr>
            </w:pPr>
            <w:r>
              <w:rPr>
                <w:rFonts w:ascii="Tahoma" w:hAnsi="Tahoma" w:cs="Tahoma"/>
                <w:bCs/>
                <w:sz w:val="20"/>
                <w:szCs w:val="20"/>
              </w:rPr>
              <w:t xml:space="preserve">The Joint Commissioning Group is an established forum </w:t>
            </w:r>
            <w:r w:rsidR="004F1ED7">
              <w:rPr>
                <w:rFonts w:ascii="Tahoma" w:hAnsi="Tahoma" w:cs="Tahoma"/>
                <w:bCs/>
                <w:sz w:val="20"/>
                <w:szCs w:val="20"/>
              </w:rPr>
              <w:t xml:space="preserve">for partnership working. The CCG lead will be responsible for regular updates to the JCB and the Health &amp; Wellbeing Board when needed. </w:t>
            </w:r>
            <w:r w:rsidR="008B776D">
              <w:rPr>
                <w:rFonts w:ascii="Tahoma" w:hAnsi="Tahoma" w:cs="Tahoma"/>
                <w:bCs/>
                <w:sz w:val="20"/>
                <w:szCs w:val="20"/>
              </w:rPr>
              <w:t>There are several Task and Finish Group set</w:t>
            </w:r>
            <w:r w:rsidR="004A606A">
              <w:rPr>
                <w:rFonts w:ascii="Tahoma" w:hAnsi="Tahoma" w:cs="Tahoma"/>
                <w:bCs/>
                <w:sz w:val="20"/>
                <w:szCs w:val="20"/>
              </w:rPr>
              <w:t xml:space="preserve">  </w:t>
            </w:r>
            <w:r w:rsidR="004A606A" w:rsidRPr="0086506B">
              <w:rPr>
                <w:rFonts w:ascii="Tahoma" w:hAnsi="Tahoma" w:cs="Tahoma"/>
                <w:bCs/>
                <w:sz w:val="20"/>
                <w:szCs w:val="20"/>
              </w:rPr>
              <w:t xml:space="preserve"> </w:t>
            </w:r>
            <w:r w:rsidR="008B776D">
              <w:rPr>
                <w:rFonts w:ascii="Tahoma" w:hAnsi="Tahoma" w:cs="Tahoma"/>
                <w:bCs/>
                <w:sz w:val="20"/>
                <w:szCs w:val="20"/>
              </w:rPr>
              <w:t>to progress the work and report to the MH Commissioning group.</w:t>
            </w:r>
          </w:p>
        </w:tc>
      </w:tr>
      <w:tr w:rsidR="004A606A" w:rsidRPr="00270215" w:rsidTr="0080563D">
        <w:tc>
          <w:tcPr>
            <w:tcW w:w="622" w:type="dxa"/>
            <w:gridSpan w:val="2"/>
          </w:tcPr>
          <w:p w:rsidR="004A606A" w:rsidRPr="00F05819" w:rsidRDefault="008442E7" w:rsidP="00270215">
            <w:pPr>
              <w:jc w:val="center"/>
              <w:rPr>
                <w:rFonts w:ascii="Tahoma" w:hAnsi="Tahoma" w:cs="Tahoma"/>
                <w:b/>
                <w:sz w:val="24"/>
                <w:szCs w:val="24"/>
              </w:rPr>
            </w:pPr>
            <w:r>
              <w:rPr>
                <w:rFonts w:ascii="Tahoma" w:hAnsi="Tahoma" w:cs="Tahoma"/>
                <w:b/>
                <w:sz w:val="24"/>
                <w:szCs w:val="24"/>
              </w:rPr>
              <w:t>1</w:t>
            </w:r>
            <w:r w:rsidR="004A606A" w:rsidRPr="00F05819">
              <w:rPr>
                <w:rFonts w:ascii="Tahoma" w:hAnsi="Tahoma" w:cs="Tahoma"/>
                <w:b/>
                <w:sz w:val="24"/>
                <w:szCs w:val="24"/>
              </w:rPr>
              <w:t>c</w:t>
            </w:r>
          </w:p>
        </w:tc>
        <w:tc>
          <w:tcPr>
            <w:tcW w:w="3881" w:type="dxa"/>
          </w:tcPr>
          <w:p w:rsidR="004A606A" w:rsidRPr="00F22C24" w:rsidRDefault="004A606A" w:rsidP="000167E4">
            <w:pPr>
              <w:rPr>
                <w:rFonts w:ascii="Tahoma" w:hAnsi="Tahoma" w:cs="Tahoma"/>
                <w:bCs/>
                <w:sz w:val="20"/>
                <w:szCs w:val="20"/>
              </w:rPr>
            </w:pPr>
            <w:r>
              <w:rPr>
                <w:rFonts w:ascii="Tahoma" w:hAnsi="Tahoma" w:cs="Tahoma"/>
                <w:bCs/>
                <w:sz w:val="20"/>
                <w:szCs w:val="20"/>
              </w:rPr>
              <w:t>JSNAs are developed to include a clear understanding of local needs, and feed into commissioning plans that respond to identified need through the Health and Wellbeing Board</w:t>
            </w:r>
            <w:r w:rsidR="000167E4">
              <w:rPr>
                <w:rFonts w:ascii="Tahoma" w:hAnsi="Tahoma" w:cs="Tahoma"/>
                <w:bCs/>
                <w:sz w:val="20"/>
                <w:szCs w:val="20"/>
              </w:rPr>
              <w:t>.</w:t>
            </w:r>
            <w:r>
              <w:rPr>
                <w:rFonts w:ascii="Tahoma" w:hAnsi="Tahoma" w:cs="Tahoma"/>
                <w:bCs/>
                <w:sz w:val="20"/>
                <w:szCs w:val="20"/>
              </w:rPr>
              <w:t xml:space="preserve">  </w:t>
            </w:r>
          </w:p>
        </w:tc>
        <w:tc>
          <w:tcPr>
            <w:tcW w:w="997" w:type="dxa"/>
            <w:gridSpan w:val="2"/>
          </w:tcPr>
          <w:p w:rsidR="004A606A" w:rsidRPr="007663F3" w:rsidRDefault="004A606A" w:rsidP="00270215">
            <w:pPr>
              <w:rPr>
                <w:rFonts w:ascii="Tahoma" w:hAnsi="Tahoma" w:cs="Tahoma"/>
                <w:bCs/>
                <w:sz w:val="20"/>
                <w:szCs w:val="20"/>
              </w:rPr>
            </w:pPr>
            <w:r>
              <w:rPr>
                <w:rFonts w:ascii="Tahoma" w:hAnsi="Tahoma" w:cs="Tahoma"/>
                <w:bCs/>
                <w:sz w:val="20"/>
                <w:szCs w:val="20"/>
              </w:rPr>
              <w:t>Jan 2015</w:t>
            </w:r>
          </w:p>
        </w:tc>
        <w:tc>
          <w:tcPr>
            <w:tcW w:w="1029" w:type="dxa"/>
            <w:gridSpan w:val="3"/>
          </w:tcPr>
          <w:p w:rsidR="004A606A" w:rsidRPr="00F22C24" w:rsidRDefault="00922A25" w:rsidP="00380B1F">
            <w:pPr>
              <w:rPr>
                <w:rFonts w:ascii="Tahoma" w:hAnsi="Tahoma" w:cs="Tahoma"/>
                <w:bCs/>
                <w:sz w:val="20"/>
                <w:szCs w:val="20"/>
              </w:rPr>
            </w:pPr>
            <w:r>
              <w:rPr>
                <w:rFonts w:ascii="Tahoma" w:hAnsi="Tahoma" w:cs="Tahoma"/>
                <w:bCs/>
                <w:sz w:val="20"/>
                <w:szCs w:val="20"/>
              </w:rPr>
              <w:t>LBWF</w:t>
            </w:r>
          </w:p>
        </w:tc>
        <w:tc>
          <w:tcPr>
            <w:tcW w:w="984" w:type="dxa"/>
            <w:gridSpan w:val="2"/>
            <w:shd w:val="clear" w:color="auto" w:fill="auto"/>
          </w:tcPr>
          <w:p w:rsidR="004A606A" w:rsidRPr="00F22C24" w:rsidRDefault="004A606A" w:rsidP="00270215">
            <w:pPr>
              <w:rPr>
                <w:rFonts w:ascii="Tahoma" w:hAnsi="Tahoma" w:cs="Tahoma"/>
                <w:b/>
                <w:bCs/>
                <w:sz w:val="20"/>
                <w:szCs w:val="20"/>
              </w:rPr>
            </w:pPr>
          </w:p>
        </w:tc>
        <w:tc>
          <w:tcPr>
            <w:tcW w:w="6946" w:type="dxa"/>
          </w:tcPr>
          <w:p w:rsidR="004A606A" w:rsidRDefault="008B776D" w:rsidP="00001A99">
            <w:pPr>
              <w:rPr>
                <w:rFonts w:ascii="Tahoma" w:hAnsi="Tahoma" w:cs="Tahoma"/>
                <w:bCs/>
                <w:sz w:val="20"/>
                <w:szCs w:val="20"/>
              </w:rPr>
            </w:pPr>
            <w:r>
              <w:rPr>
                <w:rFonts w:ascii="Tahoma" w:hAnsi="Tahoma" w:cs="Tahoma"/>
                <w:bCs/>
                <w:sz w:val="20"/>
                <w:szCs w:val="20"/>
              </w:rPr>
              <w:t xml:space="preserve">Completed- </w:t>
            </w:r>
            <w:r w:rsidR="00A320FC">
              <w:rPr>
                <w:rFonts w:ascii="Tahoma" w:hAnsi="Tahoma" w:cs="Tahoma"/>
                <w:bCs/>
                <w:sz w:val="20"/>
                <w:szCs w:val="20"/>
              </w:rPr>
              <w:t>A refreshed Mental Health Chapter has been completed</w:t>
            </w:r>
            <w:r w:rsidR="00001A99">
              <w:rPr>
                <w:rFonts w:ascii="Tahoma" w:hAnsi="Tahoma" w:cs="Tahoma"/>
                <w:bCs/>
                <w:sz w:val="20"/>
                <w:szCs w:val="20"/>
              </w:rPr>
              <w:t xml:space="preserve"> and</w:t>
            </w:r>
            <w:r w:rsidR="00A320FC">
              <w:rPr>
                <w:rFonts w:ascii="Tahoma" w:hAnsi="Tahoma" w:cs="Tahoma"/>
                <w:bCs/>
                <w:sz w:val="20"/>
                <w:szCs w:val="20"/>
              </w:rPr>
              <w:t xml:space="preserve"> is currently with the designers</w:t>
            </w:r>
            <w:r w:rsidR="00001A99">
              <w:rPr>
                <w:rFonts w:ascii="Tahoma" w:hAnsi="Tahoma" w:cs="Tahoma"/>
                <w:bCs/>
                <w:sz w:val="20"/>
                <w:szCs w:val="20"/>
              </w:rPr>
              <w:t>. This</w:t>
            </w:r>
            <w:r w:rsidR="00A320FC">
              <w:rPr>
                <w:rFonts w:ascii="Tahoma" w:hAnsi="Tahoma" w:cs="Tahoma"/>
                <w:bCs/>
                <w:sz w:val="20"/>
                <w:szCs w:val="20"/>
              </w:rPr>
              <w:t xml:space="preserve"> should be available publicly in Spring 2015. The findings</w:t>
            </w:r>
            <w:r w:rsidR="00001A99">
              <w:rPr>
                <w:rFonts w:ascii="Tahoma" w:hAnsi="Tahoma" w:cs="Tahoma"/>
                <w:bCs/>
                <w:sz w:val="20"/>
                <w:szCs w:val="20"/>
              </w:rPr>
              <w:t xml:space="preserve"> pre-publication have been well-</w:t>
            </w:r>
            <w:r w:rsidR="00A320FC">
              <w:rPr>
                <w:rFonts w:ascii="Tahoma" w:hAnsi="Tahoma" w:cs="Tahoma"/>
                <w:bCs/>
                <w:sz w:val="20"/>
                <w:szCs w:val="20"/>
              </w:rPr>
              <w:t>circulated to</w:t>
            </w:r>
            <w:r w:rsidR="00001A99">
              <w:rPr>
                <w:rFonts w:ascii="Tahoma" w:hAnsi="Tahoma" w:cs="Tahoma"/>
                <w:bCs/>
                <w:sz w:val="20"/>
                <w:szCs w:val="20"/>
              </w:rPr>
              <w:t>,</w:t>
            </w:r>
            <w:r w:rsidR="00A320FC">
              <w:rPr>
                <w:rFonts w:ascii="Tahoma" w:hAnsi="Tahoma" w:cs="Tahoma"/>
                <w:bCs/>
                <w:sz w:val="20"/>
                <w:szCs w:val="20"/>
              </w:rPr>
              <w:t xml:space="preserve"> and agreed with</w:t>
            </w:r>
            <w:r w:rsidR="00001A99">
              <w:rPr>
                <w:rFonts w:ascii="Tahoma" w:hAnsi="Tahoma" w:cs="Tahoma"/>
                <w:bCs/>
                <w:sz w:val="20"/>
                <w:szCs w:val="20"/>
              </w:rPr>
              <w:t>,</w:t>
            </w:r>
            <w:r w:rsidR="00A320FC">
              <w:rPr>
                <w:rFonts w:ascii="Tahoma" w:hAnsi="Tahoma" w:cs="Tahoma"/>
                <w:bCs/>
                <w:sz w:val="20"/>
                <w:szCs w:val="20"/>
              </w:rPr>
              <w:t xml:space="preserve"> stakeholders</w:t>
            </w:r>
            <w:r w:rsidR="00001A99">
              <w:rPr>
                <w:rFonts w:ascii="Tahoma" w:hAnsi="Tahoma" w:cs="Tahoma"/>
                <w:bCs/>
                <w:sz w:val="20"/>
                <w:szCs w:val="20"/>
              </w:rPr>
              <w:t xml:space="preserve"> and are therefore </w:t>
            </w:r>
            <w:r w:rsidR="00A320FC">
              <w:rPr>
                <w:rFonts w:ascii="Tahoma" w:hAnsi="Tahoma" w:cs="Tahoma"/>
                <w:bCs/>
                <w:sz w:val="20"/>
                <w:szCs w:val="20"/>
              </w:rPr>
              <w:t>are already feeding into</w:t>
            </w:r>
            <w:r w:rsidR="00001A99">
              <w:rPr>
                <w:rFonts w:ascii="Tahoma" w:hAnsi="Tahoma" w:cs="Tahoma"/>
                <w:bCs/>
                <w:sz w:val="20"/>
                <w:szCs w:val="20"/>
              </w:rPr>
              <w:t xml:space="preserve"> local</w:t>
            </w:r>
            <w:r w:rsidR="00A320FC">
              <w:rPr>
                <w:rFonts w:ascii="Tahoma" w:hAnsi="Tahoma" w:cs="Tahoma"/>
                <w:bCs/>
                <w:sz w:val="20"/>
                <w:szCs w:val="20"/>
              </w:rPr>
              <w:t xml:space="preserve"> commissioning plans.</w:t>
            </w:r>
          </w:p>
        </w:tc>
      </w:tr>
      <w:tr w:rsidR="004A606A" w:rsidRPr="00270215" w:rsidTr="002C5E2E">
        <w:tc>
          <w:tcPr>
            <w:tcW w:w="622" w:type="dxa"/>
            <w:gridSpan w:val="2"/>
          </w:tcPr>
          <w:p w:rsidR="004A606A" w:rsidRPr="00F05819" w:rsidRDefault="008442E7" w:rsidP="00270215">
            <w:pPr>
              <w:jc w:val="center"/>
              <w:rPr>
                <w:rFonts w:ascii="Tahoma" w:hAnsi="Tahoma" w:cs="Tahoma"/>
                <w:b/>
                <w:sz w:val="24"/>
                <w:szCs w:val="24"/>
              </w:rPr>
            </w:pPr>
            <w:r>
              <w:rPr>
                <w:rFonts w:ascii="Tahoma" w:hAnsi="Tahoma" w:cs="Tahoma"/>
                <w:b/>
                <w:sz w:val="24"/>
                <w:szCs w:val="24"/>
              </w:rPr>
              <w:t>1</w:t>
            </w:r>
            <w:r w:rsidR="004A606A">
              <w:rPr>
                <w:rFonts w:ascii="Tahoma" w:hAnsi="Tahoma" w:cs="Tahoma"/>
                <w:b/>
                <w:sz w:val="24"/>
                <w:szCs w:val="24"/>
              </w:rPr>
              <w:t>d</w:t>
            </w:r>
          </w:p>
        </w:tc>
        <w:tc>
          <w:tcPr>
            <w:tcW w:w="3881" w:type="dxa"/>
          </w:tcPr>
          <w:p w:rsidR="004A606A" w:rsidRDefault="004A606A" w:rsidP="000167E4">
            <w:pPr>
              <w:rPr>
                <w:rFonts w:ascii="Tahoma" w:hAnsi="Tahoma" w:cs="Tahoma"/>
                <w:bCs/>
                <w:sz w:val="20"/>
                <w:szCs w:val="20"/>
              </w:rPr>
            </w:pPr>
            <w:r>
              <w:rPr>
                <w:rFonts w:ascii="Tahoma" w:hAnsi="Tahoma" w:cs="Tahoma"/>
                <w:bCs/>
                <w:sz w:val="20"/>
                <w:szCs w:val="20"/>
              </w:rPr>
              <w:t xml:space="preserve">Mental Health service developments (through </w:t>
            </w:r>
            <w:r w:rsidR="000167E4">
              <w:rPr>
                <w:rFonts w:ascii="Tahoma" w:hAnsi="Tahoma" w:cs="Tahoma"/>
                <w:bCs/>
                <w:sz w:val="20"/>
                <w:szCs w:val="20"/>
              </w:rPr>
              <w:t>CQUIN</w:t>
            </w:r>
            <w:r>
              <w:rPr>
                <w:rFonts w:ascii="Tahoma" w:hAnsi="Tahoma" w:cs="Tahoma"/>
                <w:bCs/>
                <w:sz w:val="20"/>
                <w:szCs w:val="20"/>
              </w:rPr>
              <w:t xml:space="preserve"> 15-16) including the Crisis Care Pathway are in line with Better Mental Health, the joint mental health strategy for adults of working age in Waltham Forest 2013-16</w:t>
            </w:r>
            <w:r w:rsidR="000167E4">
              <w:rPr>
                <w:rFonts w:ascii="Tahoma" w:hAnsi="Tahoma" w:cs="Tahoma"/>
                <w:bCs/>
                <w:sz w:val="20"/>
                <w:szCs w:val="20"/>
              </w:rPr>
              <w:t>.</w:t>
            </w:r>
            <w:r>
              <w:rPr>
                <w:rFonts w:ascii="Tahoma" w:hAnsi="Tahoma" w:cs="Tahoma"/>
                <w:bCs/>
                <w:sz w:val="20"/>
                <w:szCs w:val="20"/>
              </w:rPr>
              <w:t xml:space="preserve">  </w:t>
            </w:r>
          </w:p>
        </w:tc>
        <w:tc>
          <w:tcPr>
            <w:tcW w:w="997" w:type="dxa"/>
            <w:gridSpan w:val="2"/>
          </w:tcPr>
          <w:p w:rsidR="004A606A" w:rsidRDefault="004A606A" w:rsidP="00270215">
            <w:pPr>
              <w:rPr>
                <w:rFonts w:ascii="Tahoma" w:hAnsi="Tahoma" w:cs="Tahoma"/>
                <w:bCs/>
                <w:sz w:val="20"/>
                <w:szCs w:val="20"/>
              </w:rPr>
            </w:pPr>
            <w:r>
              <w:rPr>
                <w:rFonts w:ascii="Tahoma" w:hAnsi="Tahoma" w:cs="Tahoma"/>
                <w:bCs/>
                <w:sz w:val="20"/>
                <w:szCs w:val="20"/>
              </w:rPr>
              <w:t>End Q1</w:t>
            </w:r>
          </w:p>
        </w:tc>
        <w:tc>
          <w:tcPr>
            <w:tcW w:w="1029" w:type="dxa"/>
            <w:gridSpan w:val="3"/>
          </w:tcPr>
          <w:p w:rsidR="004A606A" w:rsidRDefault="00922A25" w:rsidP="00380B1F">
            <w:pPr>
              <w:rPr>
                <w:rFonts w:ascii="Tahoma" w:hAnsi="Tahoma" w:cs="Tahoma"/>
                <w:bCs/>
                <w:sz w:val="20"/>
                <w:szCs w:val="20"/>
              </w:rPr>
            </w:pPr>
            <w:r>
              <w:rPr>
                <w:rFonts w:ascii="Tahoma" w:hAnsi="Tahoma" w:cs="Tahoma"/>
                <w:bCs/>
                <w:sz w:val="20"/>
                <w:szCs w:val="20"/>
              </w:rPr>
              <w:t>WFCCG</w:t>
            </w:r>
          </w:p>
        </w:tc>
        <w:tc>
          <w:tcPr>
            <w:tcW w:w="984" w:type="dxa"/>
            <w:gridSpan w:val="2"/>
          </w:tcPr>
          <w:p w:rsidR="004A606A" w:rsidRPr="00F22C24" w:rsidRDefault="004A606A" w:rsidP="00270215">
            <w:pPr>
              <w:rPr>
                <w:rFonts w:ascii="Tahoma" w:hAnsi="Tahoma" w:cs="Tahoma"/>
                <w:b/>
                <w:bCs/>
                <w:sz w:val="20"/>
                <w:szCs w:val="20"/>
              </w:rPr>
            </w:pPr>
          </w:p>
        </w:tc>
        <w:tc>
          <w:tcPr>
            <w:tcW w:w="6946" w:type="dxa"/>
          </w:tcPr>
          <w:p w:rsidR="004A606A" w:rsidRDefault="008B776D" w:rsidP="000167E4">
            <w:pPr>
              <w:rPr>
                <w:rFonts w:ascii="Tahoma" w:hAnsi="Tahoma" w:cs="Tahoma"/>
                <w:bCs/>
                <w:sz w:val="20"/>
                <w:szCs w:val="20"/>
              </w:rPr>
            </w:pPr>
            <w:r>
              <w:rPr>
                <w:rFonts w:ascii="Tahoma" w:hAnsi="Tahoma" w:cs="Tahoma"/>
                <w:bCs/>
                <w:sz w:val="20"/>
                <w:szCs w:val="20"/>
              </w:rPr>
              <w:t xml:space="preserve">Completed - </w:t>
            </w:r>
            <w:r w:rsidR="000167E4">
              <w:rPr>
                <w:rFonts w:ascii="Tahoma" w:hAnsi="Tahoma" w:cs="Tahoma"/>
                <w:bCs/>
                <w:sz w:val="20"/>
                <w:szCs w:val="20"/>
              </w:rPr>
              <w:t>Negotiations with the providers include using pilot projects and CQUINs to drive the development of business cases to be submitted in May to support future funding.</w:t>
            </w:r>
          </w:p>
        </w:tc>
      </w:tr>
      <w:tr w:rsidR="004A606A" w:rsidRPr="00270215" w:rsidTr="002C5E2E">
        <w:tc>
          <w:tcPr>
            <w:tcW w:w="622" w:type="dxa"/>
            <w:gridSpan w:val="2"/>
          </w:tcPr>
          <w:p w:rsidR="004A606A" w:rsidRPr="00F05819" w:rsidRDefault="008442E7" w:rsidP="000B4223">
            <w:pPr>
              <w:jc w:val="center"/>
              <w:rPr>
                <w:rFonts w:ascii="Tahoma" w:hAnsi="Tahoma" w:cs="Tahoma"/>
                <w:b/>
                <w:sz w:val="24"/>
                <w:szCs w:val="24"/>
              </w:rPr>
            </w:pPr>
            <w:r>
              <w:rPr>
                <w:rFonts w:ascii="Tahoma" w:hAnsi="Tahoma" w:cs="Tahoma"/>
                <w:b/>
                <w:sz w:val="24"/>
                <w:szCs w:val="24"/>
              </w:rPr>
              <w:t>1</w:t>
            </w:r>
            <w:r w:rsidR="004A606A">
              <w:rPr>
                <w:rFonts w:ascii="Tahoma" w:hAnsi="Tahoma" w:cs="Tahoma"/>
                <w:b/>
                <w:sz w:val="24"/>
                <w:szCs w:val="24"/>
              </w:rPr>
              <w:t>e</w:t>
            </w:r>
          </w:p>
        </w:tc>
        <w:tc>
          <w:tcPr>
            <w:tcW w:w="3881" w:type="dxa"/>
          </w:tcPr>
          <w:p w:rsidR="004A606A" w:rsidRDefault="004A606A" w:rsidP="00922A25">
            <w:pPr>
              <w:rPr>
                <w:rFonts w:ascii="Tahoma" w:hAnsi="Tahoma" w:cs="Tahoma"/>
                <w:bCs/>
                <w:sz w:val="20"/>
                <w:szCs w:val="20"/>
              </w:rPr>
            </w:pPr>
            <w:r>
              <w:rPr>
                <w:rFonts w:ascii="Tahoma" w:hAnsi="Tahoma" w:cs="Tahoma"/>
                <w:bCs/>
                <w:sz w:val="20"/>
                <w:szCs w:val="20"/>
              </w:rPr>
              <w:t xml:space="preserve">Specifications for key components of the Crisis Care Pathway reviewed, consulted upon and into </w:t>
            </w:r>
            <w:r w:rsidR="00922A25">
              <w:rPr>
                <w:rFonts w:ascii="Tahoma" w:hAnsi="Tahoma" w:cs="Tahoma"/>
                <w:bCs/>
                <w:sz w:val="20"/>
                <w:szCs w:val="20"/>
              </w:rPr>
              <w:t>CQUIN</w:t>
            </w:r>
            <w:r>
              <w:rPr>
                <w:rFonts w:ascii="Tahoma" w:hAnsi="Tahoma" w:cs="Tahoma"/>
                <w:bCs/>
                <w:sz w:val="20"/>
                <w:szCs w:val="20"/>
              </w:rPr>
              <w:t xml:space="preserve"> 15-16 by end qtr </w:t>
            </w:r>
            <w:r w:rsidR="00A44158">
              <w:rPr>
                <w:rFonts w:ascii="Tahoma" w:hAnsi="Tahoma" w:cs="Tahoma"/>
                <w:bCs/>
                <w:sz w:val="20"/>
                <w:szCs w:val="20"/>
              </w:rPr>
              <w:t>1</w:t>
            </w:r>
            <w:r>
              <w:rPr>
                <w:rFonts w:ascii="Tahoma" w:hAnsi="Tahoma" w:cs="Tahoma"/>
                <w:bCs/>
                <w:sz w:val="20"/>
                <w:szCs w:val="20"/>
              </w:rPr>
              <w:t xml:space="preserve">. </w:t>
            </w:r>
          </w:p>
        </w:tc>
        <w:tc>
          <w:tcPr>
            <w:tcW w:w="997" w:type="dxa"/>
            <w:gridSpan w:val="2"/>
          </w:tcPr>
          <w:p w:rsidR="004A606A" w:rsidRPr="007663F3" w:rsidRDefault="004A606A" w:rsidP="00A44158">
            <w:pPr>
              <w:rPr>
                <w:rFonts w:ascii="Tahoma" w:hAnsi="Tahoma" w:cs="Tahoma"/>
                <w:bCs/>
                <w:sz w:val="20"/>
                <w:szCs w:val="20"/>
              </w:rPr>
            </w:pPr>
            <w:r w:rsidRPr="007663F3">
              <w:rPr>
                <w:rFonts w:ascii="Tahoma" w:hAnsi="Tahoma" w:cs="Tahoma"/>
                <w:bCs/>
                <w:sz w:val="20"/>
                <w:szCs w:val="20"/>
              </w:rPr>
              <w:t>Ma</w:t>
            </w:r>
            <w:r w:rsidR="00A44158">
              <w:rPr>
                <w:rFonts w:ascii="Tahoma" w:hAnsi="Tahoma" w:cs="Tahoma"/>
                <w:bCs/>
                <w:sz w:val="20"/>
                <w:szCs w:val="20"/>
              </w:rPr>
              <w:t>rch</w:t>
            </w:r>
            <w:r w:rsidRPr="007663F3">
              <w:rPr>
                <w:rFonts w:ascii="Tahoma" w:hAnsi="Tahoma" w:cs="Tahoma"/>
                <w:bCs/>
                <w:sz w:val="20"/>
                <w:szCs w:val="20"/>
              </w:rPr>
              <w:t xml:space="preserve"> 2015 </w:t>
            </w:r>
          </w:p>
        </w:tc>
        <w:tc>
          <w:tcPr>
            <w:tcW w:w="1029" w:type="dxa"/>
            <w:gridSpan w:val="3"/>
          </w:tcPr>
          <w:p w:rsidR="004A606A" w:rsidRDefault="00922A25" w:rsidP="00270215">
            <w:pPr>
              <w:rPr>
                <w:rFonts w:ascii="Tahoma" w:hAnsi="Tahoma" w:cs="Tahoma"/>
                <w:bCs/>
                <w:sz w:val="20"/>
                <w:szCs w:val="20"/>
              </w:rPr>
            </w:pPr>
            <w:r>
              <w:rPr>
                <w:rFonts w:ascii="Tahoma" w:hAnsi="Tahoma" w:cs="Tahoma"/>
                <w:bCs/>
                <w:sz w:val="20"/>
                <w:szCs w:val="20"/>
              </w:rPr>
              <w:t>WFCCG</w:t>
            </w:r>
          </w:p>
        </w:tc>
        <w:tc>
          <w:tcPr>
            <w:tcW w:w="984" w:type="dxa"/>
            <w:gridSpan w:val="2"/>
          </w:tcPr>
          <w:p w:rsidR="004A606A" w:rsidRPr="00F22C24" w:rsidRDefault="004A606A" w:rsidP="00270215">
            <w:pPr>
              <w:rPr>
                <w:rFonts w:ascii="Tahoma" w:hAnsi="Tahoma" w:cs="Tahoma"/>
                <w:b/>
                <w:bCs/>
                <w:sz w:val="20"/>
                <w:szCs w:val="20"/>
              </w:rPr>
            </w:pPr>
          </w:p>
        </w:tc>
        <w:tc>
          <w:tcPr>
            <w:tcW w:w="6946" w:type="dxa"/>
          </w:tcPr>
          <w:p w:rsidR="004A606A" w:rsidRDefault="00B31D6B" w:rsidP="00B31D6B">
            <w:pPr>
              <w:rPr>
                <w:rFonts w:ascii="Tahoma" w:hAnsi="Tahoma" w:cs="Tahoma"/>
                <w:bCs/>
                <w:sz w:val="20"/>
                <w:szCs w:val="20"/>
              </w:rPr>
            </w:pPr>
            <w:r>
              <w:rPr>
                <w:rFonts w:ascii="Tahoma" w:hAnsi="Tahoma" w:cs="Tahoma"/>
                <w:bCs/>
                <w:sz w:val="20"/>
                <w:szCs w:val="20"/>
              </w:rPr>
              <w:t>Completed- Pathway reviewed and recurrent funding agreed for crisis care services by CCG. NELFT making arrangements/recruitment to meet the changes agreed.</w:t>
            </w:r>
            <w:r w:rsidR="004A606A">
              <w:rPr>
                <w:rFonts w:ascii="Tahoma" w:hAnsi="Tahoma" w:cs="Tahoma"/>
                <w:bCs/>
                <w:sz w:val="20"/>
                <w:szCs w:val="20"/>
              </w:rPr>
              <w:t xml:space="preserve"> </w:t>
            </w:r>
          </w:p>
        </w:tc>
      </w:tr>
      <w:tr w:rsidR="007F6DB3" w:rsidRPr="00270215" w:rsidTr="000D126E">
        <w:tc>
          <w:tcPr>
            <w:tcW w:w="622" w:type="dxa"/>
            <w:gridSpan w:val="2"/>
          </w:tcPr>
          <w:p w:rsidR="007F6DB3" w:rsidRDefault="008442E7" w:rsidP="000B4223">
            <w:pPr>
              <w:jc w:val="center"/>
              <w:rPr>
                <w:rFonts w:ascii="Tahoma" w:hAnsi="Tahoma" w:cs="Tahoma"/>
                <w:b/>
                <w:sz w:val="24"/>
                <w:szCs w:val="24"/>
              </w:rPr>
            </w:pPr>
            <w:r>
              <w:rPr>
                <w:rFonts w:ascii="Tahoma" w:hAnsi="Tahoma" w:cs="Tahoma"/>
                <w:b/>
                <w:sz w:val="24"/>
                <w:szCs w:val="24"/>
              </w:rPr>
              <w:t>1</w:t>
            </w:r>
            <w:r w:rsidR="007F6DB3">
              <w:rPr>
                <w:rFonts w:ascii="Tahoma" w:hAnsi="Tahoma" w:cs="Tahoma"/>
                <w:b/>
                <w:sz w:val="24"/>
                <w:szCs w:val="24"/>
              </w:rPr>
              <w:t>f</w:t>
            </w:r>
          </w:p>
        </w:tc>
        <w:tc>
          <w:tcPr>
            <w:tcW w:w="3881" w:type="dxa"/>
            <w:shd w:val="clear" w:color="auto" w:fill="auto"/>
          </w:tcPr>
          <w:p w:rsidR="007F6DB3" w:rsidRPr="007F6DB3" w:rsidRDefault="000D126E" w:rsidP="000D126E">
            <w:pPr>
              <w:rPr>
                <w:rFonts w:ascii="Tahoma" w:hAnsi="Tahoma" w:cs="Tahoma"/>
                <w:sz w:val="20"/>
                <w:szCs w:val="20"/>
              </w:rPr>
            </w:pPr>
            <w:r>
              <w:rPr>
                <w:rFonts w:ascii="Tahoma" w:hAnsi="Tahoma" w:cs="Tahoma"/>
                <w:sz w:val="20"/>
                <w:szCs w:val="20"/>
              </w:rPr>
              <w:t>Business case</w:t>
            </w:r>
            <w:r w:rsidR="007F6DB3" w:rsidRPr="007F6DB3">
              <w:rPr>
                <w:rFonts w:ascii="Tahoma" w:hAnsi="Tahoma" w:cs="Tahoma"/>
                <w:sz w:val="20"/>
                <w:szCs w:val="20"/>
              </w:rPr>
              <w:t xml:space="preserve"> developed for </w:t>
            </w:r>
            <w:r>
              <w:rPr>
                <w:rFonts w:ascii="Tahoma" w:hAnsi="Tahoma" w:cs="Tahoma"/>
                <w:sz w:val="20"/>
                <w:szCs w:val="20"/>
              </w:rPr>
              <w:t>primary care wellbeing service</w:t>
            </w:r>
            <w:r w:rsidR="007F6DB3" w:rsidRPr="007F6DB3">
              <w:rPr>
                <w:rFonts w:ascii="Tahoma" w:hAnsi="Tahoma" w:cs="Tahoma"/>
                <w:sz w:val="20"/>
                <w:szCs w:val="20"/>
              </w:rPr>
              <w:t>, so that “people get the care they need, when they need it, in ways that are user-friendly, achieve the desired results and provide value for money”.  (Crossing Boundaries Sep2013)</w:t>
            </w:r>
          </w:p>
        </w:tc>
        <w:tc>
          <w:tcPr>
            <w:tcW w:w="997" w:type="dxa"/>
            <w:gridSpan w:val="2"/>
            <w:shd w:val="clear" w:color="auto" w:fill="auto"/>
          </w:tcPr>
          <w:p w:rsidR="007F6DB3" w:rsidRPr="006230F2" w:rsidRDefault="00922A25" w:rsidP="00922A25">
            <w:r>
              <w:t>April</w:t>
            </w:r>
            <w:r w:rsidR="00DB5BF3">
              <w:t xml:space="preserve"> 2015</w:t>
            </w:r>
          </w:p>
        </w:tc>
        <w:tc>
          <w:tcPr>
            <w:tcW w:w="1029" w:type="dxa"/>
            <w:gridSpan w:val="3"/>
            <w:shd w:val="clear" w:color="auto" w:fill="auto"/>
          </w:tcPr>
          <w:p w:rsidR="007F6DB3" w:rsidRPr="006230F2" w:rsidRDefault="00922A25" w:rsidP="007F6DB3">
            <w:r>
              <w:rPr>
                <w:rFonts w:ascii="Tahoma" w:hAnsi="Tahoma" w:cs="Tahoma"/>
                <w:bCs/>
                <w:sz w:val="20"/>
                <w:szCs w:val="20"/>
              </w:rPr>
              <w:t>WFCCG</w:t>
            </w:r>
          </w:p>
        </w:tc>
        <w:tc>
          <w:tcPr>
            <w:tcW w:w="984" w:type="dxa"/>
            <w:gridSpan w:val="2"/>
            <w:shd w:val="clear" w:color="auto" w:fill="auto"/>
          </w:tcPr>
          <w:p w:rsidR="007F6DB3" w:rsidRPr="006230F2" w:rsidRDefault="007F6DB3" w:rsidP="00C85B9F"/>
        </w:tc>
        <w:tc>
          <w:tcPr>
            <w:tcW w:w="6946" w:type="dxa"/>
            <w:shd w:val="clear" w:color="auto" w:fill="auto"/>
          </w:tcPr>
          <w:p w:rsidR="007F6DB3" w:rsidRPr="006230F2" w:rsidRDefault="008B776D" w:rsidP="008B776D">
            <w:r>
              <w:rPr>
                <w:rFonts w:ascii="Tahoma" w:hAnsi="Tahoma" w:cs="Tahoma"/>
                <w:bCs/>
                <w:sz w:val="20"/>
                <w:szCs w:val="20"/>
              </w:rPr>
              <w:t xml:space="preserve">Completed- A new Mental Health wellness Service has been commissioned and it will start delivering from January 16. </w:t>
            </w:r>
          </w:p>
        </w:tc>
      </w:tr>
      <w:tr w:rsidR="004A606A" w:rsidRPr="00270215" w:rsidTr="002C5E2E">
        <w:trPr>
          <w:gridAfter w:val="1"/>
          <w:wAfter w:w="6946" w:type="dxa"/>
        </w:trPr>
        <w:tc>
          <w:tcPr>
            <w:tcW w:w="7513" w:type="dxa"/>
            <w:gridSpan w:val="10"/>
            <w:shd w:val="clear" w:color="auto" w:fill="BFDEE1" w:themeFill="background2" w:themeFillTint="66"/>
          </w:tcPr>
          <w:p w:rsidR="004A606A" w:rsidRPr="00355C9C" w:rsidRDefault="004A606A" w:rsidP="00DE1D03">
            <w:pPr>
              <w:rPr>
                <w:rFonts w:ascii="Tahoma" w:hAnsi="Tahoma" w:cs="Tahoma"/>
                <w:b/>
                <w:szCs w:val="24"/>
              </w:rPr>
            </w:pPr>
            <w:r w:rsidRPr="00355C9C">
              <w:rPr>
                <w:rFonts w:ascii="Tahoma" w:hAnsi="Tahoma" w:cs="Tahoma"/>
                <w:b/>
                <w:szCs w:val="24"/>
              </w:rPr>
              <w:t>Improving mental health crisis services</w:t>
            </w:r>
          </w:p>
        </w:tc>
      </w:tr>
      <w:tr w:rsidR="004A606A" w:rsidRPr="00270215" w:rsidTr="000D126E">
        <w:tc>
          <w:tcPr>
            <w:tcW w:w="622" w:type="dxa"/>
            <w:gridSpan w:val="2"/>
          </w:tcPr>
          <w:p w:rsidR="004A606A" w:rsidRPr="00270215" w:rsidRDefault="008442E7" w:rsidP="000B4223">
            <w:pPr>
              <w:jc w:val="center"/>
              <w:rPr>
                <w:rFonts w:ascii="Tahoma" w:hAnsi="Tahoma" w:cs="Tahoma"/>
                <w:b/>
                <w:bCs/>
                <w:sz w:val="24"/>
                <w:szCs w:val="24"/>
              </w:rPr>
            </w:pPr>
            <w:r>
              <w:rPr>
                <w:rFonts w:ascii="Tahoma" w:hAnsi="Tahoma" w:cs="Tahoma"/>
                <w:b/>
                <w:bCs/>
                <w:sz w:val="24"/>
                <w:szCs w:val="24"/>
              </w:rPr>
              <w:t>1</w:t>
            </w:r>
            <w:r w:rsidR="007F6DB3">
              <w:rPr>
                <w:rFonts w:ascii="Tahoma" w:hAnsi="Tahoma" w:cs="Tahoma"/>
                <w:b/>
                <w:bCs/>
                <w:sz w:val="24"/>
                <w:szCs w:val="24"/>
              </w:rPr>
              <w:t>g</w:t>
            </w:r>
          </w:p>
        </w:tc>
        <w:tc>
          <w:tcPr>
            <w:tcW w:w="3881" w:type="dxa"/>
            <w:shd w:val="clear" w:color="auto" w:fill="auto"/>
          </w:tcPr>
          <w:p w:rsidR="004A606A" w:rsidRPr="009A51D8" w:rsidRDefault="000D126E" w:rsidP="000D126E">
            <w:pPr>
              <w:rPr>
                <w:rFonts w:ascii="Tahoma" w:hAnsi="Tahoma" w:cs="Tahoma"/>
                <w:sz w:val="20"/>
                <w:szCs w:val="20"/>
              </w:rPr>
            </w:pPr>
            <w:r>
              <w:rPr>
                <w:rFonts w:ascii="Tahoma" w:hAnsi="Tahoma" w:cs="Tahoma"/>
                <w:sz w:val="20"/>
                <w:szCs w:val="20"/>
              </w:rPr>
              <w:t xml:space="preserve">Retain an overview of the crisis care pathway </w:t>
            </w:r>
            <w:r w:rsidR="004A606A" w:rsidRPr="009A51D8">
              <w:rPr>
                <w:rFonts w:ascii="Tahoma" w:hAnsi="Tahoma" w:cs="Tahoma"/>
                <w:sz w:val="20"/>
                <w:szCs w:val="20"/>
              </w:rPr>
              <w:t>to support timely and appropriate interventions and partnership working for crisis care, identifying gaps and addressing capacity issues</w:t>
            </w:r>
            <w:r w:rsidR="00CD0D06">
              <w:rPr>
                <w:rFonts w:ascii="Tahoma" w:hAnsi="Tahoma" w:cs="Tahoma"/>
                <w:sz w:val="20"/>
                <w:szCs w:val="20"/>
              </w:rPr>
              <w:t>.</w:t>
            </w:r>
            <w:r w:rsidR="004A606A" w:rsidRPr="009A51D8">
              <w:rPr>
                <w:rFonts w:ascii="Tahoma" w:hAnsi="Tahoma" w:cs="Tahoma"/>
                <w:sz w:val="20"/>
                <w:szCs w:val="20"/>
              </w:rPr>
              <w:t xml:space="preserve">   </w:t>
            </w:r>
          </w:p>
        </w:tc>
        <w:tc>
          <w:tcPr>
            <w:tcW w:w="997" w:type="dxa"/>
            <w:gridSpan w:val="2"/>
            <w:shd w:val="clear" w:color="auto" w:fill="auto"/>
          </w:tcPr>
          <w:p w:rsidR="004A606A" w:rsidRPr="009A51D8" w:rsidRDefault="00314D99" w:rsidP="00314D99">
            <w:pPr>
              <w:rPr>
                <w:rFonts w:ascii="Tahoma" w:hAnsi="Tahoma" w:cs="Tahoma"/>
                <w:sz w:val="20"/>
                <w:szCs w:val="20"/>
              </w:rPr>
            </w:pPr>
            <w:r>
              <w:rPr>
                <w:rFonts w:ascii="Tahoma" w:hAnsi="Tahoma" w:cs="Tahoma"/>
                <w:sz w:val="20"/>
                <w:szCs w:val="20"/>
              </w:rPr>
              <w:t>ongoing</w:t>
            </w:r>
            <w:r w:rsidR="004A606A">
              <w:rPr>
                <w:rFonts w:ascii="Tahoma" w:hAnsi="Tahoma" w:cs="Tahoma"/>
                <w:sz w:val="20"/>
                <w:szCs w:val="20"/>
              </w:rPr>
              <w:t xml:space="preserve"> </w:t>
            </w:r>
          </w:p>
        </w:tc>
        <w:tc>
          <w:tcPr>
            <w:tcW w:w="1029" w:type="dxa"/>
            <w:gridSpan w:val="3"/>
            <w:shd w:val="clear" w:color="auto" w:fill="auto"/>
          </w:tcPr>
          <w:p w:rsidR="004A606A" w:rsidRPr="009A51D8" w:rsidRDefault="00922A25" w:rsidP="0013027B">
            <w:pPr>
              <w:rPr>
                <w:rFonts w:ascii="Tahoma" w:hAnsi="Tahoma" w:cs="Tahoma"/>
                <w:sz w:val="20"/>
                <w:szCs w:val="20"/>
              </w:rPr>
            </w:pPr>
            <w:r>
              <w:rPr>
                <w:rFonts w:ascii="Tahoma" w:hAnsi="Tahoma" w:cs="Tahoma"/>
                <w:sz w:val="20"/>
                <w:szCs w:val="20"/>
              </w:rPr>
              <w:t>WFCCG</w:t>
            </w:r>
          </w:p>
        </w:tc>
        <w:tc>
          <w:tcPr>
            <w:tcW w:w="984" w:type="dxa"/>
            <w:gridSpan w:val="2"/>
            <w:shd w:val="clear" w:color="auto" w:fill="auto"/>
          </w:tcPr>
          <w:p w:rsidR="004A606A" w:rsidRPr="009A51D8" w:rsidRDefault="004A606A" w:rsidP="007663F3">
            <w:pPr>
              <w:rPr>
                <w:rFonts w:ascii="Tahoma" w:hAnsi="Tahoma" w:cs="Tahoma"/>
                <w:sz w:val="20"/>
                <w:szCs w:val="20"/>
              </w:rPr>
            </w:pPr>
          </w:p>
        </w:tc>
        <w:tc>
          <w:tcPr>
            <w:tcW w:w="6946" w:type="dxa"/>
            <w:shd w:val="clear" w:color="auto" w:fill="auto"/>
          </w:tcPr>
          <w:p w:rsidR="00F236DF" w:rsidRPr="009A51D8" w:rsidRDefault="008B776D" w:rsidP="000D126E">
            <w:pPr>
              <w:rPr>
                <w:rFonts w:ascii="Tahoma" w:hAnsi="Tahoma" w:cs="Tahoma"/>
                <w:sz w:val="20"/>
                <w:szCs w:val="20"/>
              </w:rPr>
            </w:pPr>
            <w:r>
              <w:rPr>
                <w:rFonts w:ascii="Tahoma" w:hAnsi="Tahoma" w:cs="Tahoma"/>
                <w:sz w:val="20"/>
                <w:szCs w:val="20"/>
              </w:rPr>
              <w:t xml:space="preserve">The Crisis care pathway was reviewed and changes made in the services. </w:t>
            </w:r>
            <w:r w:rsidR="004A606A" w:rsidRPr="009A51D8">
              <w:rPr>
                <w:rFonts w:ascii="Tahoma" w:hAnsi="Tahoma" w:cs="Tahoma"/>
                <w:sz w:val="20"/>
                <w:szCs w:val="20"/>
              </w:rPr>
              <w:t xml:space="preserve">This </w:t>
            </w:r>
            <w:r w:rsidR="000D126E">
              <w:rPr>
                <w:rFonts w:ascii="Tahoma" w:hAnsi="Tahoma" w:cs="Tahoma"/>
                <w:sz w:val="20"/>
                <w:szCs w:val="20"/>
              </w:rPr>
              <w:t>overview will retained through the delivery of this action plan.</w:t>
            </w:r>
            <w:r w:rsidR="007F6DB3">
              <w:rPr>
                <w:rFonts w:ascii="Tahoma" w:hAnsi="Tahoma" w:cs="Tahoma"/>
                <w:sz w:val="20"/>
                <w:szCs w:val="20"/>
              </w:rPr>
              <w:t xml:space="preserve"> </w:t>
            </w:r>
          </w:p>
        </w:tc>
      </w:tr>
      <w:tr w:rsidR="004A606A" w:rsidRPr="00270215" w:rsidTr="002C5E2E">
        <w:tc>
          <w:tcPr>
            <w:tcW w:w="622" w:type="dxa"/>
            <w:gridSpan w:val="2"/>
          </w:tcPr>
          <w:p w:rsidR="004A606A" w:rsidRPr="00F05819" w:rsidRDefault="008442E7" w:rsidP="00F05819">
            <w:pPr>
              <w:jc w:val="center"/>
              <w:rPr>
                <w:rFonts w:ascii="Tahoma" w:hAnsi="Tahoma" w:cs="Tahoma"/>
                <w:b/>
                <w:sz w:val="20"/>
                <w:szCs w:val="20"/>
              </w:rPr>
            </w:pPr>
            <w:r>
              <w:rPr>
                <w:rFonts w:ascii="Tahoma" w:hAnsi="Tahoma" w:cs="Tahoma"/>
                <w:b/>
                <w:sz w:val="20"/>
                <w:szCs w:val="20"/>
              </w:rPr>
              <w:t>1</w:t>
            </w:r>
            <w:r w:rsidR="007F6DB3">
              <w:rPr>
                <w:rFonts w:ascii="Tahoma" w:hAnsi="Tahoma" w:cs="Tahoma"/>
                <w:b/>
                <w:sz w:val="20"/>
                <w:szCs w:val="20"/>
              </w:rPr>
              <w:t>h</w:t>
            </w:r>
          </w:p>
        </w:tc>
        <w:tc>
          <w:tcPr>
            <w:tcW w:w="3881" w:type="dxa"/>
          </w:tcPr>
          <w:p w:rsidR="004A606A" w:rsidRPr="009A51D8" w:rsidRDefault="004A606A" w:rsidP="008442E7">
            <w:pPr>
              <w:rPr>
                <w:rFonts w:ascii="Tahoma" w:hAnsi="Tahoma" w:cs="Tahoma"/>
                <w:sz w:val="20"/>
                <w:szCs w:val="20"/>
              </w:rPr>
            </w:pPr>
            <w:r>
              <w:rPr>
                <w:rFonts w:ascii="Tahoma" w:hAnsi="Tahoma" w:cs="Tahoma"/>
                <w:sz w:val="20"/>
                <w:szCs w:val="20"/>
              </w:rPr>
              <w:t>Routine Reporting against national access standards</w:t>
            </w:r>
            <w:r w:rsidR="000D126E">
              <w:rPr>
                <w:rFonts w:ascii="Tahoma" w:hAnsi="Tahoma" w:cs="Tahoma"/>
                <w:sz w:val="20"/>
                <w:szCs w:val="20"/>
              </w:rPr>
              <w:t xml:space="preserve"> (EIP and IAPT) </w:t>
            </w:r>
            <w:r>
              <w:rPr>
                <w:rFonts w:ascii="Tahoma" w:hAnsi="Tahoma" w:cs="Tahoma"/>
                <w:sz w:val="20"/>
                <w:szCs w:val="20"/>
              </w:rPr>
              <w:t>is conducted to ensure parity of esteem for mental health service users</w:t>
            </w:r>
            <w:r w:rsidR="000D126E">
              <w:rPr>
                <w:rFonts w:ascii="Tahoma" w:hAnsi="Tahoma" w:cs="Tahoma"/>
                <w:sz w:val="20"/>
                <w:szCs w:val="20"/>
              </w:rPr>
              <w:t xml:space="preserve"> and ensure timely responses to minimise any escalation to crisis. </w:t>
            </w:r>
            <w:r>
              <w:rPr>
                <w:rFonts w:ascii="Tahoma" w:hAnsi="Tahoma" w:cs="Tahoma"/>
                <w:sz w:val="20"/>
                <w:szCs w:val="20"/>
              </w:rPr>
              <w:t xml:space="preserve">   </w:t>
            </w:r>
          </w:p>
        </w:tc>
        <w:tc>
          <w:tcPr>
            <w:tcW w:w="997" w:type="dxa"/>
            <w:gridSpan w:val="2"/>
          </w:tcPr>
          <w:p w:rsidR="008841CB" w:rsidRPr="009A51D8" w:rsidRDefault="008841CB" w:rsidP="00A44158">
            <w:pPr>
              <w:rPr>
                <w:rFonts w:ascii="Tahoma" w:hAnsi="Tahoma" w:cs="Tahoma"/>
                <w:sz w:val="20"/>
                <w:szCs w:val="20"/>
              </w:rPr>
            </w:pPr>
            <w:r>
              <w:rPr>
                <w:rFonts w:ascii="Tahoma" w:hAnsi="Tahoma" w:cs="Tahoma"/>
                <w:sz w:val="20"/>
                <w:szCs w:val="20"/>
              </w:rPr>
              <w:t>June 2015</w:t>
            </w:r>
          </w:p>
        </w:tc>
        <w:tc>
          <w:tcPr>
            <w:tcW w:w="1029" w:type="dxa"/>
            <w:gridSpan w:val="3"/>
          </w:tcPr>
          <w:p w:rsidR="004A606A" w:rsidRDefault="00922A25" w:rsidP="00380B1F">
            <w:pPr>
              <w:rPr>
                <w:rFonts w:ascii="Tahoma" w:hAnsi="Tahoma" w:cs="Tahoma"/>
                <w:sz w:val="20"/>
                <w:szCs w:val="20"/>
              </w:rPr>
            </w:pPr>
            <w:r>
              <w:rPr>
                <w:rFonts w:ascii="Tahoma" w:hAnsi="Tahoma" w:cs="Tahoma"/>
                <w:sz w:val="20"/>
                <w:szCs w:val="20"/>
              </w:rPr>
              <w:t>WFCCG</w:t>
            </w:r>
          </w:p>
          <w:p w:rsidR="004A606A" w:rsidRPr="009A51D8" w:rsidRDefault="00922A25" w:rsidP="00922A25">
            <w:pPr>
              <w:rPr>
                <w:rFonts w:ascii="Tahoma" w:hAnsi="Tahoma" w:cs="Tahoma"/>
                <w:sz w:val="20"/>
                <w:szCs w:val="20"/>
              </w:rPr>
            </w:pPr>
            <w:r w:rsidRPr="008B776D">
              <w:rPr>
                <w:rFonts w:ascii="Tahoma" w:hAnsi="Tahoma" w:cs="Tahoma"/>
                <w:sz w:val="20"/>
                <w:szCs w:val="20"/>
              </w:rPr>
              <w:t>NELFT</w:t>
            </w:r>
          </w:p>
        </w:tc>
        <w:tc>
          <w:tcPr>
            <w:tcW w:w="984" w:type="dxa"/>
            <w:gridSpan w:val="2"/>
          </w:tcPr>
          <w:p w:rsidR="004A606A" w:rsidRPr="00AC6EC1" w:rsidRDefault="004A606A" w:rsidP="007663F3">
            <w:pPr>
              <w:rPr>
                <w:rFonts w:ascii="Tahoma" w:hAnsi="Tahoma" w:cs="Tahoma"/>
                <w:b/>
                <w:sz w:val="20"/>
                <w:szCs w:val="20"/>
              </w:rPr>
            </w:pPr>
          </w:p>
        </w:tc>
        <w:tc>
          <w:tcPr>
            <w:tcW w:w="6946" w:type="dxa"/>
          </w:tcPr>
          <w:p w:rsidR="00C32B09" w:rsidRPr="008B776D" w:rsidRDefault="008B776D" w:rsidP="000D126E">
            <w:pPr>
              <w:rPr>
                <w:rFonts w:ascii="Arial" w:hAnsi="Arial" w:cs="Arial"/>
                <w:sz w:val="20"/>
                <w:szCs w:val="20"/>
              </w:rPr>
            </w:pPr>
            <w:r w:rsidRPr="008B776D">
              <w:rPr>
                <w:rFonts w:ascii="Arial" w:hAnsi="Arial" w:cs="Arial"/>
                <w:sz w:val="20"/>
                <w:szCs w:val="20"/>
              </w:rPr>
              <w:t xml:space="preserve">Completed - </w:t>
            </w:r>
            <w:r w:rsidR="00C32B09" w:rsidRPr="008B776D">
              <w:rPr>
                <w:rFonts w:ascii="Arial" w:hAnsi="Arial" w:cs="Arial"/>
                <w:sz w:val="20"/>
                <w:szCs w:val="20"/>
              </w:rPr>
              <w:t>The psychosis business case</w:t>
            </w:r>
            <w:r w:rsidR="00F14628" w:rsidRPr="008B776D">
              <w:rPr>
                <w:rFonts w:ascii="Arial" w:hAnsi="Arial" w:cs="Arial"/>
                <w:sz w:val="20"/>
                <w:szCs w:val="20"/>
              </w:rPr>
              <w:t xml:space="preserve"> has been submitted and successfully negotiated</w:t>
            </w:r>
            <w:r w:rsidR="00C32B09" w:rsidRPr="008B776D">
              <w:rPr>
                <w:rFonts w:ascii="Arial" w:hAnsi="Arial" w:cs="Arial"/>
                <w:sz w:val="20"/>
                <w:szCs w:val="20"/>
              </w:rPr>
              <w:t>.</w:t>
            </w:r>
            <w:r w:rsidR="00F14628" w:rsidRPr="008B776D">
              <w:rPr>
                <w:rFonts w:ascii="Arial" w:hAnsi="Arial" w:cs="Arial"/>
                <w:sz w:val="20"/>
                <w:szCs w:val="20"/>
              </w:rPr>
              <w:t xml:space="preserve"> </w:t>
            </w:r>
            <w:r>
              <w:rPr>
                <w:rFonts w:ascii="Arial" w:hAnsi="Arial" w:cs="Arial"/>
                <w:sz w:val="20"/>
                <w:szCs w:val="20"/>
              </w:rPr>
              <w:t xml:space="preserve">Additional funding allocated by CCG to NELFT to increase capacity in EIP services. </w:t>
            </w:r>
            <w:r w:rsidR="00C32B09" w:rsidRPr="008B776D">
              <w:rPr>
                <w:rFonts w:ascii="Arial" w:hAnsi="Arial" w:cs="Arial"/>
                <w:sz w:val="20"/>
                <w:szCs w:val="20"/>
              </w:rPr>
              <w:t>NELFT ha</w:t>
            </w:r>
            <w:r w:rsidR="00376832" w:rsidRPr="008B776D">
              <w:rPr>
                <w:rFonts w:ascii="Arial" w:hAnsi="Arial" w:cs="Arial"/>
                <w:sz w:val="20"/>
                <w:szCs w:val="20"/>
              </w:rPr>
              <w:t xml:space="preserve">s commenced recruitment for the new agreed posts.  The NELFT </w:t>
            </w:r>
            <w:r w:rsidR="00C32B09" w:rsidRPr="008B776D">
              <w:rPr>
                <w:rFonts w:ascii="Arial" w:hAnsi="Arial" w:cs="Arial"/>
                <w:sz w:val="20"/>
                <w:szCs w:val="20"/>
              </w:rPr>
              <w:t>EIP</w:t>
            </w:r>
            <w:r w:rsidR="00376832" w:rsidRPr="008B776D">
              <w:rPr>
                <w:rFonts w:ascii="Arial" w:hAnsi="Arial" w:cs="Arial"/>
                <w:sz w:val="20"/>
                <w:szCs w:val="20"/>
              </w:rPr>
              <w:t xml:space="preserve"> and crisis</w:t>
            </w:r>
            <w:r w:rsidR="00C32B09" w:rsidRPr="008B776D">
              <w:rPr>
                <w:rFonts w:ascii="Arial" w:hAnsi="Arial" w:cs="Arial"/>
                <w:sz w:val="20"/>
                <w:szCs w:val="20"/>
              </w:rPr>
              <w:t xml:space="preserve"> task and finish group </w:t>
            </w:r>
            <w:r w:rsidR="00376832" w:rsidRPr="008B776D">
              <w:rPr>
                <w:rFonts w:ascii="Arial" w:hAnsi="Arial" w:cs="Arial"/>
                <w:sz w:val="20"/>
                <w:szCs w:val="20"/>
              </w:rPr>
              <w:t>has developed systems to ensure we are able to report against this target,</w:t>
            </w:r>
          </w:p>
          <w:p w:rsidR="00C32B09" w:rsidRPr="008B776D" w:rsidRDefault="00C32B09" w:rsidP="000D126E">
            <w:pPr>
              <w:rPr>
                <w:rFonts w:ascii="Arial" w:hAnsi="Arial" w:cs="Arial"/>
                <w:sz w:val="20"/>
                <w:szCs w:val="20"/>
              </w:rPr>
            </w:pPr>
          </w:p>
          <w:p w:rsidR="004A606A" w:rsidRPr="00C32B09" w:rsidRDefault="00C32B09" w:rsidP="00C32B09">
            <w:pPr>
              <w:rPr>
                <w:rFonts w:ascii="Tahoma" w:hAnsi="Tahoma" w:cs="Tahoma"/>
                <w:color w:val="0070C0"/>
                <w:sz w:val="20"/>
                <w:szCs w:val="20"/>
              </w:rPr>
            </w:pPr>
            <w:r w:rsidRPr="008B776D">
              <w:rPr>
                <w:rFonts w:ascii="Arial" w:hAnsi="Arial" w:cs="Arial"/>
                <w:sz w:val="20"/>
                <w:szCs w:val="20"/>
              </w:rPr>
              <w:t>IAPT also have a task and finish group with an action plan to deliver on the new access targets.</w:t>
            </w:r>
            <w:r w:rsidRPr="008B776D">
              <w:rPr>
                <w:rFonts w:ascii="Tahoma" w:hAnsi="Tahoma" w:cs="Tahoma"/>
                <w:sz w:val="20"/>
                <w:szCs w:val="20"/>
              </w:rPr>
              <w:t xml:space="preserve">  </w:t>
            </w:r>
          </w:p>
        </w:tc>
      </w:tr>
      <w:tr w:rsidR="004A606A" w:rsidRPr="00270215" w:rsidTr="002C5E2E">
        <w:tc>
          <w:tcPr>
            <w:tcW w:w="622" w:type="dxa"/>
            <w:gridSpan w:val="2"/>
          </w:tcPr>
          <w:p w:rsidR="004A606A" w:rsidRPr="00F05819" w:rsidRDefault="008442E7" w:rsidP="00F05819">
            <w:pPr>
              <w:jc w:val="center"/>
              <w:rPr>
                <w:rFonts w:ascii="Tahoma" w:hAnsi="Tahoma" w:cs="Tahoma"/>
                <w:b/>
                <w:sz w:val="20"/>
                <w:szCs w:val="20"/>
              </w:rPr>
            </w:pPr>
            <w:r>
              <w:rPr>
                <w:rFonts w:ascii="Tahoma" w:hAnsi="Tahoma" w:cs="Tahoma"/>
                <w:b/>
                <w:sz w:val="20"/>
                <w:szCs w:val="20"/>
              </w:rPr>
              <w:t>1</w:t>
            </w:r>
            <w:r w:rsidR="007F6DB3">
              <w:rPr>
                <w:rFonts w:ascii="Tahoma" w:hAnsi="Tahoma" w:cs="Tahoma"/>
                <w:b/>
                <w:sz w:val="20"/>
                <w:szCs w:val="20"/>
              </w:rPr>
              <w:t>i</w:t>
            </w:r>
          </w:p>
        </w:tc>
        <w:tc>
          <w:tcPr>
            <w:tcW w:w="3881" w:type="dxa"/>
          </w:tcPr>
          <w:p w:rsidR="00DE1D03" w:rsidRPr="009A51D8" w:rsidRDefault="00A44158" w:rsidP="00CD0D06">
            <w:pPr>
              <w:rPr>
                <w:rFonts w:ascii="Tahoma" w:hAnsi="Tahoma" w:cs="Tahoma"/>
                <w:sz w:val="20"/>
                <w:szCs w:val="20"/>
              </w:rPr>
            </w:pPr>
            <w:r>
              <w:rPr>
                <w:rFonts w:ascii="Tahoma" w:hAnsi="Tahoma" w:cs="Tahoma"/>
                <w:sz w:val="20"/>
                <w:szCs w:val="20"/>
              </w:rPr>
              <w:t>Ensure c</w:t>
            </w:r>
            <w:r w:rsidR="004A606A" w:rsidRPr="0086518B">
              <w:rPr>
                <w:rFonts w:ascii="Tahoma" w:hAnsi="Tahoma" w:cs="Tahoma"/>
                <w:sz w:val="20"/>
                <w:szCs w:val="20"/>
              </w:rPr>
              <w:t xml:space="preserve">ommissioning intentions reflect </w:t>
            </w:r>
            <w:r w:rsidR="00CD0D06">
              <w:rPr>
                <w:rFonts w:ascii="Tahoma" w:hAnsi="Tahoma" w:cs="Tahoma"/>
                <w:sz w:val="20"/>
                <w:szCs w:val="20"/>
              </w:rPr>
              <w:t>crisis</w:t>
            </w:r>
            <w:r w:rsidR="004A606A" w:rsidRPr="0086518B">
              <w:rPr>
                <w:rFonts w:ascii="Tahoma" w:hAnsi="Tahoma" w:cs="Tahoma"/>
                <w:sz w:val="20"/>
                <w:szCs w:val="20"/>
              </w:rPr>
              <w:t xml:space="preserve"> care</w:t>
            </w:r>
            <w:r w:rsidR="004A606A">
              <w:rPr>
                <w:rFonts w:ascii="Tahoma" w:hAnsi="Tahoma" w:cs="Tahoma"/>
                <w:sz w:val="20"/>
                <w:szCs w:val="20"/>
              </w:rPr>
              <w:t xml:space="preserve"> </w:t>
            </w:r>
            <w:r w:rsidR="004A606A" w:rsidRPr="0086518B">
              <w:rPr>
                <w:rFonts w:ascii="Tahoma" w:hAnsi="Tahoma" w:cs="Tahoma"/>
                <w:sz w:val="20"/>
                <w:szCs w:val="20"/>
              </w:rPr>
              <w:t>priorities for 2015/16 contracts</w:t>
            </w:r>
            <w:r w:rsidR="00CD0D06">
              <w:rPr>
                <w:rFonts w:ascii="Tahoma" w:hAnsi="Tahoma" w:cs="Tahoma"/>
                <w:sz w:val="20"/>
                <w:szCs w:val="20"/>
              </w:rPr>
              <w:t>,</w:t>
            </w:r>
            <w:r w:rsidR="004A606A" w:rsidRPr="0086518B">
              <w:rPr>
                <w:rFonts w:ascii="Tahoma" w:hAnsi="Tahoma" w:cs="Tahoma"/>
                <w:sz w:val="20"/>
                <w:szCs w:val="20"/>
              </w:rPr>
              <w:t xml:space="preserve"> ensuring that services</w:t>
            </w:r>
            <w:r w:rsidR="004A606A">
              <w:rPr>
                <w:rFonts w:ascii="Tahoma" w:hAnsi="Tahoma" w:cs="Tahoma"/>
                <w:sz w:val="20"/>
                <w:szCs w:val="20"/>
              </w:rPr>
              <w:t xml:space="preserve"> outside secondary care mental health services</w:t>
            </w:r>
            <w:r w:rsidR="002B293E">
              <w:rPr>
                <w:rFonts w:ascii="Tahoma" w:hAnsi="Tahoma" w:cs="Tahoma"/>
                <w:sz w:val="20"/>
                <w:szCs w:val="20"/>
              </w:rPr>
              <w:t xml:space="preserve"> that support early intervention and recovery</w:t>
            </w:r>
            <w:r w:rsidR="004A606A">
              <w:rPr>
                <w:rFonts w:ascii="Tahoma" w:hAnsi="Tahoma" w:cs="Tahoma"/>
                <w:sz w:val="20"/>
                <w:szCs w:val="20"/>
              </w:rPr>
              <w:t>, such as primary care, navigator and recovery support services</w:t>
            </w:r>
            <w:r w:rsidR="002B293E">
              <w:rPr>
                <w:rFonts w:ascii="Tahoma" w:hAnsi="Tahoma" w:cs="Tahoma"/>
                <w:sz w:val="20"/>
                <w:szCs w:val="20"/>
              </w:rPr>
              <w:t>,</w:t>
            </w:r>
            <w:r w:rsidR="004A606A">
              <w:rPr>
                <w:rFonts w:ascii="Tahoma" w:hAnsi="Tahoma" w:cs="Tahoma"/>
                <w:sz w:val="20"/>
                <w:szCs w:val="20"/>
              </w:rPr>
              <w:t xml:space="preserve"> </w:t>
            </w:r>
            <w:r w:rsidR="004A606A" w:rsidRPr="0086518B">
              <w:rPr>
                <w:rFonts w:ascii="Tahoma" w:hAnsi="Tahoma" w:cs="Tahoma"/>
                <w:sz w:val="20"/>
                <w:szCs w:val="20"/>
              </w:rPr>
              <w:t>are in place to support timely and effective</w:t>
            </w:r>
            <w:r w:rsidR="004A606A">
              <w:rPr>
                <w:rFonts w:ascii="Tahoma" w:hAnsi="Tahoma" w:cs="Tahoma"/>
                <w:sz w:val="20"/>
                <w:szCs w:val="20"/>
              </w:rPr>
              <w:t xml:space="preserve"> </w:t>
            </w:r>
            <w:r w:rsidR="004A606A" w:rsidRPr="0086518B">
              <w:rPr>
                <w:rFonts w:ascii="Tahoma" w:hAnsi="Tahoma" w:cs="Tahoma"/>
                <w:sz w:val="20"/>
                <w:szCs w:val="20"/>
              </w:rPr>
              <w:t>movement across the system</w:t>
            </w:r>
            <w:r w:rsidR="00CD0D06">
              <w:rPr>
                <w:rFonts w:ascii="Tahoma" w:hAnsi="Tahoma" w:cs="Tahoma"/>
                <w:sz w:val="20"/>
                <w:szCs w:val="20"/>
              </w:rPr>
              <w:t>.</w:t>
            </w:r>
          </w:p>
        </w:tc>
        <w:tc>
          <w:tcPr>
            <w:tcW w:w="997" w:type="dxa"/>
            <w:gridSpan w:val="2"/>
          </w:tcPr>
          <w:p w:rsidR="004A606A" w:rsidRPr="009A51D8" w:rsidRDefault="004A606A" w:rsidP="007663F3">
            <w:pPr>
              <w:rPr>
                <w:rFonts w:ascii="Tahoma" w:hAnsi="Tahoma" w:cs="Tahoma"/>
                <w:sz w:val="20"/>
                <w:szCs w:val="20"/>
              </w:rPr>
            </w:pPr>
            <w:r>
              <w:rPr>
                <w:rFonts w:ascii="Tahoma" w:hAnsi="Tahoma" w:cs="Tahoma"/>
                <w:sz w:val="20"/>
                <w:szCs w:val="20"/>
              </w:rPr>
              <w:t>Last quarter 2014/15</w:t>
            </w:r>
          </w:p>
        </w:tc>
        <w:tc>
          <w:tcPr>
            <w:tcW w:w="1029" w:type="dxa"/>
            <w:gridSpan w:val="3"/>
          </w:tcPr>
          <w:p w:rsidR="004A606A" w:rsidRDefault="00922A25" w:rsidP="00380B1F">
            <w:pPr>
              <w:rPr>
                <w:rFonts w:ascii="Tahoma" w:hAnsi="Tahoma" w:cs="Tahoma"/>
                <w:sz w:val="20"/>
                <w:szCs w:val="20"/>
              </w:rPr>
            </w:pPr>
            <w:r>
              <w:rPr>
                <w:rFonts w:ascii="Tahoma" w:hAnsi="Tahoma" w:cs="Tahoma"/>
                <w:sz w:val="20"/>
                <w:szCs w:val="20"/>
              </w:rPr>
              <w:t>WFCCG</w:t>
            </w:r>
          </w:p>
          <w:p w:rsidR="00CD0D06" w:rsidRDefault="00922A25" w:rsidP="00380B1F">
            <w:pPr>
              <w:rPr>
                <w:rFonts w:ascii="Tahoma" w:hAnsi="Tahoma" w:cs="Tahoma"/>
                <w:sz w:val="20"/>
                <w:szCs w:val="20"/>
              </w:rPr>
            </w:pPr>
            <w:r>
              <w:rPr>
                <w:rFonts w:ascii="Tahoma" w:hAnsi="Tahoma" w:cs="Tahoma"/>
                <w:sz w:val="20"/>
                <w:szCs w:val="20"/>
              </w:rPr>
              <w:t>LBWF</w:t>
            </w:r>
          </w:p>
          <w:p w:rsidR="004A606A" w:rsidRPr="009A51D8" w:rsidRDefault="004A606A" w:rsidP="00380B1F">
            <w:pPr>
              <w:rPr>
                <w:rFonts w:ascii="Tahoma" w:hAnsi="Tahoma" w:cs="Tahoma"/>
                <w:sz w:val="20"/>
                <w:szCs w:val="20"/>
              </w:rPr>
            </w:pPr>
          </w:p>
        </w:tc>
        <w:tc>
          <w:tcPr>
            <w:tcW w:w="984" w:type="dxa"/>
            <w:gridSpan w:val="2"/>
          </w:tcPr>
          <w:p w:rsidR="004A606A" w:rsidRPr="009A51D8" w:rsidRDefault="004A606A" w:rsidP="007663F3">
            <w:pPr>
              <w:rPr>
                <w:rFonts w:ascii="Tahoma" w:hAnsi="Tahoma" w:cs="Tahoma"/>
                <w:sz w:val="20"/>
                <w:szCs w:val="20"/>
              </w:rPr>
            </w:pPr>
          </w:p>
        </w:tc>
        <w:tc>
          <w:tcPr>
            <w:tcW w:w="6946" w:type="dxa"/>
          </w:tcPr>
          <w:p w:rsidR="004A606A" w:rsidRPr="009A51D8" w:rsidRDefault="00B31D6B" w:rsidP="007663F3">
            <w:pPr>
              <w:rPr>
                <w:rFonts w:ascii="Tahoma" w:hAnsi="Tahoma" w:cs="Tahoma"/>
                <w:sz w:val="20"/>
                <w:szCs w:val="20"/>
              </w:rPr>
            </w:pPr>
            <w:r>
              <w:rPr>
                <w:rFonts w:ascii="Tahoma" w:hAnsi="Tahoma" w:cs="Tahoma"/>
                <w:sz w:val="20"/>
                <w:szCs w:val="20"/>
              </w:rPr>
              <w:t xml:space="preserve">Completed- </w:t>
            </w:r>
            <w:r w:rsidR="004A606A">
              <w:rPr>
                <w:rFonts w:ascii="Tahoma" w:hAnsi="Tahoma" w:cs="Tahoma"/>
                <w:sz w:val="20"/>
                <w:szCs w:val="20"/>
              </w:rPr>
              <w:t>Commissioning intentions reflect this. Primary Integrated Care models being developed which include Navigator support services</w:t>
            </w:r>
            <w:r w:rsidR="00DB5BF3">
              <w:rPr>
                <w:rFonts w:ascii="Tahoma" w:hAnsi="Tahoma" w:cs="Tahoma"/>
                <w:sz w:val="20"/>
                <w:szCs w:val="20"/>
              </w:rPr>
              <w:t>.</w:t>
            </w:r>
            <w:r w:rsidR="004A606A">
              <w:rPr>
                <w:rFonts w:ascii="Tahoma" w:hAnsi="Tahoma" w:cs="Tahoma"/>
                <w:sz w:val="20"/>
                <w:szCs w:val="20"/>
              </w:rPr>
              <w:t xml:space="preserve">  </w:t>
            </w:r>
          </w:p>
        </w:tc>
      </w:tr>
      <w:tr w:rsidR="004A606A" w:rsidRPr="00270215" w:rsidTr="002C5E2E">
        <w:trPr>
          <w:gridAfter w:val="1"/>
          <w:wAfter w:w="6946" w:type="dxa"/>
        </w:trPr>
        <w:tc>
          <w:tcPr>
            <w:tcW w:w="7513" w:type="dxa"/>
            <w:gridSpan w:val="10"/>
            <w:shd w:val="clear" w:color="auto" w:fill="BFDEE1" w:themeFill="background2" w:themeFillTint="66"/>
          </w:tcPr>
          <w:p w:rsidR="004A606A" w:rsidRPr="00355C9C" w:rsidRDefault="004A606A" w:rsidP="00917388">
            <w:pPr>
              <w:tabs>
                <w:tab w:val="left" w:pos="4128"/>
                <w:tab w:val="center" w:pos="7192"/>
              </w:tabs>
              <w:jc w:val="center"/>
              <w:rPr>
                <w:rFonts w:ascii="Tahoma" w:hAnsi="Tahoma" w:cs="Tahoma"/>
                <w:b/>
                <w:szCs w:val="24"/>
              </w:rPr>
            </w:pPr>
            <w:r w:rsidRPr="00622B6D">
              <w:rPr>
                <w:rFonts w:ascii="Tahoma" w:hAnsi="Tahoma" w:cs="Tahoma"/>
                <w:b/>
              </w:rPr>
              <w:t>Ensuring high quality staff and improved partnership working in Waltham forest</w:t>
            </w:r>
          </w:p>
        </w:tc>
      </w:tr>
      <w:tr w:rsidR="004A606A" w:rsidRPr="00270215" w:rsidTr="002C5E2E">
        <w:tc>
          <w:tcPr>
            <w:tcW w:w="622" w:type="dxa"/>
            <w:gridSpan w:val="2"/>
          </w:tcPr>
          <w:p w:rsidR="004A606A" w:rsidRPr="00270215" w:rsidRDefault="008442E7" w:rsidP="00270215">
            <w:pPr>
              <w:jc w:val="center"/>
              <w:rPr>
                <w:rFonts w:ascii="Tahoma" w:hAnsi="Tahoma" w:cs="Tahoma"/>
                <w:b/>
                <w:bCs/>
                <w:sz w:val="24"/>
                <w:szCs w:val="24"/>
              </w:rPr>
            </w:pPr>
            <w:r>
              <w:rPr>
                <w:rFonts w:ascii="Tahoma" w:hAnsi="Tahoma" w:cs="Tahoma"/>
                <w:b/>
                <w:bCs/>
                <w:sz w:val="24"/>
                <w:szCs w:val="24"/>
              </w:rPr>
              <w:t>1</w:t>
            </w:r>
            <w:r w:rsidR="0013027B">
              <w:rPr>
                <w:rFonts w:ascii="Tahoma" w:hAnsi="Tahoma" w:cs="Tahoma"/>
                <w:b/>
                <w:bCs/>
                <w:sz w:val="24"/>
                <w:szCs w:val="24"/>
              </w:rPr>
              <w:t>j</w:t>
            </w:r>
          </w:p>
        </w:tc>
        <w:tc>
          <w:tcPr>
            <w:tcW w:w="3881" w:type="dxa"/>
          </w:tcPr>
          <w:p w:rsidR="004A606A" w:rsidRPr="00270215" w:rsidRDefault="00CD0D06" w:rsidP="00C625B6">
            <w:pPr>
              <w:rPr>
                <w:rFonts w:ascii="Tahoma" w:hAnsi="Tahoma" w:cs="Tahoma"/>
                <w:b/>
                <w:bCs/>
                <w:sz w:val="24"/>
                <w:szCs w:val="24"/>
              </w:rPr>
            </w:pPr>
            <w:r>
              <w:rPr>
                <w:rFonts w:ascii="Tahoma" w:hAnsi="Tahoma" w:cs="Tahoma"/>
                <w:bCs/>
                <w:sz w:val="20"/>
                <w:szCs w:val="20"/>
              </w:rPr>
              <w:t>Provide t</w:t>
            </w:r>
            <w:r w:rsidR="004A606A" w:rsidRPr="00900AE2">
              <w:rPr>
                <w:rFonts w:ascii="Tahoma" w:hAnsi="Tahoma" w:cs="Tahoma"/>
                <w:bCs/>
                <w:sz w:val="20"/>
                <w:szCs w:val="20"/>
              </w:rPr>
              <w:t xml:space="preserve">raining </w:t>
            </w:r>
            <w:r>
              <w:rPr>
                <w:rFonts w:ascii="Tahoma" w:hAnsi="Tahoma" w:cs="Tahoma"/>
                <w:bCs/>
                <w:sz w:val="20"/>
                <w:szCs w:val="20"/>
              </w:rPr>
              <w:t>for primary care and community colleagues</w:t>
            </w:r>
            <w:r w:rsidR="004A606A" w:rsidRPr="00900AE2">
              <w:rPr>
                <w:rFonts w:ascii="Tahoma" w:hAnsi="Tahoma" w:cs="Tahoma"/>
                <w:bCs/>
                <w:sz w:val="20"/>
                <w:szCs w:val="20"/>
              </w:rPr>
              <w:t xml:space="preserve"> </w:t>
            </w:r>
            <w:r>
              <w:rPr>
                <w:rFonts w:ascii="Tahoma" w:hAnsi="Tahoma" w:cs="Tahoma"/>
                <w:bCs/>
                <w:sz w:val="20"/>
                <w:szCs w:val="20"/>
              </w:rPr>
              <w:t xml:space="preserve">in </w:t>
            </w:r>
            <w:r w:rsidR="004A606A" w:rsidRPr="00900AE2">
              <w:rPr>
                <w:rFonts w:ascii="Tahoma" w:hAnsi="Tahoma" w:cs="Tahoma"/>
                <w:bCs/>
                <w:sz w:val="20"/>
                <w:szCs w:val="20"/>
              </w:rPr>
              <w:t xml:space="preserve">response to </w:t>
            </w:r>
            <w:r>
              <w:rPr>
                <w:rFonts w:ascii="Tahoma" w:hAnsi="Tahoma" w:cs="Tahoma"/>
                <w:bCs/>
                <w:sz w:val="20"/>
                <w:szCs w:val="20"/>
              </w:rPr>
              <w:t xml:space="preserve">identified gaps in </w:t>
            </w:r>
            <w:r w:rsidR="004A606A" w:rsidRPr="00900AE2">
              <w:rPr>
                <w:rFonts w:ascii="Tahoma" w:hAnsi="Tahoma" w:cs="Tahoma"/>
                <w:bCs/>
                <w:sz w:val="20"/>
                <w:szCs w:val="20"/>
              </w:rPr>
              <w:t>skills and competencies. Agree quality</w:t>
            </w:r>
            <w:r w:rsidR="004A606A">
              <w:rPr>
                <w:rFonts w:ascii="Tahoma" w:hAnsi="Tahoma" w:cs="Tahoma"/>
                <w:bCs/>
                <w:sz w:val="20"/>
                <w:szCs w:val="20"/>
              </w:rPr>
              <w:t xml:space="preserve"> </w:t>
            </w:r>
            <w:r w:rsidR="004A606A" w:rsidRPr="00900AE2">
              <w:rPr>
                <w:rFonts w:ascii="Tahoma" w:hAnsi="Tahoma" w:cs="Tahoma"/>
                <w:bCs/>
                <w:sz w:val="20"/>
                <w:szCs w:val="20"/>
              </w:rPr>
              <w:t>Standards</w:t>
            </w:r>
            <w:r w:rsidR="004A606A">
              <w:rPr>
                <w:rFonts w:ascii="Tahoma" w:hAnsi="Tahoma" w:cs="Tahoma"/>
                <w:bCs/>
                <w:sz w:val="20"/>
                <w:szCs w:val="20"/>
              </w:rPr>
              <w:t>, Audit</w:t>
            </w:r>
            <w:r w:rsidR="004A606A" w:rsidRPr="00900AE2">
              <w:rPr>
                <w:rFonts w:ascii="Tahoma" w:hAnsi="Tahoma" w:cs="Tahoma"/>
                <w:bCs/>
                <w:sz w:val="20"/>
                <w:szCs w:val="20"/>
              </w:rPr>
              <w:t xml:space="preserve"> priorities and framework for completion in line with</w:t>
            </w:r>
            <w:r w:rsidR="004A606A">
              <w:rPr>
                <w:rFonts w:ascii="Tahoma" w:hAnsi="Tahoma" w:cs="Tahoma"/>
                <w:bCs/>
                <w:sz w:val="20"/>
                <w:szCs w:val="20"/>
              </w:rPr>
              <w:t xml:space="preserve"> </w:t>
            </w:r>
            <w:r w:rsidR="004A606A" w:rsidRPr="00900AE2">
              <w:rPr>
                <w:rFonts w:ascii="Tahoma" w:hAnsi="Tahoma" w:cs="Tahoma"/>
                <w:bCs/>
                <w:sz w:val="20"/>
                <w:szCs w:val="20"/>
              </w:rPr>
              <w:t>CQUIN</w:t>
            </w:r>
            <w:r w:rsidR="004A606A">
              <w:rPr>
                <w:rFonts w:ascii="Tahoma" w:hAnsi="Tahoma" w:cs="Tahoma"/>
                <w:bCs/>
                <w:sz w:val="20"/>
                <w:szCs w:val="20"/>
              </w:rPr>
              <w:t>s</w:t>
            </w:r>
            <w:r w:rsidR="004A606A" w:rsidRPr="00900AE2">
              <w:rPr>
                <w:rFonts w:ascii="Tahoma" w:hAnsi="Tahoma" w:cs="Tahoma"/>
                <w:bCs/>
                <w:sz w:val="20"/>
                <w:szCs w:val="20"/>
              </w:rPr>
              <w:t xml:space="preserve">. </w:t>
            </w:r>
          </w:p>
        </w:tc>
        <w:tc>
          <w:tcPr>
            <w:tcW w:w="997" w:type="dxa"/>
            <w:gridSpan w:val="2"/>
          </w:tcPr>
          <w:p w:rsidR="004A606A" w:rsidRPr="00DB5BF3" w:rsidRDefault="00DB5BF3" w:rsidP="00270215">
            <w:pPr>
              <w:rPr>
                <w:rFonts w:ascii="Tahoma" w:hAnsi="Tahoma" w:cs="Tahoma"/>
                <w:bCs/>
                <w:sz w:val="20"/>
                <w:szCs w:val="20"/>
              </w:rPr>
            </w:pPr>
            <w:r w:rsidRPr="00DB5BF3">
              <w:rPr>
                <w:rFonts w:ascii="Tahoma" w:hAnsi="Tahoma" w:cs="Tahoma"/>
                <w:bCs/>
                <w:sz w:val="20"/>
                <w:szCs w:val="20"/>
              </w:rPr>
              <w:t>ongoing</w:t>
            </w:r>
          </w:p>
        </w:tc>
        <w:tc>
          <w:tcPr>
            <w:tcW w:w="1029" w:type="dxa"/>
            <w:gridSpan w:val="3"/>
          </w:tcPr>
          <w:p w:rsidR="00922A25" w:rsidRDefault="00922A25" w:rsidP="00F526C4">
            <w:pPr>
              <w:rPr>
                <w:rFonts w:ascii="Tahoma" w:hAnsi="Tahoma" w:cs="Tahoma"/>
                <w:bCs/>
                <w:sz w:val="20"/>
                <w:szCs w:val="20"/>
              </w:rPr>
            </w:pPr>
            <w:r w:rsidRPr="00AE31DC">
              <w:rPr>
                <w:rFonts w:ascii="Tahoma" w:hAnsi="Tahoma" w:cs="Tahoma"/>
                <w:bCs/>
                <w:sz w:val="20"/>
                <w:szCs w:val="20"/>
              </w:rPr>
              <w:t>NELFT</w:t>
            </w:r>
          </w:p>
          <w:p w:rsidR="00922A25" w:rsidRDefault="00922A25" w:rsidP="00F526C4">
            <w:pPr>
              <w:rPr>
                <w:rFonts w:ascii="Tahoma" w:hAnsi="Tahoma" w:cs="Tahoma"/>
                <w:bCs/>
                <w:sz w:val="20"/>
                <w:szCs w:val="20"/>
              </w:rPr>
            </w:pPr>
            <w:r>
              <w:rPr>
                <w:rFonts w:ascii="Tahoma" w:hAnsi="Tahoma" w:cs="Tahoma"/>
                <w:bCs/>
                <w:sz w:val="20"/>
                <w:szCs w:val="20"/>
              </w:rPr>
              <w:t>WFCCG</w:t>
            </w:r>
          </w:p>
          <w:p w:rsidR="004A606A" w:rsidRPr="00270215" w:rsidRDefault="004A606A" w:rsidP="00F526C4">
            <w:pPr>
              <w:rPr>
                <w:rFonts w:ascii="Tahoma" w:hAnsi="Tahoma" w:cs="Tahoma"/>
                <w:b/>
                <w:bCs/>
                <w:sz w:val="24"/>
                <w:szCs w:val="24"/>
              </w:rPr>
            </w:pPr>
            <w:r w:rsidRPr="00805B67">
              <w:rPr>
                <w:rFonts w:ascii="Tahoma" w:hAnsi="Tahoma" w:cs="Tahoma"/>
                <w:bCs/>
                <w:sz w:val="20"/>
                <w:szCs w:val="20"/>
              </w:rPr>
              <w:t xml:space="preserve"> </w:t>
            </w:r>
          </w:p>
        </w:tc>
        <w:tc>
          <w:tcPr>
            <w:tcW w:w="984" w:type="dxa"/>
            <w:gridSpan w:val="2"/>
          </w:tcPr>
          <w:p w:rsidR="004A606A" w:rsidRPr="00AC6EC1" w:rsidRDefault="004A606A" w:rsidP="00C32B09">
            <w:pPr>
              <w:rPr>
                <w:rFonts w:ascii="Tahoma" w:hAnsi="Tahoma" w:cs="Tahoma"/>
                <w:b/>
                <w:bCs/>
                <w:sz w:val="20"/>
                <w:szCs w:val="20"/>
              </w:rPr>
            </w:pPr>
          </w:p>
        </w:tc>
        <w:tc>
          <w:tcPr>
            <w:tcW w:w="6946" w:type="dxa"/>
          </w:tcPr>
          <w:p w:rsidR="004A606A" w:rsidRPr="00805B67" w:rsidRDefault="00AE31DC" w:rsidP="00376832">
            <w:pPr>
              <w:rPr>
                <w:rFonts w:ascii="Tahoma" w:hAnsi="Tahoma" w:cs="Tahoma"/>
                <w:bCs/>
                <w:sz w:val="20"/>
                <w:szCs w:val="20"/>
              </w:rPr>
            </w:pPr>
            <w:r w:rsidRPr="00AE31DC">
              <w:rPr>
                <w:rFonts w:ascii="Tahoma" w:hAnsi="Tahoma" w:cs="Tahoma"/>
                <w:bCs/>
                <w:sz w:val="20"/>
                <w:szCs w:val="20"/>
              </w:rPr>
              <w:t xml:space="preserve">Completed - </w:t>
            </w:r>
            <w:r w:rsidR="00C32B09" w:rsidRPr="00AE31DC">
              <w:rPr>
                <w:rFonts w:ascii="Tahoma" w:hAnsi="Tahoma" w:cs="Tahoma"/>
                <w:bCs/>
                <w:sz w:val="20"/>
                <w:szCs w:val="20"/>
              </w:rPr>
              <w:t>GP education event for first episode psychosis</w:t>
            </w:r>
            <w:r w:rsidR="0028129B" w:rsidRPr="00AE31DC">
              <w:rPr>
                <w:rFonts w:ascii="Tahoma" w:hAnsi="Tahoma" w:cs="Tahoma"/>
                <w:bCs/>
                <w:sz w:val="20"/>
                <w:szCs w:val="20"/>
              </w:rPr>
              <w:t xml:space="preserve"> </w:t>
            </w:r>
            <w:r w:rsidR="00376832" w:rsidRPr="00AE31DC">
              <w:rPr>
                <w:rFonts w:ascii="Tahoma" w:hAnsi="Tahoma" w:cs="Tahoma"/>
                <w:bCs/>
                <w:sz w:val="20"/>
                <w:szCs w:val="20"/>
              </w:rPr>
              <w:t xml:space="preserve">and new access target was </w:t>
            </w:r>
            <w:r w:rsidR="0028129B" w:rsidRPr="00AE31DC">
              <w:rPr>
                <w:rFonts w:ascii="Tahoma" w:hAnsi="Tahoma" w:cs="Tahoma"/>
                <w:bCs/>
                <w:sz w:val="20"/>
                <w:szCs w:val="20"/>
              </w:rPr>
              <w:t xml:space="preserve">arranged </w:t>
            </w:r>
            <w:r w:rsidR="00376832" w:rsidRPr="00AE31DC">
              <w:rPr>
                <w:rFonts w:ascii="Tahoma" w:hAnsi="Tahoma" w:cs="Tahoma"/>
                <w:bCs/>
                <w:sz w:val="20"/>
                <w:szCs w:val="20"/>
              </w:rPr>
              <w:t xml:space="preserve">and delivered </w:t>
            </w:r>
            <w:r w:rsidR="0028129B" w:rsidRPr="00AE31DC">
              <w:rPr>
                <w:rFonts w:ascii="Tahoma" w:hAnsi="Tahoma" w:cs="Tahoma"/>
                <w:bCs/>
                <w:sz w:val="20"/>
                <w:szCs w:val="20"/>
              </w:rPr>
              <w:t>with great suc</w:t>
            </w:r>
            <w:r w:rsidR="00376832" w:rsidRPr="00AE31DC">
              <w:rPr>
                <w:rFonts w:ascii="Tahoma" w:hAnsi="Tahoma" w:cs="Tahoma"/>
                <w:bCs/>
                <w:sz w:val="20"/>
                <w:szCs w:val="20"/>
              </w:rPr>
              <w:t>c</w:t>
            </w:r>
            <w:r w:rsidR="0028129B" w:rsidRPr="00AE31DC">
              <w:rPr>
                <w:rFonts w:ascii="Tahoma" w:hAnsi="Tahoma" w:cs="Tahoma"/>
                <w:bCs/>
                <w:sz w:val="20"/>
                <w:szCs w:val="20"/>
              </w:rPr>
              <w:t>ess</w:t>
            </w:r>
            <w:r w:rsidR="00C32B09" w:rsidRPr="00AE31DC">
              <w:rPr>
                <w:rFonts w:ascii="Tahoma" w:hAnsi="Tahoma" w:cs="Tahoma"/>
                <w:bCs/>
                <w:sz w:val="20"/>
                <w:szCs w:val="20"/>
              </w:rPr>
              <w:t xml:space="preserve"> to GP’s on 16</w:t>
            </w:r>
            <w:r w:rsidR="00C32B09" w:rsidRPr="00AE31DC">
              <w:rPr>
                <w:rFonts w:ascii="Tahoma" w:hAnsi="Tahoma" w:cs="Tahoma"/>
                <w:bCs/>
                <w:sz w:val="20"/>
                <w:szCs w:val="20"/>
                <w:vertAlign w:val="superscript"/>
              </w:rPr>
              <w:t>th</w:t>
            </w:r>
            <w:r w:rsidR="009B2D52" w:rsidRPr="00AE31DC">
              <w:rPr>
                <w:rFonts w:ascii="Tahoma" w:hAnsi="Tahoma" w:cs="Tahoma"/>
                <w:bCs/>
                <w:sz w:val="20"/>
                <w:szCs w:val="20"/>
              </w:rPr>
              <w:t xml:space="preserve"> of July 2015.  There are</w:t>
            </w:r>
            <w:r w:rsidR="00C32B09" w:rsidRPr="00AE31DC">
              <w:rPr>
                <w:rFonts w:ascii="Tahoma" w:hAnsi="Tahoma" w:cs="Tahoma"/>
                <w:bCs/>
                <w:sz w:val="20"/>
                <w:szCs w:val="20"/>
              </w:rPr>
              <w:t xml:space="preserve"> more events planned via the CCG GP education program.  </w:t>
            </w:r>
            <w:r w:rsidR="00381218" w:rsidRPr="00AE31DC">
              <w:rPr>
                <w:rFonts w:ascii="Tahoma" w:hAnsi="Tahoma" w:cs="Tahoma"/>
                <w:bCs/>
                <w:sz w:val="20"/>
                <w:szCs w:val="20"/>
              </w:rPr>
              <w:t xml:space="preserve">  </w:t>
            </w:r>
          </w:p>
        </w:tc>
      </w:tr>
      <w:tr w:rsidR="00AE31DC" w:rsidRPr="00AE31DC" w:rsidTr="002C5E2E">
        <w:tc>
          <w:tcPr>
            <w:tcW w:w="622" w:type="dxa"/>
            <w:gridSpan w:val="2"/>
          </w:tcPr>
          <w:p w:rsidR="004A606A" w:rsidRPr="00270215" w:rsidRDefault="008442E7" w:rsidP="00270215">
            <w:pPr>
              <w:jc w:val="center"/>
              <w:rPr>
                <w:rFonts w:ascii="Tahoma" w:hAnsi="Tahoma" w:cs="Tahoma"/>
                <w:b/>
                <w:bCs/>
                <w:sz w:val="24"/>
                <w:szCs w:val="24"/>
              </w:rPr>
            </w:pPr>
            <w:r>
              <w:rPr>
                <w:rFonts w:ascii="Tahoma" w:hAnsi="Tahoma" w:cs="Tahoma"/>
                <w:b/>
                <w:bCs/>
                <w:sz w:val="24"/>
                <w:szCs w:val="24"/>
              </w:rPr>
              <w:t>1</w:t>
            </w:r>
            <w:r w:rsidR="0013027B">
              <w:rPr>
                <w:rFonts w:ascii="Tahoma" w:hAnsi="Tahoma" w:cs="Tahoma"/>
                <w:b/>
                <w:bCs/>
                <w:sz w:val="24"/>
                <w:szCs w:val="24"/>
              </w:rPr>
              <w:t>k</w:t>
            </w:r>
          </w:p>
        </w:tc>
        <w:tc>
          <w:tcPr>
            <w:tcW w:w="3881" w:type="dxa"/>
          </w:tcPr>
          <w:p w:rsidR="00DE1D03" w:rsidRPr="00270215" w:rsidRDefault="002114A4" w:rsidP="002114A4">
            <w:pPr>
              <w:rPr>
                <w:rFonts w:ascii="Tahoma" w:hAnsi="Tahoma" w:cs="Tahoma"/>
                <w:b/>
                <w:bCs/>
                <w:sz w:val="24"/>
                <w:szCs w:val="24"/>
              </w:rPr>
            </w:pPr>
            <w:r>
              <w:rPr>
                <w:rFonts w:ascii="Tahoma" w:hAnsi="Tahoma" w:cs="Tahoma"/>
                <w:bCs/>
                <w:sz w:val="20"/>
                <w:szCs w:val="20"/>
              </w:rPr>
              <w:t>R</w:t>
            </w:r>
            <w:r w:rsidR="004A606A">
              <w:rPr>
                <w:rFonts w:ascii="Tahoma" w:hAnsi="Tahoma" w:cs="Tahoma"/>
                <w:bCs/>
                <w:sz w:val="20"/>
                <w:szCs w:val="20"/>
              </w:rPr>
              <w:t xml:space="preserve">eview </w:t>
            </w:r>
            <w:r w:rsidR="006D2B1A">
              <w:rPr>
                <w:rFonts w:ascii="Tahoma" w:hAnsi="Tahoma" w:cs="Tahoma"/>
                <w:bCs/>
                <w:sz w:val="20"/>
                <w:szCs w:val="20"/>
              </w:rPr>
              <w:t xml:space="preserve">any </w:t>
            </w:r>
            <w:r w:rsidR="004A606A" w:rsidRPr="00FD2C28">
              <w:rPr>
                <w:rFonts w:ascii="Tahoma" w:hAnsi="Tahoma" w:cs="Tahoma"/>
                <w:bCs/>
                <w:sz w:val="20"/>
                <w:szCs w:val="20"/>
              </w:rPr>
              <w:t xml:space="preserve">shared protocols </w:t>
            </w:r>
            <w:r w:rsidR="006D2B1A">
              <w:rPr>
                <w:rFonts w:ascii="Tahoma" w:hAnsi="Tahoma" w:cs="Tahoma"/>
                <w:bCs/>
                <w:sz w:val="20"/>
                <w:szCs w:val="20"/>
              </w:rPr>
              <w:t xml:space="preserve">developed through the pilot </w:t>
            </w:r>
            <w:r w:rsidR="004A606A" w:rsidRPr="00FD2C28">
              <w:rPr>
                <w:rFonts w:ascii="Tahoma" w:hAnsi="Tahoma" w:cs="Tahoma"/>
                <w:bCs/>
                <w:sz w:val="20"/>
                <w:szCs w:val="20"/>
              </w:rPr>
              <w:t>within and across the range of statutory, independent and voluntary organisations that support people with</w:t>
            </w:r>
            <w:r w:rsidR="004A606A">
              <w:rPr>
                <w:rFonts w:ascii="Tahoma" w:hAnsi="Tahoma" w:cs="Tahoma"/>
                <w:bCs/>
                <w:sz w:val="20"/>
                <w:szCs w:val="20"/>
              </w:rPr>
              <w:t xml:space="preserve"> </w:t>
            </w:r>
            <w:r w:rsidR="004A606A" w:rsidRPr="00FD2C28">
              <w:rPr>
                <w:rFonts w:ascii="Tahoma" w:hAnsi="Tahoma" w:cs="Tahoma"/>
                <w:bCs/>
                <w:sz w:val="20"/>
                <w:szCs w:val="20"/>
              </w:rPr>
              <w:t>mental health problems</w:t>
            </w:r>
            <w:r w:rsidR="00C625B6">
              <w:rPr>
                <w:rFonts w:ascii="Tahoma" w:hAnsi="Tahoma" w:cs="Tahoma"/>
                <w:bCs/>
                <w:sz w:val="20"/>
                <w:szCs w:val="20"/>
              </w:rPr>
              <w:t>.</w:t>
            </w:r>
          </w:p>
        </w:tc>
        <w:tc>
          <w:tcPr>
            <w:tcW w:w="997" w:type="dxa"/>
            <w:gridSpan w:val="2"/>
          </w:tcPr>
          <w:p w:rsidR="004A606A" w:rsidRPr="00DB5BF3" w:rsidRDefault="00DB5BF3" w:rsidP="00270215">
            <w:pPr>
              <w:rPr>
                <w:rFonts w:ascii="Tahoma" w:hAnsi="Tahoma" w:cs="Tahoma"/>
                <w:bCs/>
                <w:sz w:val="20"/>
                <w:szCs w:val="20"/>
              </w:rPr>
            </w:pPr>
            <w:r>
              <w:rPr>
                <w:rFonts w:ascii="Tahoma" w:hAnsi="Tahoma" w:cs="Tahoma"/>
                <w:bCs/>
                <w:sz w:val="20"/>
                <w:szCs w:val="20"/>
              </w:rPr>
              <w:t>July 2015</w:t>
            </w:r>
          </w:p>
        </w:tc>
        <w:tc>
          <w:tcPr>
            <w:tcW w:w="1029" w:type="dxa"/>
            <w:gridSpan w:val="3"/>
          </w:tcPr>
          <w:p w:rsidR="002114A4" w:rsidRPr="00AE31DC" w:rsidRDefault="002114A4" w:rsidP="009A1C9D">
            <w:pPr>
              <w:rPr>
                <w:rFonts w:ascii="Tahoma" w:hAnsi="Tahoma" w:cs="Tahoma"/>
                <w:bCs/>
                <w:sz w:val="20"/>
                <w:szCs w:val="20"/>
              </w:rPr>
            </w:pPr>
            <w:r w:rsidRPr="00AE31DC">
              <w:rPr>
                <w:rFonts w:ascii="Tahoma" w:hAnsi="Tahoma" w:cs="Tahoma"/>
                <w:bCs/>
                <w:sz w:val="20"/>
                <w:szCs w:val="20"/>
              </w:rPr>
              <w:t>NELFT</w:t>
            </w:r>
          </w:p>
          <w:p w:rsidR="006D2B1A" w:rsidRPr="00AE31DC" w:rsidRDefault="006D2B1A" w:rsidP="009A1C9D">
            <w:pPr>
              <w:rPr>
                <w:rFonts w:ascii="Tahoma" w:hAnsi="Tahoma" w:cs="Tahoma"/>
                <w:bCs/>
                <w:sz w:val="20"/>
                <w:szCs w:val="20"/>
              </w:rPr>
            </w:pPr>
          </w:p>
          <w:p w:rsidR="004A606A" w:rsidRPr="00AE31DC" w:rsidRDefault="004A606A" w:rsidP="009A1C9D">
            <w:pPr>
              <w:rPr>
                <w:rFonts w:ascii="Tahoma" w:hAnsi="Tahoma" w:cs="Tahoma"/>
                <w:bCs/>
                <w:sz w:val="20"/>
                <w:szCs w:val="20"/>
              </w:rPr>
            </w:pPr>
          </w:p>
        </w:tc>
        <w:tc>
          <w:tcPr>
            <w:tcW w:w="984" w:type="dxa"/>
            <w:gridSpan w:val="2"/>
          </w:tcPr>
          <w:p w:rsidR="004A606A" w:rsidRPr="00AC6EC1" w:rsidRDefault="004A606A" w:rsidP="00270215">
            <w:pPr>
              <w:rPr>
                <w:rFonts w:ascii="Tahoma" w:hAnsi="Tahoma" w:cs="Tahoma"/>
                <w:b/>
                <w:bCs/>
                <w:sz w:val="20"/>
                <w:szCs w:val="20"/>
              </w:rPr>
            </w:pPr>
          </w:p>
        </w:tc>
        <w:tc>
          <w:tcPr>
            <w:tcW w:w="6946" w:type="dxa"/>
          </w:tcPr>
          <w:p w:rsidR="004A606A" w:rsidRPr="00AE31DC" w:rsidRDefault="00AE31DC" w:rsidP="00270215">
            <w:pPr>
              <w:rPr>
                <w:rFonts w:ascii="Tahoma" w:hAnsi="Tahoma" w:cs="Tahoma"/>
                <w:bCs/>
                <w:color w:val="002060"/>
                <w:sz w:val="20"/>
                <w:szCs w:val="20"/>
              </w:rPr>
            </w:pPr>
            <w:r w:rsidRPr="00AE31DC">
              <w:rPr>
                <w:rFonts w:ascii="Tahoma" w:hAnsi="Tahoma" w:cs="Tahoma"/>
                <w:bCs/>
                <w:color w:val="002060"/>
                <w:sz w:val="20"/>
                <w:szCs w:val="20"/>
              </w:rPr>
              <w:t xml:space="preserve">This work will be progressed as part of full Crisis care service development. </w:t>
            </w:r>
            <w:r w:rsidR="00C32B09" w:rsidRPr="00AE31DC">
              <w:rPr>
                <w:rFonts w:ascii="Tahoma" w:hAnsi="Tahoma" w:cs="Tahoma"/>
                <w:bCs/>
                <w:color w:val="002060"/>
                <w:sz w:val="20"/>
                <w:szCs w:val="20"/>
              </w:rPr>
              <w:t>At this stage</w:t>
            </w:r>
            <w:r w:rsidRPr="00AE31DC">
              <w:rPr>
                <w:rFonts w:ascii="Tahoma" w:hAnsi="Tahoma" w:cs="Tahoma"/>
                <w:bCs/>
                <w:color w:val="002060"/>
                <w:sz w:val="20"/>
                <w:szCs w:val="20"/>
              </w:rPr>
              <w:t xml:space="preserve"> the working group has set the protocol</w:t>
            </w:r>
            <w:r w:rsidR="00C32B09" w:rsidRPr="00AE31DC">
              <w:rPr>
                <w:rFonts w:ascii="Tahoma" w:hAnsi="Tahoma" w:cs="Tahoma"/>
                <w:bCs/>
                <w:color w:val="002060"/>
                <w:sz w:val="20"/>
                <w:szCs w:val="20"/>
              </w:rPr>
              <w:t xml:space="preserve"> with the police </w:t>
            </w:r>
            <w:r w:rsidRPr="00AE31DC">
              <w:rPr>
                <w:rFonts w:ascii="Tahoma" w:hAnsi="Tahoma" w:cs="Tahoma"/>
                <w:bCs/>
                <w:color w:val="002060"/>
                <w:sz w:val="20"/>
                <w:szCs w:val="20"/>
              </w:rPr>
              <w:t>and will be developing it further in next six months.</w:t>
            </w:r>
            <w:r w:rsidR="00C32B09" w:rsidRPr="00AE31DC">
              <w:rPr>
                <w:rFonts w:ascii="Tahoma" w:hAnsi="Tahoma" w:cs="Tahoma"/>
                <w:bCs/>
                <w:color w:val="002060"/>
                <w:sz w:val="20"/>
                <w:szCs w:val="20"/>
              </w:rPr>
              <w:t xml:space="preserve">  </w:t>
            </w:r>
          </w:p>
          <w:p w:rsidR="004A606A" w:rsidRPr="00AE31DC" w:rsidRDefault="004A606A" w:rsidP="00270215">
            <w:pPr>
              <w:rPr>
                <w:rFonts w:ascii="Tahoma" w:hAnsi="Tahoma" w:cs="Tahoma"/>
                <w:b/>
                <w:bCs/>
                <w:color w:val="002060"/>
                <w:sz w:val="24"/>
                <w:szCs w:val="24"/>
              </w:rPr>
            </w:pPr>
          </w:p>
        </w:tc>
      </w:tr>
      <w:tr w:rsidR="004A606A" w:rsidRPr="00270215" w:rsidTr="002C5E2E">
        <w:tc>
          <w:tcPr>
            <w:tcW w:w="622" w:type="dxa"/>
            <w:gridSpan w:val="2"/>
          </w:tcPr>
          <w:p w:rsidR="004A606A" w:rsidRPr="00270215" w:rsidRDefault="008442E7" w:rsidP="00270215">
            <w:pPr>
              <w:jc w:val="center"/>
              <w:rPr>
                <w:rFonts w:ascii="Tahoma" w:hAnsi="Tahoma" w:cs="Tahoma"/>
                <w:b/>
                <w:bCs/>
                <w:sz w:val="24"/>
                <w:szCs w:val="24"/>
              </w:rPr>
            </w:pPr>
            <w:r>
              <w:rPr>
                <w:rFonts w:ascii="Tahoma" w:hAnsi="Tahoma" w:cs="Tahoma"/>
                <w:b/>
                <w:bCs/>
                <w:sz w:val="24"/>
                <w:szCs w:val="24"/>
              </w:rPr>
              <w:t>1</w:t>
            </w:r>
            <w:r w:rsidR="0013027B">
              <w:rPr>
                <w:rFonts w:ascii="Tahoma" w:hAnsi="Tahoma" w:cs="Tahoma"/>
                <w:b/>
                <w:bCs/>
                <w:sz w:val="24"/>
                <w:szCs w:val="24"/>
              </w:rPr>
              <w:t>l</w:t>
            </w:r>
          </w:p>
        </w:tc>
        <w:tc>
          <w:tcPr>
            <w:tcW w:w="3881" w:type="dxa"/>
          </w:tcPr>
          <w:p w:rsidR="004A606A" w:rsidRDefault="004A606A" w:rsidP="00F06764">
            <w:pPr>
              <w:rPr>
                <w:rFonts w:ascii="Tahoma" w:hAnsi="Tahoma" w:cs="Tahoma"/>
                <w:bCs/>
                <w:sz w:val="20"/>
                <w:szCs w:val="20"/>
              </w:rPr>
            </w:pPr>
            <w:r>
              <w:rPr>
                <w:rFonts w:ascii="Tahoma" w:hAnsi="Tahoma" w:cs="Tahoma"/>
                <w:bCs/>
                <w:sz w:val="20"/>
                <w:szCs w:val="20"/>
              </w:rPr>
              <w:t xml:space="preserve">Ensure </w:t>
            </w:r>
            <w:r w:rsidR="007F6DB3">
              <w:rPr>
                <w:rFonts w:ascii="Tahoma" w:hAnsi="Tahoma" w:cs="Tahoma"/>
                <w:bCs/>
                <w:sz w:val="20"/>
                <w:szCs w:val="20"/>
              </w:rPr>
              <w:t xml:space="preserve">primary care providers </w:t>
            </w:r>
            <w:r>
              <w:rPr>
                <w:rFonts w:ascii="Tahoma" w:hAnsi="Tahoma" w:cs="Tahoma"/>
                <w:bCs/>
                <w:sz w:val="20"/>
                <w:szCs w:val="20"/>
              </w:rPr>
              <w:t xml:space="preserve">are aware of </w:t>
            </w:r>
            <w:r w:rsidR="001C7DBB">
              <w:rPr>
                <w:rFonts w:ascii="Tahoma" w:hAnsi="Tahoma" w:cs="Tahoma"/>
                <w:bCs/>
                <w:sz w:val="20"/>
                <w:szCs w:val="20"/>
              </w:rPr>
              <w:t>m</w:t>
            </w:r>
            <w:r>
              <w:rPr>
                <w:rFonts w:ascii="Tahoma" w:hAnsi="Tahoma" w:cs="Tahoma"/>
                <w:bCs/>
                <w:sz w:val="20"/>
                <w:szCs w:val="20"/>
              </w:rPr>
              <w:t>ental health crisis services and referral routes</w:t>
            </w:r>
            <w:r w:rsidR="00F06764">
              <w:rPr>
                <w:rFonts w:ascii="Tahoma" w:hAnsi="Tahoma" w:cs="Tahoma"/>
                <w:bCs/>
                <w:sz w:val="20"/>
                <w:szCs w:val="20"/>
              </w:rPr>
              <w:t>.</w:t>
            </w:r>
          </w:p>
        </w:tc>
        <w:tc>
          <w:tcPr>
            <w:tcW w:w="997" w:type="dxa"/>
            <w:gridSpan w:val="2"/>
          </w:tcPr>
          <w:p w:rsidR="004A606A" w:rsidRPr="00DB5BF3" w:rsidRDefault="00DB5BF3" w:rsidP="00270215">
            <w:pPr>
              <w:rPr>
                <w:rFonts w:ascii="Tahoma" w:hAnsi="Tahoma" w:cs="Tahoma"/>
                <w:bCs/>
                <w:sz w:val="20"/>
                <w:szCs w:val="20"/>
              </w:rPr>
            </w:pPr>
            <w:r w:rsidRPr="00DB5BF3">
              <w:rPr>
                <w:rFonts w:ascii="Tahoma" w:hAnsi="Tahoma" w:cs="Tahoma"/>
                <w:bCs/>
                <w:sz w:val="20"/>
                <w:szCs w:val="20"/>
              </w:rPr>
              <w:t>ongoing</w:t>
            </w:r>
          </w:p>
          <w:p w:rsidR="004A606A" w:rsidRPr="00DB5BF3" w:rsidRDefault="004A606A" w:rsidP="00270215">
            <w:pPr>
              <w:rPr>
                <w:rFonts w:ascii="Tahoma" w:hAnsi="Tahoma" w:cs="Tahoma"/>
                <w:bCs/>
                <w:sz w:val="20"/>
                <w:szCs w:val="20"/>
              </w:rPr>
            </w:pPr>
          </w:p>
          <w:p w:rsidR="004A606A" w:rsidRPr="00270215" w:rsidRDefault="004A606A" w:rsidP="00270215">
            <w:pPr>
              <w:rPr>
                <w:rFonts w:ascii="Tahoma" w:hAnsi="Tahoma" w:cs="Tahoma"/>
                <w:b/>
                <w:bCs/>
                <w:sz w:val="24"/>
                <w:szCs w:val="24"/>
              </w:rPr>
            </w:pPr>
          </w:p>
        </w:tc>
        <w:tc>
          <w:tcPr>
            <w:tcW w:w="1029" w:type="dxa"/>
            <w:gridSpan w:val="3"/>
          </w:tcPr>
          <w:p w:rsidR="004A606A" w:rsidRPr="00AE31DC" w:rsidRDefault="00922A25" w:rsidP="009A1C9D">
            <w:pPr>
              <w:rPr>
                <w:rFonts w:ascii="Tahoma" w:hAnsi="Tahoma" w:cs="Tahoma"/>
                <w:bCs/>
                <w:sz w:val="20"/>
                <w:szCs w:val="20"/>
              </w:rPr>
            </w:pPr>
            <w:r w:rsidRPr="00AE31DC">
              <w:rPr>
                <w:rFonts w:ascii="Tahoma" w:hAnsi="Tahoma" w:cs="Tahoma"/>
                <w:bCs/>
                <w:sz w:val="20"/>
                <w:szCs w:val="20"/>
              </w:rPr>
              <w:t>NELFT</w:t>
            </w:r>
          </w:p>
          <w:p w:rsidR="004A606A" w:rsidRPr="00AE31DC" w:rsidRDefault="00922A25" w:rsidP="00084A82">
            <w:pPr>
              <w:rPr>
                <w:rFonts w:ascii="Tahoma" w:hAnsi="Tahoma" w:cs="Tahoma"/>
                <w:bCs/>
                <w:sz w:val="20"/>
                <w:szCs w:val="20"/>
              </w:rPr>
            </w:pPr>
            <w:r w:rsidRPr="00AE31DC">
              <w:rPr>
                <w:rFonts w:ascii="Tahoma" w:hAnsi="Tahoma" w:cs="Tahoma"/>
                <w:bCs/>
                <w:sz w:val="20"/>
                <w:szCs w:val="20"/>
              </w:rPr>
              <w:t>WFCCG</w:t>
            </w:r>
          </w:p>
          <w:p w:rsidR="004A606A" w:rsidRPr="00AE31DC" w:rsidRDefault="004A606A" w:rsidP="00084A82">
            <w:pPr>
              <w:rPr>
                <w:rFonts w:ascii="Tahoma" w:hAnsi="Tahoma" w:cs="Tahoma"/>
                <w:bCs/>
                <w:sz w:val="20"/>
                <w:szCs w:val="20"/>
              </w:rPr>
            </w:pPr>
          </w:p>
        </w:tc>
        <w:tc>
          <w:tcPr>
            <w:tcW w:w="984" w:type="dxa"/>
            <w:gridSpan w:val="2"/>
          </w:tcPr>
          <w:p w:rsidR="004A606A" w:rsidRPr="00AC6EC1" w:rsidRDefault="004A606A" w:rsidP="00270215">
            <w:pPr>
              <w:rPr>
                <w:rFonts w:ascii="Tahoma" w:hAnsi="Tahoma" w:cs="Tahoma"/>
                <w:b/>
                <w:bCs/>
                <w:sz w:val="20"/>
                <w:szCs w:val="20"/>
              </w:rPr>
            </w:pPr>
          </w:p>
        </w:tc>
        <w:tc>
          <w:tcPr>
            <w:tcW w:w="6946" w:type="dxa"/>
          </w:tcPr>
          <w:p w:rsidR="004A606A" w:rsidRPr="00C625B6" w:rsidRDefault="00AE31DC" w:rsidP="0013027B">
            <w:pPr>
              <w:rPr>
                <w:rFonts w:ascii="Tahoma" w:hAnsi="Tahoma" w:cs="Tahoma"/>
                <w:bCs/>
                <w:sz w:val="20"/>
                <w:szCs w:val="20"/>
              </w:rPr>
            </w:pPr>
            <w:r w:rsidRPr="00AE31DC">
              <w:rPr>
                <w:rFonts w:ascii="Tahoma" w:hAnsi="Tahoma" w:cs="Tahoma"/>
                <w:bCs/>
                <w:sz w:val="20"/>
                <w:szCs w:val="20"/>
              </w:rPr>
              <w:t xml:space="preserve">Completed- </w:t>
            </w:r>
            <w:r w:rsidR="00C32B09" w:rsidRPr="00AE31DC">
              <w:rPr>
                <w:rFonts w:ascii="Tahoma" w:hAnsi="Tahoma" w:cs="Tahoma"/>
                <w:bCs/>
                <w:sz w:val="20"/>
                <w:szCs w:val="20"/>
              </w:rPr>
              <w:t xml:space="preserve">Primary care mental health practitioner has been employed permanently and has a work program to continue to liaise and visit GP surgeries within the borough </w:t>
            </w:r>
            <w:r w:rsidR="00E83387" w:rsidRPr="00AE31DC">
              <w:rPr>
                <w:rFonts w:ascii="Tahoma" w:hAnsi="Tahoma" w:cs="Tahoma"/>
                <w:bCs/>
                <w:sz w:val="20"/>
                <w:szCs w:val="20"/>
              </w:rPr>
              <w:t>rising</w:t>
            </w:r>
            <w:r w:rsidR="00C32B09" w:rsidRPr="00AE31DC">
              <w:rPr>
                <w:rFonts w:ascii="Tahoma" w:hAnsi="Tahoma" w:cs="Tahoma"/>
                <w:bCs/>
                <w:sz w:val="20"/>
                <w:szCs w:val="20"/>
              </w:rPr>
              <w:t xml:space="preserve"> aware of mental health services and referral routes.  </w:t>
            </w:r>
          </w:p>
        </w:tc>
      </w:tr>
      <w:tr w:rsidR="004A606A" w:rsidRPr="00270215" w:rsidTr="00DE1D03">
        <w:tc>
          <w:tcPr>
            <w:tcW w:w="564" w:type="dxa"/>
            <w:shd w:val="clear" w:color="auto" w:fill="47485F"/>
          </w:tcPr>
          <w:p w:rsidR="004A606A" w:rsidRPr="00EF6CFB" w:rsidRDefault="004A606A" w:rsidP="00EF6CFB">
            <w:pPr>
              <w:tabs>
                <w:tab w:val="left" w:pos="2304"/>
                <w:tab w:val="center" w:pos="7192"/>
              </w:tabs>
              <w:rPr>
                <w:rFonts w:ascii="Tahoma" w:hAnsi="Tahoma" w:cs="Tahoma"/>
                <w:b/>
                <w:bCs/>
                <w:color w:val="FFFFFF" w:themeColor="background1"/>
                <w:sz w:val="24"/>
                <w:szCs w:val="24"/>
              </w:rPr>
            </w:pPr>
            <w:r>
              <w:rPr>
                <w:rFonts w:ascii="Tahoma" w:hAnsi="Tahoma" w:cs="Tahoma"/>
                <w:b/>
                <w:bCs/>
                <w:color w:val="FFFFFF" w:themeColor="background1"/>
                <w:sz w:val="24"/>
                <w:szCs w:val="24"/>
              </w:rPr>
              <w:t>2</w:t>
            </w:r>
          </w:p>
          <w:p w:rsidR="004A606A" w:rsidRPr="007718DF" w:rsidRDefault="004A606A" w:rsidP="007718DF">
            <w:pPr>
              <w:pStyle w:val="ListParagraph"/>
              <w:tabs>
                <w:tab w:val="left" w:pos="2304"/>
                <w:tab w:val="center" w:pos="7192"/>
              </w:tabs>
              <w:rPr>
                <w:rFonts w:ascii="Tahoma" w:hAnsi="Tahoma" w:cs="Tahoma"/>
                <w:b/>
                <w:bCs/>
                <w:color w:val="FFFFFF" w:themeColor="background1"/>
                <w:sz w:val="24"/>
                <w:szCs w:val="24"/>
              </w:rPr>
            </w:pPr>
          </w:p>
        </w:tc>
        <w:tc>
          <w:tcPr>
            <w:tcW w:w="13895" w:type="dxa"/>
            <w:gridSpan w:val="10"/>
            <w:shd w:val="clear" w:color="auto" w:fill="47485F"/>
          </w:tcPr>
          <w:p w:rsidR="004A606A" w:rsidRDefault="004A606A" w:rsidP="00EF6CFB">
            <w:pPr>
              <w:tabs>
                <w:tab w:val="left" w:pos="2304"/>
                <w:tab w:val="center" w:pos="7192"/>
              </w:tabs>
              <w:jc w:val="center"/>
              <w:rPr>
                <w:rFonts w:ascii="Tahoma" w:hAnsi="Tahoma" w:cs="Tahoma"/>
                <w:b/>
                <w:bCs/>
                <w:color w:val="FFFFFF" w:themeColor="background1"/>
                <w:sz w:val="24"/>
                <w:szCs w:val="24"/>
              </w:rPr>
            </w:pPr>
          </w:p>
          <w:p w:rsidR="004A606A" w:rsidRDefault="004A606A" w:rsidP="0075204E">
            <w:pPr>
              <w:tabs>
                <w:tab w:val="left" w:pos="2304"/>
                <w:tab w:val="center" w:pos="7192"/>
              </w:tabs>
              <w:jc w:val="center"/>
              <w:rPr>
                <w:rFonts w:ascii="Tahoma" w:hAnsi="Tahoma" w:cs="Tahoma"/>
                <w:b/>
                <w:bCs/>
                <w:color w:val="FFFFFF" w:themeColor="background1"/>
                <w:sz w:val="24"/>
                <w:szCs w:val="24"/>
              </w:rPr>
            </w:pPr>
            <w:r w:rsidRPr="007718DF">
              <w:rPr>
                <w:rFonts w:ascii="Tahoma" w:hAnsi="Tahoma" w:cs="Tahoma"/>
                <w:b/>
                <w:bCs/>
                <w:color w:val="FFFFFF" w:themeColor="background1"/>
                <w:sz w:val="24"/>
                <w:szCs w:val="24"/>
              </w:rPr>
              <w:t>Access to support before crisis point</w:t>
            </w:r>
          </w:p>
          <w:p w:rsidR="004A606A" w:rsidRDefault="004A606A" w:rsidP="00EF6CFB">
            <w:pPr>
              <w:tabs>
                <w:tab w:val="left" w:pos="2304"/>
                <w:tab w:val="center" w:pos="7192"/>
              </w:tabs>
              <w:jc w:val="center"/>
              <w:rPr>
                <w:rFonts w:ascii="Tahoma" w:hAnsi="Tahoma" w:cs="Tahoma"/>
                <w:b/>
                <w:bCs/>
                <w:color w:val="FFFFFF" w:themeColor="background1"/>
                <w:sz w:val="24"/>
                <w:szCs w:val="24"/>
              </w:rPr>
            </w:pPr>
          </w:p>
          <w:p w:rsidR="004A606A" w:rsidRDefault="004A606A" w:rsidP="009A1C9D">
            <w:pPr>
              <w:tabs>
                <w:tab w:val="left" w:pos="2304"/>
                <w:tab w:val="center" w:pos="7192"/>
              </w:tabs>
              <w:rPr>
                <w:rFonts w:ascii="Tahoma" w:hAnsi="Tahoma" w:cs="Tahoma"/>
                <w:b/>
                <w:bCs/>
                <w:color w:val="FFFFFF" w:themeColor="background1"/>
                <w:sz w:val="24"/>
                <w:szCs w:val="24"/>
              </w:rPr>
            </w:pPr>
          </w:p>
        </w:tc>
      </w:tr>
      <w:tr w:rsidR="004A606A" w:rsidRPr="00270215" w:rsidTr="00DE1D03">
        <w:tc>
          <w:tcPr>
            <w:tcW w:w="564" w:type="dxa"/>
            <w:shd w:val="clear" w:color="auto" w:fill="61AEB5" w:themeFill="background2"/>
          </w:tcPr>
          <w:p w:rsidR="004A606A" w:rsidRPr="00084A82" w:rsidRDefault="004A606A" w:rsidP="008639F7">
            <w:pPr>
              <w:rPr>
                <w:rFonts w:ascii="Tahoma" w:hAnsi="Tahoma" w:cs="Tahoma"/>
                <w:b/>
                <w:color w:val="FF0000"/>
                <w:sz w:val="20"/>
                <w:szCs w:val="20"/>
              </w:rPr>
            </w:pPr>
            <w:r>
              <w:rPr>
                <w:rFonts w:ascii="Tahoma" w:hAnsi="Tahoma" w:cs="Tahoma"/>
                <w:b/>
                <w:color w:val="FF0000"/>
                <w:sz w:val="24"/>
                <w:szCs w:val="24"/>
              </w:rPr>
              <w:t>No</w:t>
            </w:r>
          </w:p>
        </w:tc>
        <w:tc>
          <w:tcPr>
            <w:tcW w:w="3966" w:type="dxa"/>
            <w:gridSpan w:val="3"/>
            <w:shd w:val="clear" w:color="auto" w:fill="61AEB5" w:themeFill="background2"/>
          </w:tcPr>
          <w:p w:rsidR="004A606A" w:rsidRPr="009E1CB4" w:rsidRDefault="004A606A" w:rsidP="008639F7">
            <w:pPr>
              <w:rPr>
                <w:rFonts w:ascii="Tahoma" w:hAnsi="Tahoma" w:cs="Tahoma"/>
                <w:b/>
                <w:color w:val="FF0000"/>
                <w:sz w:val="24"/>
                <w:szCs w:val="24"/>
              </w:rPr>
            </w:pPr>
            <w:r w:rsidRPr="009E1CB4">
              <w:rPr>
                <w:rFonts w:ascii="Tahoma" w:hAnsi="Tahoma" w:cs="Tahoma"/>
                <w:b/>
                <w:color w:val="FF0000"/>
                <w:sz w:val="24"/>
                <w:szCs w:val="24"/>
              </w:rPr>
              <w:t xml:space="preserve">Action </w:t>
            </w:r>
          </w:p>
        </w:tc>
        <w:tc>
          <w:tcPr>
            <w:tcW w:w="993" w:type="dxa"/>
            <w:gridSpan w:val="2"/>
            <w:shd w:val="clear" w:color="auto" w:fill="61AEB5" w:themeFill="background2"/>
          </w:tcPr>
          <w:p w:rsidR="004A606A" w:rsidRPr="009E1CB4" w:rsidRDefault="004A606A" w:rsidP="009E1CB4">
            <w:pPr>
              <w:rPr>
                <w:rFonts w:ascii="Tahoma" w:hAnsi="Tahoma" w:cs="Tahoma"/>
                <w:b/>
                <w:color w:val="FF0000"/>
                <w:sz w:val="24"/>
                <w:szCs w:val="24"/>
              </w:rPr>
            </w:pPr>
            <w:r w:rsidRPr="009E1CB4">
              <w:rPr>
                <w:rFonts w:ascii="Tahoma" w:hAnsi="Tahoma" w:cs="Tahoma"/>
                <w:b/>
                <w:color w:val="FF0000"/>
                <w:sz w:val="24"/>
                <w:szCs w:val="24"/>
              </w:rPr>
              <w:t xml:space="preserve">By </w:t>
            </w:r>
            <w:r>
              <w:rPr>
                <w:rFonts w:ascii="Tahoma" w:hAnsi="Tahoma" w:cs="Tahoma"/>
                <w:b/>
                <w:color w:val="FF0000"/>
                <w:sz w:val="24"/>
                <w:szCs w:val="24"/>
              </w:rPr>
              <w:t>W</w:t>
            </w:r>
            <w:r w:rsidRPr="009E1CB4">
              <w:rPr>
                <w:rFonts w:ascii="Tahoma" w:hAnsi="Tahoma" w:cs="Tahoma"/>
                <w:b/>
                <w:color w:val="FF0000"/>
                <w:sz w:val="24"/>
                <w:szCs w:val="24"/>
              </w:rPr>
              <w:t xml:space="preserve">hen </w:t>
            </w:r>
          </w:p>
        </w:tc>
        <w:tc>
          <w:tcPr>
            <w:tcW w:w="992" w:type="dxa"/>
            <w:shd w:val="clear" w:color="auto" w:fill="61AEB5" w:themeFill="background2"/>
          </w:tcPr>
          <w:p w:rsidR="004A606A" w:rsidRPr="009E1CB4" w:rsidRDefault="004A606A" w:rsidP="008639F7">
            <w:pPr>
              <w:rPr>
                <w:rFonts w:ascii="Tahoma" w:hAnsi="Tahoma" w:cs="Tahoma"/>
                <w:b/>
                <w:color w:val="FF0000"/>
                <w:sz w:val="24"/>
                <w:szCs w:val="24"/>
              </w:rPr>
            </w:pPr>
            <w:r w:rsidRPr="009E1CB4">
              <w:rPr>
                <w:rFonts w:ascii="Tahoma" w:hAnsi="Tahoma" w:cs="Tahoma"/>
                <w:b/>
                <w:color w:val="FF0000"/>
                <w:sz w:val="24"/>
                <w:szCs w:val="24"/>
              </w:rPr>
              <w:t>Led By</w:t>
            </w:r>
          </w:p>
        </w:tc>
        <w:tc>
          <w:tcPr>
            <w:tcW w:w="850" w:type="dxa"/>
            <w:gridSpan w:val="2"/>
            <w:shd w:val="clear" w:color="auto" w:fill="61AEB5" w:themeFill="background2"/>
          </w:tcPr>
          <w:p w:rsidR="004A606A" w:rsidRPr="009E1CB4" w:rsidRDefault="004A606A" w:rsidP="008639F7">
            <w:pPr>
              <w:rPr>
                <w:rFonts w:ascii="Tahoma" w:hAnsi="Tahoma" w:cs="Tahoma"/>
                <w:b/>
                <w:color w:val="FF0000"/>
                <w:sz w:val="24"/>
                <w:szCs w:val="24"/>
              </w:rPr>
            </w:pPr>
          </w:p>
        </w:tc>
        <w:tc>
          <w:tcPr>
            <w:tcW w:w="7094" w:type="dxa"/>
            <w:gridSpan w:val="2"/>
            <w:shd w:val="clear" w:color="auto" w:fill="61AEB5" w:themeFill="background2"/>
          </w:tcPr>
          <w:p w:rsidR="004A606A" w:rsidRPr="009E1CB4" w:rsidRDefault="004A606A" w:rsidP="008639F7">
            <w:pPr>
              <w:rPr>
                <w:rFonts w:ascii="Tahoma" w:hAnsi="Tahoma" w:cs="Tahoma"/>
                <w:b/>
                <w:color w:val="FF0000"/>
                <w:sz w:val="24"/>
                <w:szCs w:val="24"/>
              </w:rPr>
            </w:pPr>
            <w:r>
              <w:rPr>
                <w:rFonts w:ascii="Tahoma" w:hAnsi="Tahoma" w:cs="Tahoma"/>
                <w:b/>
                <w:color w:val="FF0000"/>
                <w:sz w:val="24"/>
                <w:szCs w:val="24"/>
              </w:rPr>
              <w:t>Progress</w:t>
            </w:r>
          </w:p>
        </w:tc>
      </w:tr>
      <w:tr w:rsidR="004A606A" w:rsidRPr="00270215" w:rsidTr="0040272A">
        <w:tc>
          <w:tcPr>
            <w:tcW w:w="14459" w:type="dxa"/>
            <w:gridSpan w:val="11"/>
            <w:shd w:val="clear" w:color="auto" w:fill="BFDEE1" w:themeFill="background2" w:themeFillTint="66"/>
          </w:tcPr>
          <w:p w:rsidR="004A606A" w:rsidRPr="00355C9C" w:rsidRDefault="004A606A" w:rsidP="002C5E2E">
            <w:pPr>
              <w:tabs>
                <w:tab w:val="left" w:pos="3536"/>
                <w:tab w:val="center" w:pos="7192"/>
              </w:tabs>
              <w:jc w:val="center"/>
              <w:rPr>
                <w:rFonts w:ascii="Tahoma" w:hAnsi="Tahoma" w:cs="Tahoma"/>
                <w:b/>
                <w:bCs/>
                <w:szCs w:val="24"/>
              </w:rPr>
            </w:pPr>
            <w:r w:rsidRPr="00355C9C">
              <w:rPr>
                <w:rFonts w:ascii="Tahoma" w:hAnsi="Tahoma" w:cs="Tahoma"/>
                <w:b/>
                <w:szCs w:val="24"/>
              </w:rPr>
              <w:t>Improve access to support via primary care</w:t>
            </w:r>
          </w:p>
        </w:tc>
      </w:tr>
      <w:tr w:rsidR="004A606A" w:rsidRPr="00270215" w:rsidTr="00DE1D03">
        <w:tc>
          <w:tcPr>
            <w:tcW w:w="564" w:type="dxa"/>
          </w:tcPr>
          <w:p w:rsidR="004A606A" w:rsidRPr="00270215" w:rsidRDefault="008442E7" w:rsidP="00F05819">
            <w:pPr>
              <w:jc w:val="center"/>
              <w:rPr>
                <w:rFonts w:ascii="Tahoma" w:hAnsi="Tahoma" w:cs="Tahoma"/>
                <w:b/>
                <w:bCs/>
                <w:sz w:val="24"/>
                <w:szCs w:val="24"/>
              </w:rPr>
            </w:pPr>
            <w:r>
              <w:rPr>
                <w:rFonts w:ascii="Tahoma" w:hAnsi="Tahoma" w:cs="Tahoma"/>
                <w:b/>
                <w:bCs/>
                <w:sz w:val="24"/>
                <w:szCs w:val="24"/>
              </w:rPr>
              <w:t>2</w:t>
            </w:r>
            <w:r w:rsidR="004A606A">
              <w:rPr>
                <w:rFonts w:ascii="Tahoma" w:hAnsi="Tahoma" w:cs="Tahoma"/>
                <w:b/>
                <w:bCs/>
                <w:sz w:val="24"/>
                <w:szCs w:val="24"/>
              </w:rPr>
              <w:t>a</w:t>
            </w:r>
          </w:p>
        </w:tc>
        <w:tc>
          <w:tcPr>
            <w:tcW w:w="3966" w:type="dxa"/>
            <w:gridSpan w:val="3"/>
          </w:tcPr>
          <w:p w:rsidR="004A606A" w:rsidRPr="00D20354" w:rsidRDefault="004A606A" w:rsidP="009C6E76">
            <w:pPr>
              <w:rPr>
                <w:rFonts w:ascii="Tahoma" w:hAnsi="Tahoma" w:cs="Tahoma"/>
                <w:bCs/>
                <w:sz w:val="20"/>
                <w:szCs w:val="20"/>
              </w:rPr>
            </w:pPr>
            <w:r>
              <w:rPr>
                <w:rFonts w:ascii="Tahoma" w:hAnsi="Tahoma" w:cs="Tahoma"/>
                <w:bCs/>
                <w:sz w:val="20"/>
                <w:szCs w:val="20"/>
              </w:rPr>
              <w:t>Ensure primary care training programme is focused on early identification and relapse prevention</w:t>
            </w:r>
            <w:r w:rsidR="00381218" w:rsidRPr="009C6E76">
              <w:rPr>
                <w:rFonts w:ascii="Tahoma" w:hAnsi="Tahoma" w:cs="Tahoma"/>
                <w:bCs/>
                <w:sz w:val="20"/>
                <w:szCs w:val="20"/>
              </w:rPr>
              <w:t xml:space="preserve"> and the </w:t>
            </w:r>
            <w:r w:rsidR="00381218" w:rsidRPr="00381218">
              <w:rPr>
                <w:rFonts w:ascii="Tahoma" w:hAnsi="Tahoma" w:cs="Tahoma"/>
                <w:bCs/>
                <w:sz w:val="20"/>
                <w:szCs w:val="20"/>
                <w:u w:val="single"/>
              </w:rPr>
              <w:t>physical health care needs</w:t>
            </w:r>
            <w:r w:rsidR="00381218" w:rsidRPr="009C6E76">
              <w:rPr>
                <w:rFonts w:ascii="Tahoma" w:hAnsi="Tahoma" w:cs="Tahoma"/>
                <w:bCs/>
                <w:sz w:val="20"/>
                <w:szCs w:val="20"/>
              </w:rPr>
              <w:t xml:space="preserve"> of people with mental health issues</w:t>
            </w:r>
            <w:r>
              <w:rPr>
                <w:rFonts w:ascii="Tahoma" w:hAnsi="Tahoma" w:cs="Tahoma"/>
                <w:bCs/>
                <w:sz w:val="20"/>
                <w:szCs w:val="20"/>
              </w:rPr>
              <w:t xml:space="preserve">. Ensure the Out of Hours service (PELC) are part of this training </w:t>
            </w:r>
            <w:r w:rsidRPr="00D20354">
              <w:rPr>
                <w:rFonts w:ascii="Tahoma" w:hAnsi="Tahoma" w:cs="Tahoma"/>
                <w:bCs/>
                <w:sz w:val="20"/>
                <w:szCs w:val="20"/>
              </w:rPr>
              <w:t xml:space="preserve"> </w:t>
            </w:r>
            <w:r w:rsidR="00381218">
              <w:rPr>
                <w:rFonts w:ascii="Tahoma" w:hAnsi="Tahoma" w:cs="Tahoma"/>
                <w:bCs/>
                <w:sz w:val="20"/>
                <w:szCs w:val="20"/>
              </w:rPr>
              <w:t>(linked to 1K, 1M)</w:t>
            </w:r>
            <w:r w:rsidRPr="00D20354">
              <w:rPr>
                <w:rFonts w:ascii="Tahoma" w:hAnsi="Tahoma" w:cs="Tahoma"/>
                <w:bCs/>
                <w:sz w:val="20"/>
                <w:szCs w:val="20"/>
              </w:rPr>
              <w:t xml:space="preserve"> </w:t>
            </w:r>
          </w:p>
        </w:tc>
        <w:tc>
          <w:tcPr>
            <w:tcW w:w="993" w:type="dxa"/>
            <w:gridSpan w:val="2"/>
          </w:tcPr>
          <w:p w:rsidR="004A606A" w:rsidRPr="00F06764" w:rsidRDefault="00F06764" w:rsidP="00617FA2">
            <w:pPr>
              <w:rPr>
                <w:rFonts w:ascii="Tahoma" w:hAnsi="Tahoma" w:cs="Tahoma"/>
                <w:bCs/>
                <w:sz w:val="20"/>
                <w:szCs w:val="20"/>
              </w:rPr>
            </w:pPr>
            <w:r w:rsidRPr="00F06764">
              <w:rPr>
                <w:rFonts w:ascii="Tahoma" w:hAnsi="Tahoma" w:cs="Tahoma"/>
                <w:bCs/>
                <w:sz w:val="20"/>
                <w:szCs w:val="20"/>
              </w:rPr>
              <w:t>Sept 2015</w:t>
            </w:r>
          </w:p>
        </w:tc>
        <w:tc>
          <w:tcPr>
            <w:tcW w:w="992" w:type="dxa"/>
          </w:tcPr>
          <w:p w:rsidR="004A606A" w:rsidRPr="00AE31DC" w:rsidRDefault="004A606A" w:rsidP="00084A82">
            <w:pPr>
              <w:rPr>
                <w:rFonts w:ascii="Tahoma" w:hAnsi="Tahoma" w:cs="Tahoma"/>
                <w:bCs/>
                <w:sz w:val="20"/>
                <w:szCs w:val="20"/>
              </w:rPr>
            </w:pPr>
            <w:r w:rsidRPr="00AE31DC">
              <w:rPr>
                <w:rFonts w:ascii="Tahoma" w:hAnsi="Tahoma" w:cs="Tahoma"/>
                <w:bCs/>
                <w:sz w:val="20"/>
                <w:szCs w:val="20"/>
              </w:rPr>
              <w:t>NELFT</w:t>
            </w:r>
          </w:p>
          <w:p w:rsidR="004A606A" w:rsidRPr="00AE31DC" w:rsidRDefault="00922A25" w:rsidP="00084A82">
            <w:pPr>
              <w:rPr>
                <w:rFonts w:ascii="Tahoma" w:hAnsi="Tahoma" w:cs="Tahoma"/>
                <w:bCs/>
                <w:sz w:val="20"/>
                <w:szCs w:val="20"/>
              </w:rPr>
            </w:pPr>
            <w:r w:rsidRPr="00AE31DC">
              <w:rPr>
                <w:rFonts w:ascii="Tahoma" w:hAnsi="Tahoma" w:cs="Tahoma"/>
                <w:bCs/>
                <w:sz w:val="20"/>
                <w:szCs w:val="20"/>
              </w:rPr>
              <w:t>WFCCG</w:t>
            </w:r>
          </w:p>
          <w:p w:rsidR="004A606A" w:rsidRPr="00AE31DC" w:rsidRDefault="004A606A" w:rsidP="00084A82">
            <w:pPr>
              <w:rPr>
                <w:rFonts w:ascii="Tahoma" w:hAnsi="Tahoma" w:cs="Tahoma"/>
                <w:bCs/>
                <w:sz w:val="20"/>
                <w:szCs w:val="20"/>
              </w:rPr>
            </w:pPr>
          </w:p>
        </w:tc>
        <w:tc>
          <w:tcPr>
            <w:tcW w:w="850" w:type="dxa"/>
            <w:gridSpan w:val="2"/>
          </w:tcPr>
          <w:p w:rsidR="004A606A" w:rsidRPr="00AC6EC1" w:rsidRDefault="004A606A" w:rsidP="00617FA2">
            <w:pPr>
              <w:rPr>
                <w:rFonts w:ascii="Tahoma" w:hAnsi="Tahoma" w:cs="Tahoma"/>
                <w:b/>
                <w:bCs/>
                <w:sz w:val="20"/>
                <w:szCs w:val="20"/>
              </w:rPr>
            </w:pPr>
          </w:p>
        </w:tc>
        <w:tc>
          <w:tcPr>
            <w:tcW w:w="7094" w:type="dxa"/>
            <w:gridSpan w:val="2"/>
          </w:tcPr>
          <w:p w:rsidR="004A606A" w:rsidRPr="00D20354" w:rsidRDefault="00C32B09" w:rsidP="009B2D52">
            <w:pPr>
              <w:rPr>
                <w:rFonts w:ascii="Tahoma" w:hAnsi="Tahoma" w:cs="Tahoma"/>
                <w:bCs/>
                <w:sz w:val="20"/>
                <w:szCs w:val="20"/>
              </w:rPr>
            </w:pPr>
            <w:r w:rsidRPr="00AE31DC">
              <w:rPr>
                <w:rFonts w:ascii="Tahoma" w:hAnsi="Tahoma" w:cs="Tahoma"/>
                <w:bCs/>
                <w:color w:val="47485F" w:themeColor="text1"/>
                <w:sz w:val="20"/>
                <w:szCs w:val="20"/>
              </w:rPr>
              <w:t>GP education event for first episode psychosis and new access target was delivered to GP’s on 16</w:t>
            </w:r>
            <w:r w:rsidRPr="00AE31DC">
              <w:rPr>
                <w:rFonts w:ascii="Tahoma" w:hAnsi="Tahoma" w:cs="Tahoma"/>
                <w:bCs/>
                <w:color w:val="47485F" w:themeColor="text1"/>
                <w:sz w:val="20"/>
                <w:szCs w:val="20"/>
                <w:vertAlign w:val="superscript"/>
              </w:rPr>
              <w:t>th</w:t>
            </w:r>
            <w:r w:rsidRPr="00AE31DC">
              <w:rPr>
                <w:rFonts w:ascii="Tahoma" w:hAnsi="Tahoma" w:cs="Tahoma"/>
                <w:bCs/>
                <w:color w:val="47485F" w:themeColor="text1"/>
                <w:sz w:val="20"/>
                <w:szCs w:val="20"/>
              </w:rPr>
              <w:t xml:space="preserve"> of July 2015.  There </w:t>
            </w:r>
            <w:r w:rsidR="009B2D52" w:rsidRPr="00AE31DC">
              <w:rPr>
                <w:rFonts w:ascii="Tahoma" w:hAnsi="Tahoma" w:cs="Tahoma"/>
                <w:bCs/>
                <w:color w:val="47485F" w:themeColor="text1"/>
                <w:sz w:val="20"/>
                <w:szCs w:val="20"/>
              </w:rPr>
              <w:t>are</w:t>
            </w:r>
            <w:r w:rsidRPr="00AE31DC">
              <w:rPr>
                <w:rFonts w:ascii="Tahoma" w:hAnsi="Tahoma" w:cs="Tahoma"/>
                <w:bCs/>
                <w:color w:val="47485F" w:themeColor="text1"/>
                <w:sz w:val="20"/>
                <w:szCs w:val="20"/>
              </w:rPr>
              <w:t xml:space="preserve"> more events planned via the CCG GP education program.    </w:t>
            </w:r>
            <w:r w:rsidR="00381218" w:rsidRPr="00AE31DC">
              <w:rPr>
                <w:rFonts w:ascii="Tahoma" w:hAnsi="Tahoma" w:cs="Tahoma"/>
                <w:bCs/>
                <w:color w:val="47485F" w:themeColor="text1"/>
                <w:sz w:val="20"/>
                <w:szCs w:val="20"/>
              </w:rPr>
              <w:t xml:space="preserve">    </w:t>
            </w:r>
          </w:p>
        </w:tc>
      </w:tr>
      <w:tr w:rsidR="004A606A" w:rsidRPr="00270215" w:rsidTr="0013027B">
        <w:tc>
          <w:tcPr>
            <w:tcW w:w="564" w:type="dxa"/>
          </w:tcPr>
          <w:p w:rsidR="004A606A" w:rsidRDefault="008442E7" w:rsidP="00F05819">
            <w:pPr>
              <w:jc w:val="center"/>
              <w:rPr>
                <w:rFonts w:ascii="Tahoma" w:hAnsi="Tahoma" w:cs="Tahoma"/>
                <w:b/>
                <w:bCs/>
                <w:sz w:val="24"/>
                <w:szCs w:val="24"/>
              </w:rPr>
            </w:pPr>
            <w:r>
              <w:rPr>
                <w:rFonts w:ascii="Tahoma" w:hAnsi="Tahoma" w:cs="Tahoma"/>
                <w:b/>
                <w:bCs/>
                <w:sz w:val="24"/>
                <w:szCs w:val="24"/>
              </w:rPr>
              <w:t>2</w:t>
            </w:r>
            <w:r w:rsidR="0013027B">
              <w:rPr>
                <w:rFonts w:ascii="Tahoma" w:hAnsi="Tahoma" w:cs="Tahoma"/>
                <w:b/>
                <w:bCs/>
                <w:sz w:val="24"/>
                <w:szCs w:val="24"/>
              </w:rPr>
              <w:t>b</w:t>
            </w:r>
          </w:p>
        </w:tc>
        <w:tc>
          <w:tcPr>
            <w:tcW w:w="3966" w:type="dxa"/>
            <w:gridSpan w:val="3"/>
            <w:shd w:val="clear" w:color="auto" w:fill="auto"/>
          </w:tcPr>
          <w:p w:rsidR="004A606A" w:rsidRPr="00084A82" w:rsidRDefault="004A606A" w:rsidP="0013027B">
            <w:pPr>
              <w:rPr>
                <w:rFonts w:ascii="Tahoma" w:hAnsi="Tahoma" w:cs="Tahoma"/>
                <w:sz w:val="20"/>
                <w:szCs w:val="20"/>
              </w:rPr>
            </w:pPr>
            <w:r w:rsidRPr="00084A82">
              <w:rPr>
                <w:rFonts w:ascii="Tahoma" w:hAnsi="Tahoma" w:cs="Tahoma"/>
                <w:sz w:val="20"/>
                <w:szCs w:val="20"/>
              </w:rPr>
              <w:t xml:space="preserve">Develop navigator role and broaden scope across Waltham </w:t>
            </w:r>
            <w:r w:rsidR="0013027B">
              <w:rPr>
                <w:rFonts w:ascii="Tahoma" w:hAnsi="Tahoma" w:cs="Tahoma"/>
                <w:sz w:val="20"/>
                <w:szCs w:val="20"/>
              </w:rPr>
              <w:t>F</w:t>
            </w:r>
            <w:r w:rsidRPr="00084A82">
              <w:rPr>
                <w:rFonts w:ascii="Tahoma" w:hAnsi="Tahoma" w:cs="Tahoma"/>
                <w:sz w:val="20"/>
                <w:szCs w:val="20"/>
              </w:rPr>
              <w:t>orest</w:t>
            </w:r>
            <w:r>
              <w:rPr>
                <w:rFonts w:ascii="Tahoma" w:hAnsi="Tahoma" w:cs="Tahoma"/>
                <w:sz w:val="20"/>
                <w:szCs w:val="20"/>
              </w:rPr>
              <w:t>. To be progressed through the mental health primary care pilot</w:t>
            </w:r>
            <w:r w:rsidR="0013027B">
              <w:rPr>
                <w:rFonts w:ascii="Tahoma" w:hAnsi="Tahoma" w:cs="Tahoma"/>
                <w:sz w:val="20"/>
                <w:szCs w:val="20"/>
              </w:rPr>
              <w:t>.</w:t>
            </w:r>
            <w:r>
              <w:rPr>
                <w:rFonts w:ascii="Tahoma" w:hAnsi="Tahoma" w:cs="Tahoma"/>
                <w:sz w:val="20"/>
                <w:szCs w:val="20"/>
              </w:rPr>
              <w:t xml:space="preserve">  </w:t>
            </w:r>
            <w:r w:rsidRPr="00084A82">
              <w:rPr>
                <w:rFonts w:ascii="Tahoma" w:hAnsi="Tahoma" w:cs="Tahoma"/>
                <w:sz w:val="20"/>
                <w:szCs w:val="20"/>
              </w:rPr>
              <w:t xml:space="preserve">  </w:t>
            </w:r>
          </w:p>
        </w:tc>
        <w:tc>
          <w:tcPr>
            <w:tcW w:w="993" w:type="dxa"/>
            <w:gridSpan w:val="2"/>
            <w:shd w:val="clear" w:color="auto" w:fill="auto"/>
          </w:tcPr>
          <w:p w:rsidR="004A606A" w:rsidRPr="00084A82" w:rsidRDefault="00DB5BF3" w:rsidP="00C85B9F">
            <w:pPr>
              <w:rPr>
                <w:rFonts w:ascii="Tahoma" w:hAnsi="Tahoma" w:cs="Tahoma"/>
                <w:sz w:val="20"/>
                <w:szCs w:val="20"/>
              </w:rPr>
            </w:pPr>
            <w:r>
              <w:rPr>
                <w:rFonts w:ascii="Tahoma" w:hAnsi="Tahoma" w:cs="Tahoma"/>
                <w:sz w:val="20"/>
                <w:szCs w:val="20"/>
              </w:rPr>
              <w:t>March 2015</w:t>
            </w:r>
          </w:p>
        </w:tc>
        <w:tc>
          <w:tcPr>
            <w:tcW w:w="992" w:type="dxa"/>
            <w:shd w:val="clear" w:color="auto" w:fill="auto"/>
          </w:tcPr>
          <w:p w:rsidR="004A606A" w:rsidRPr="00AE31DC" w:rsidRDefault="00372EDF" w:rsidP="00372EDF">
            <w:pPr>
              <w:rPr>
                <w:rFonts w:ascii="Tahoma" w:hAnsi="Tahoma" w:cs="Tahoma"/>
                <w:sz w:val="20"/>
                <w:szCs w:val="20"/>
              </w:rPr>
            </w:pPr>
            <w:r w:rsidRPr="00AE31DC">
              <w:rPr>
                <w:rFonts w:ascii="Tahoma" w:hAnsi="Tahoma" w:cs="Tahoma"/>
                <w:sz w:val="20"/>
                <w:szCs w:val="20"/>
              </w:rPr>
              <w:t>WFCCG</w:t>
            </w:r>
          </w:p>
        </w:tc>
        <w:tc>
          <w:tcPr>
            <w:tcW w:w="850" w:type="dxa"/>
            <w:gridSpan w:val="2"/>
            <w:shd w:val="clear" w:color="auto" w:fill="auto"/>
          </w:tcPr>
          <w:p w:rsidR="004A606A" w:rsidRPr="00084A82" w:rsidRDefault="004A606A" w:rsidP="00C85B9F">
            <w:pPr>
              <w:rPr>
                <w:rFonts w:ascii="Tahoma" w:hAnsi="Tahoma" w:cs="Tahoma"/>
                <w:sz w:val="20"/>
                <w:szCs w:val="20"/>
              </w:rPr>
            </w:pPr>
          </w:p>
        </w:tc>
        <w:tc>
          <w:tcPr>
            <w:tcW w:w="7094" w:type="dxa"/>
            <w:gridSpan w:val="2"/>
            <w:shd w:val="clear" w:color="auto" w:fill="auto"/>
          </w:tcPr>
          <w:p w:rsidR="004A606A" w:rsidRPr="00084A82" w:rsidRDefault="00AE31DC" w:rsidP="00AE31DC">
            <w:pPr>
              <w:rPr>
                <w:rFonts w:ascii="Tahoma" w:hAnsi="Tahoma" w:cs="Tahoma"/>
                <w:sz w:val="20"/>
                <w:szCs w:val="20"/>
              </w:rPr>
            </w:pPr>
            <w:r>
              <w:rPr>
                <w:rFonts w:ascii="Tahoma" w:hAnsi="Tahoma" w:cs="Tahoma"/>
                <w:sz w:val="20"/>
                <w:szCs w:val="20"/>
              </w:rPr>
              <w:t>Completed- This has been included in the new commissioned MH Wellness Service.</w:t>
            </w:r>
            <w:r w:rsidR="0013027B">
              <w:rPr>
                <w:rFonts w:ascii="Tahoma" w:hAnsi="Tahoma" w:cs="Tahoma"/>
                <w:sz w:val="20"/>
                <w:szCs w:val="20"/>
              </w:rPr>
              <w:t xml:space="preserve"> </w:t>
            </w:r>
          </w:p>
        </w:tc>
      </w:tr>
      <w:tr w:rsidR="004A606A" w:rsidRPr="00270215" w:rsidTr="00DE1D03">
        <w:tc>
          <w:tcPr>
            <w:tcW w:w="564" w:type="dxa"/>
          </w:tcPr>
          <w:p w:rsidR="004A606A" w:rsidRPr="00270215" w:rsidRDefault="008442E7" w:rsidP="00F05819">
            <w:pPr>
              <w:jc w:val="center"/>
              <w:rPr>
                <w:rFonts w:ascii="Tahoma" w:hAnsi="Tahoma" w:cs="Tahoma"/>
                <w:b/>
                <w:bCs/>
                <w:sz w:val="24"/>
                <w:szCs w:val="24"/>
              </w:rPr>
            </w:pPr>
            <w:r>
              <w:rPr>
                <w:rFonts w:ascii="Tahoma" w:hAnsi="Tahoma" w:cs="Tahoma"/>
                <w:b/>
                <w:bCs/>
                <w:sz w:val="24"/>
                <w:szCs w:val="24"/>
              </w:rPr>
              <w:t>2</w:t>
            </w:r>
            <w:r w:rsidR="0013027B">
              <w:rPr>
                <w:rFonts w:ascii="Tahoma" w:hAnsi="Tahoma" w:cs="Tahoma"/>
                <w:b/>
                <w:bCs/>
                <w:sz w:val="24"/>
                <w:szCs w:val="24"/>
              </w:rPr>
              <w:t>c</w:t>
            </w:r>
          </w:p>
        </w:tc>
        <w:tc>
          <w:tcPr>
            <w:tcW w:w="3966" w:type="dxa"/>
            <w:gridSpan w:val="3"/>
          </w:tcPr>
          <w:p w:rsidR="004A606A" w:rsidRDefault="004A606A" w:rsidP="009A2549">
            <w:pPr>
              <w:rPr>
                <w:rFonts w:ascii="Tahoma" w:hAnsi="Tahoma" w:cs="Tahoma"/>
                <w:bCs/>
                <w:sz w:val="20"/>
                <w:szCs w:val="20"/>
              </w:rPr>
            </w:pPr>
            <w:r>
              <w:rPr>
                <w:rFonts w:ascii="Tahoma" w:hAnsi="Tahoma" w:cs="Tahoma"/>
                <w:bCs/>
                <w:sz w:val="20"/>
                <w:szCs w:val="20"/>
              </w:rPr>
              <w:t>Self-referral options made clearly available and accessible (phone, email, online, walk-in), including IAPT.</w:t>
            </w:r>
          </w:p>
          <w:p w:rsidR="004A606A" w:rsidRPr="009C6E76" w:rsidRDefault="004A606A" w:rsidP="009A2549">
            <w:pPr>
              <w:rPr>
                <w:rFonts w:ascii="Tahoma" w:hAnsi="Tahoma" w:cs="Tahoma"/>
                <w:bCs/>
                <w:sz w:val="20"/>
                <w:szCs w:val="20"/>
              </w:rPr>
            </w:pPr>
            <w:r>
              <w:rPr>
                <w:rFonts w:ascii="Tahoma" w:hAnsi="Tahoma" w:cs="Tahoma"/>
                <w:bCs/>
                <w:sz w:val="20"/>
                <w:szCs w:val="20"/>
              </w:rPr>
              <w:t xml:space="preserve">To be progressed through SDIP </w:t>
            </w:r>
          </w:p>
        </w:tc>
        <w:tc>
          <w:tcPr>
            <w:tcW w:w="993" w:type="dxa"/>
            <w:gridSpan w:val="2"/>
          </w:tcPr>
          <w:p w:rsidR="004A606A" w:rsidRPr="00314D99" w:rsidRDefault="00746AA2" w:rsidP="00617FA2">
            <w:pPr>
              <w:rPr>
                <w:rFonts w:ascii="Tahoma" w:hAnsi="Tahoma" w:cs="Tahoma"/>
                <w:bCs/>
                <w:color w:val="808080" w:themeColor="background1" w:themeShade="80"/>
                <w:sz w:val="20"/>
                <w:szCs w:val="20"/>
              </w:rPr>
            </w:pPr>
            <w:r w:rsidRPr="00C52D95">
              <w:rPr>
                <w:rFonts w:ascii="Tahoma" w:hAnsi="Tahoma" w:cs="Tahoma"/>
                <w:bCs/>
                <w:sz w:val="20"/>
                <w:szCs w:val="20"/>
              </w:rPr>
              <w:t>Dec 2014</w:t>
            </w:r>
          </w:p>
        </w:tc>
        <w:tc>
          <w:tcPr>
            <w:tcW w:w="992" w:type="dxa"/>
          </w:tcPr>
          <w:p w:rsidR="004A606A" w:rsidRPr="00AE31DC" w:rsidRDefault="00372EDF" w:rsidP="009A2549">
            <w:pPr>
              <w:rPr>
                <w:rFonts w:ascii="Tahoma" w:hAnsi="Tahoma" w:cs="Tahoma"/>
                <w:bCs/>
                <w:sz w:val="20"/>
                <w:szCs w:val="20"/>
              </w:rPr>
            </w:pPr>
            <w:r w:rsidRPr="00AE31DC">
              <w:rPr>
                <w:rFonts w:ascii="Tahoma" w:hAnsi="Tahoma" w:cs="Tahoma"/>
                <w:bCs/>
                <w:sz w:val="20"/>
                <w:szCs w:val="20"/>
              </w:rPr>
              <w:t>NELFT</w:t>
            </w:r>
          </w:p>
          <w:p w:rsidR="004A606A" w:rsidRPr="00AE31DC" w:rsidRDefault="00372EDF" w:rsidP="00372EDF">
            <w:pPr>
              <w:rPr>
                <w:rFonts w:ascii="Tahoma" w:hAnsi="Tahoma" w:cs="Tahoma"/>
                <w:bCs/>
                <w:sz w:val="20"/>
                <w:szCs w:val="20"/>
              </w:rPr>
            </w:pPr>
            <w:r w:rsidRPr="00AE31DC">
              <w:rPr>
                <w:rFonts w:ascii="Tahoma" w:hAnsi="Tahoma" w:cs="Tahoma"/>
                <w:bCs/>
                <w:sz w:val="20"/>
                <w:szCs w:val="20"/>
              </w:rPr>
              <w:t>WFCCG</w:t>
            </w:r>
          </w:p>
        </w:tc>
        <w:tc>
          <w:tcPr>
            <w:tcW w:w="850" w:type="dxa"/>
            <w:gridSpan w:val="2"/>
          </w:tcPr>
          <w:p w:rsidR="004A606A" w:rsidRPr="00AC6EC1" w:rsidRDefault="004A606A" w:rsidP="00617FA2">
            <w:pPr>
              <w:rPr>
                <w:rFonts w:ascii="Tahoma" w:hAnsi="Tahoma" w:cs="Tahoma"/>
                <w:b/>
                <w:bCs/>
                <w:color w:val="808080" w:themeColor="background1" w:themeShade="80"/>
                <w:sz w:val="20"/>
                <w:szCs w:val="20"/>
              </w:rPr>
            </w:pPr>
          </w:p>
        </w:tc>
        <w:tc>
          <w:tcPr>
            <w:tcW w:w="7094" w:type="dxa"/>
            <w:gridSpan w:val="2"/>
          </w:tcPr>
          <w:p w:rsidR="00746AA2" w:rsidRPr="00FC390B" w:rsidRDefault="00AE31DC" w:rsidP="00DB5BF3">
            <w:pPr>
              <w:rPr>
                <w:rFonts w:ascii="Tahoma" w:hAnsi="Tahoma" w:cs="Tahoma"/>
                <w:b/>
                <w:bCs/>
                <w:sz w:val="20"/>
                <w:szCs w:val="20"/>
              </w:rPr>
            </w:pPr>
            <w:r>
              <w:rPr>
                <w:rFonts w:ascii="Tahoma" w:hAnsi="Tahoma" w:cs="Tahoma"/>
                <w:bCs/>
                <w:sz w:val="20"/>
                <w:szCs w:val="20"/>
              </w:rPr>
              <w:t xml:space="preserve">Completed - </w:t>
            </w:r>
            <w:r w:rsidR="004A606A" w:rsidRPr="00FC390B">
              <w:rPr>
                <w:rFonts w:ascii="Tahoma" w:hAnsi="Tahoma" w:cs="Tahoma"/>
                <w:bCs/>
                <w:sz w:val="20"/>
                <w:szCs w:val="20"/>
              </w:rPr>
              <w:t xml:space="preserve">“I need help button” to </w:t>
            </w:r>
            <w:r w:rsidR="0013027B" w:rsidRPr="00FC390B">
              <w:rPr>
                <w:rFonts w:ascii="Tahoma" w:hAnsi="Tahoma" w:cs="Tahoma"/>
                <w:bCs/>
                <w:sz w:val="20"/>
                <w:szCs w:val="20"/>
              </w:rPr>
              <w:t xml:space="preserve">be linked </w:t>
            </w:r>
            <w:r w:rsidR="004A606A" w:rsidRPr="00FC390B">
              <w:rPr>
                <w:rFonts w:ascii="Tahoma" w:hAnsi="Tahoma" w:cs="Tahoma"/>
                <w:bCs/>
                <w:sz w:val="20"/>
                <w:szCs w:val="20"/>
              </w:rPr>
              <w:t>to self-referral page</w:t>
            </w:r>
            <w:r w:rsidR="00DB5BF3" w:rsidRPr="00FC390B">
              <w:rPr>
                <w:rFonts w:ascii="Tahoma" w:hAnsi="Tahoma" w:cs="Tahoma"/>
                <w:bCs/>
                <w:sz w:val="20"/>
                <w:szCs w:val="20"/>
              </w:rPr>
              <w:t xml:space="preserve"> on NELFT website. A publicity programme for self-referral was commissioned by the CCG in 2014-15. An </w:t>
            </w:r>
            <w:r w:rsidR="004A606A" w:rsidRPr="00FC390B">
              <w:rPr>
                <w:rFonts w:ascii="Tahoma" w:hAnsi="Tahoma" w:cs="Tahoma"/>
                <w:bCs/>
                <w:sz w:val="20"/>
                <w:szCs w:val="20"/>
              </w:rPr>
              <w:t xml:space="preserve">IAPT micro site </w:t>
            </w:r>
            <w:r w:rsidR="00DB5BF3" w:rsidRPr="00FC390B">
              <w:rPr>
                <w:rFonts w:ascii="Tahoma" w:hAnsi="Tahoma" w:cs="Tahoma"/>
                <w:bCs/>
                <w:sz w:val="20"/>
                <w:szCs w:val="20"/>
              </w:rPr>
              <w:t xml:space="preserve">has been </w:t>
            </w:r>
            <w:r w:rsidR="004A606A" w:rsidRPr="00FC390B">
              <w:rPr>
                <w:rFonts w:ascii="Tahoma" w:hAnsi="Tahoma" w:cs="Tahoma"/>
                <w:bCs/>
                <w:sz w:val="20"/>
                <w:szCs w:val="20"/>
              </w:rPr>
              <w:t xml:space="preserve">set up, with </w:t>
            </w:r>
            <w:r w:rsidR="00DB5BF3" w:rsidRPr="00FC390B">
              <w:rPr>
                <w:rFonts w:ascii="Tahoma" w:hAnsi="Tahoma" w:cs="Tahoma"/>
                <w:bCs/>
                <w:sz w:val="20"/>
                <w:szCs w:val="20"/>
              </w:rPr>
              <w:t xml:space="preserve">an </w:t>
            </w:r>
            <w:r w:rsidR="004A606A" w:rsidRPr="00FC390B">
              <w:rPr>
                <w:rFonts w:ascii="Tahoma" w:hAnsi="Tahoma" w:cs="Tahoma"/>
                <w:bCs/>
                <w:sz w:val="20"/>
                <w:szCs w:val="20"/>
              </w:rPr>
              <w:t>online referral form</w:t>
            </w:r>
            <w:r w:rsidR="00DB5BF3" w:rsidRPr="00FC390B">
              <w:rPr>
                <w:rFonts w:ascii="Tahoma" w:hAnsi="Tahoma" w:cs="Tahoma"/>
                <w:bCs/>
                <w:sz w:val="20"/>
                <w:szCs w:val="20"/>
              </w:rPr>
              <w:t>.</w:t>
            </w:r>
            <w:r w:rsidR="00746AA2" w:rsidRPr="00FC390B">
              <w:rPr>
                <w:rFonts w:ascii="Tahoma" w:hAnsi="Tahoma" w:cs="Tahoma"/>
                <w:b/>
                <w:bCs/>
                <w:sz w:val="20"/>
                <w:szCs w:val="20"/>
              </w:rPr>
              <w:t xml:space="preserve"> </w:t>
            </w:r>
          </w:p>
          <w:p w:rsidR="004A606A" w:rsidRPr="009C6E76" w:rsidRDefault="00746AA2" w:rsidP="00746AA2">
            <w:pPr>
              <w:rPr>
                <w:rFonts w:ascii="Tahoma" w:hAnsi="Tahoma" w:cs="Tahoma"/>
                <w:bCs/>
                <w:sz w:val="20"/>
                <w:szCs w:val="20"/>
              </w:rPr>
            </w:pPr>
            <w:r w:rsidRPr="00FC390B">
              <w:rPr>
                <w:rFonts w:ascii="Tahoma" w:hAnsi="Tahoma" w:cs="Tahoma"/>
                <w:b/>
                <w:bCs/>
                <w:sz w:val="20"/>
                <w:szCs w:val="20"/>
              </w:rPr>
              <w:t>Completed</w:t>
            </w:r>
          </w:p>
        </w:tc>
      </w:tr>
      <w:tr w:rsidR="004A606A" w:rsidRPr="00270215" w:rsidTr="0040272A">
        <w:tc>
          <w:tcPr>
            <w:tcW w:w="14459" w:type="dxa"/>
            <w:gridSpan w:val="11"/>
            <w:shd w:val="clear" w:color="auto" w:fill="BFDEE1" w:themeFill="background2" w:themeFillTint="66"/>
          </w:tcPr>
          <w:p w:rsidR="004A606A" w:rsidRPr="00AE31DC" w:rsidRDefault="004A606A" w:rsidP="002C5E2E">
            <w:pPr>
              <w:tabs>
                <w:tab w:val="left" w:pos="3472"/>
                <w:tab w:val="center" w:pos="7192"/>
              </w:tabs>
              <w:jc w:val="center"/>
              <w:rPr>
                <w:rFonts w:ascii="Tahoma" w:hAnsi="Tahoma" w:cs="Tahoma"/>
                <w:b/>
                <w:bCs/>
                <w:color w:val="47485F" w:themeColor="text1"/>
                <w:szCs w:val="24"/>
              </w:rPr>
            </w:pPr>
            <w:r w:rsidRPr="00AE31DC">
              <w:rPr>
                <w:rFonts w:ascii="Tahoma" w:hAnsi="Tahoma" w:cs="Tahoma"/>
                <w:b/>
                <w:szCs w:val="24"/>
              </w:rPr>
              <w:t>Improve access to and experience of mental health services</w:t>
            </w:r>
          </w:p>
        </w:tc>
      </w:tr>
      <w:tr w:rsidR="004A606A" w:rsidRPr="00270215" w:rsidTr="00DE1D03">
        <w:tc>
          <w:tcPr>
            <w:tcW w:w="564" w:type="dxa"/>
          </w:tcPr>
          <w:p w:rsidR="004A606A" w:rsidRPr="00270215" w:rsidRDefault="008442E7" w:rsidP="00F05819">
            <w:pPr>
              <w:jc w:val="center"/>
              <w:rPr>
                <w:rFonts w:ascii="Tahoma" w:hAnsi="Tahoma" w:cs="Tahoma"/>
                <w:b/>
                <w:bCs/>
                <w:sz w:val="24"/>
                <w:szCs w:val="24"/>
              </w:rPr>
            </w:pPr>
            <w:r>
              <w:rPr>
                <w:rFonts w:ascii="Tahoma" w:hAnsi="Tahoma" w:cs="Tahoma"/>
                <w:b/>
                <w:bCs/>
                <w:sz w:val="24"/>
                <w:szCs w:val="24"/>
              </w:rPr>
              <w:t>2</w:t>
            </w:r>
            <w:r w:rsidR="0013027B">
              <w:rPr>
                <w:rFonts w:ascii="Tahoma" w:hAnsi="Tahoma" w:cs="Tahoma"/>
                <w:b/>
                <w:bCs/>
                <w:sz w:val="24"/>
                <w:szCs w:val="24"/>
              </w:rPr>
              <w:t>d</w:t>
            </w:r>
          </w:p>
        </w:tc>
        <w:tc>
          <w:tcPr>
            <w:tcW w:w="3966" w:type="dxa"/>
            <w:gridSpan w:val="3"/>
          </w:tcPr>
          <w:p w:rsidR="004A606A" w:rsidRPr="00353AC1" w:rsidRDefault="004A606A" w:rsidP="00DB5BF3">
            <w:pPr>
              <w:rPr>
                <w:rFonts w:ascii="Tahoma" w:hAnsi="Tahoma" w:cs="Tahoma"/>
                <w:bCs/>
                <w:sz w:val="24"/>
                <w:szCs w:val="24"/>
              </w:rPr>
            </w:pPr>
            <w:r w:rsidRPr="00394F87">
              <w:rPr>
                <w:rFonts w:ascii="Tahoma" w:hAnsi="Tahoma" w:cs="Tahoma"/>
                <w:bCs/>
                <w:sz w:val="20"/>
                <w:szCs w:val="20"/>
              </w:rPr>
              <w:t>Im</w:t>
            </w:r>
            <w:r>
              <w:rPr>
                <w:rFonts w:ascii="Tahoma" w:hAnsi="Tahoma" w:cs="Tahoma"/>
                <w:bCs/>
                <w:sz w:val="20"/>
                <w:szCs w:val="20"/>
              </w:rPr>
              <w:t xml:space="preserve">plement and evaluate a Mental Health Triage Pilot </w:t>
            </w:r>
            <w:r w:rsidR="00DB5BF3">
              <w:rPr>
                <w:rFonts w:ascii="Tahoma" w:hAnsi="Tahoma" w:cs="Tahoma"/>
                <w:bCs/>
                <w:sz w:val="20"/>
                <w:szCs w:val="20"/>
              </w:rPr>
              <w:t xml:space="preserve">(“Street Triage”) </w:t>
            </w:r>
            <w:r>
              <w:rPr>
                <w:rFonts w:ascii="Tahoma" w:hAnsi="Tahoma" w:cs="Tahoma"/>
                <w:bCs/>
                <w:sz w:val="20"/>
                <w:szCs w:val="20"/>
              </w:rPr>
              <w:t xml:space="preserve">in Waltham Forest, with a view to reducing </w:t>
            </w:r>
            <w:r w:rsidR="00F06764">
              <w:rPr>
                <w:rFonts w:ascii="Tahoma" w:hAnsi="Tahoma" w:cs="Tahoma"/>
                <w:bCs/>
                <w:sz w:val="20"/>
                <w:szCs w:val="20"/>
              </w:rPr>
              <w:t xml:space="preserve">inappropriate </w:t>
            </w:r>
            <w:r>
              <w:rPr>
                <w:rFonts w:ascii="Tahoma" w:hAnsi="Tahoma" w:cs="Tahoma"/>
                <w:bCs/>
                <w:sz w:val="20"/>
                <w:szCs w:val="20"/>
              </w:rPr>
              <w:t>S136 and use of A&amp;E as a place of safety. Link to commissioning intentions.</w:t>
            </w:r>
          </w:p>
        </w:tc>
        <w:tc>
          <w:tcPr>
            <w:tcW w:w="993" w:type="dxa"/>
            <w:gridSpan w:val="2"/>
          </w:tcPr>
          <w:p w:rsidR="004A606A" w:rsidRPr="00DB5BF3" w:rsidRDefault="00DB5BF3" w:rsidP="00617FA2">
            <w:pPr>
              <w:rPr>
                <w:rFonts w:ascii="Tahoma" w:hAnsi="Tahoma" w:cs="Tahoma"/>
                <w:bCs/>
                <w:sz w:val="20"/>
                <w:szCs w:val="20"/>
              </w:rPr>
            </w:pPr>
            <w:r w:rsidRPr="00DB5BF3">
              <w:rPr>
                <w:rFonts w:ascii="Tahoma" w:hAnsi="Tahoma" w:cs="Tahoma"/>
                <w:bCs/>
                <w:sz w:val="20"/>
                <w:szCs w:val="20"/>
              </w:rPr>
              <w:t>July 2015</w:t>
            </w:r>
          </w:p>
        </w:tc>
        <w:tc>
          <w:tcPr>
            <w:tcW w:w="992" w:type="dxa"/>
          </w:tcPr>
          <w:p w:rsidR="004A606A" w:rsidRPr="00AE31DC" w:rsidRDefault="00372EDF" w:rsidP="009A2549">
            <w:pPr>
              <w:rPr>
                <w:rFonts w:ascii="Tahoma" w:hAnsi="Tahoma" w:cs="Tahoma"/>
                <w:bCs/>
                <w:sz w:val="20"/>
                <w:szCs w:val="20"/>
              </w:rPr>
            </w:pPr>
            <w:r w:rsidRPr="00AE31DC">
              <w:rPr>
                <w:rFonts w:ascii="Tahoma" w:hAnsi="Tahoma" w:cs="Tahoma"/>
                <w:bCs/>
                <w:sz w:val="20"/>
                <w:szCs w:val="20"/>
              </w:rPr>
              <w:t>NELFT</w:t>
            </w:r>
          </w:p>
          <w:p w:rsidR="004A606A" w:rsidRPr="00AE31DC" w:rsidRDefault="00372EDF" w:rsidP="00372EDF">
            <w:pPr>
              <w:rPr>
                <w:rFonts w:ascii="Tahoma" w:hAnsi="Tahoma" w:cs="Tahoma"/>
                <w:bCs/>
                <w:sz w:val="24"/>
                <w:szCs w:val="24"/>
              </w:rPr>
            </w:pPr>
            <w:r w:rsidRPr="00AE31DC">
              <w:rPr>
                <w:rFonts w:ascii="Tahoma" w:hAnsi="Tahoma" w:cs="Tahoma"/>
                <w:bCs/>
                <w:sz w:val="20"/>
                <w:szCs w:val="20"/>
              </w:rPr>
              <w:t>Police</w:t>
            </w:r>
          </w:p>
        </w:tc>
        <w:tc>
          <w:tcPr>
            <w:tcW w:w="850" w:type="dxa"/>
            <w:gridSpan w:val="2"/>
          </w:tcPr>
          <w:p w:rsidR="004A606A" w:rsidRPr="00AC6EC1" w:rsidRDefault="004A606A" w:rsidP="00617FA2">
            <w:pPr>
              <w:rPr>
                <w:rFonts w:ascii="Tahoma" w:hAnsi="Tahoma" w:cs="Tahoma"/>
                <w:bCs/>
                <w:sz w:val="20"/>
                <w:szCs w:val="20"/>
              </w:rPr>
            </w:pPr>
          </w:p>
        </w:tc>
        <w:tc>
          <w:tcPr>
            <w:tcW w:w="7094" w:type="dxa"/>
            <w:gridSpan w:val="2"/>
          </w:tcPr>
          <w:p w:rsidR="004A606A" w:rsidRPr="00C32B09" w:rsidRDefault="00AE31DC" w:rsidP="00AE31DC">
            <w:pPr>
              <w:rPr>
                <w:rFonts w:ascii="Tahoma" w:hAnsi="Tahoma" w:cs="Tahoma"/>
                <w:bCs/>
                <w:color w:val="0070C0"/>
                <w:sz w:val="20"/>
                <w:szCs w:val="20"/>
              </w:rPr>
            </w:pPr>
            <w:r w:rsidRPr="00AE31DC">
              <w:rPr>
                <w:rFonts w:ascii="Tahoma" w:hAnsi="Tahoma" w:cs="Tahoma"/>
                <w:bCs/>
                <w:sz w:val="20"/>
                <w:szCs w:val="20"/>
              </w:rPr>
              <w:t xml:space="preserve">Completed - </w:t>
            </w:r>
            <w:r w:rsidR="00B60717" w:rsidRPr="00AE31DC">
              <w:rPr>
                <w:rFonts w:ascii="Tahoma" w:hAnsi="Tahoma" w:cs="Tahoma"/>
                <w:bCs/>
                <w:sz w:val="20"/>
                <w:szCs w:val="20"/>
              </w:rPr>
              <w:t xml:space="preserve">Business case for street triage and MH Direct submitted and </w:t>
            </w:r>
            <w:r w:rsidRPr="00AE31DC">
              <w:rPr>
                <w:rFonts w:ascii="Tahoma" w:hAnsi="Tahoma" w:cs="Tahoma"/>
                <w:bCs/>
                <w:sz w:val="20"/>
                <w:szCs w:val="20"/>
              </w:rPr>
              <w:t xml:space="preserve">additional resources </w:t>
            </w:r>
            <w:r w:rsidR="00B60717" w:rsidRPr="00AE31DC">
              <w:rPr>
                <w:rFonts w:ascii="Tahoma" w:hAnsi="Tahoma" w:cs="Tahoma"/>
                <w:bCs/>
                <w:sz w:val="20"/>
                <w:szCs w:val="20"/>
              </w:rPr>
              <w:t xml:space="preserve">agreed with WF </w:t>
            </w:r>
            <w:r>
              <w:rPr>
                <w:rFonts w:ascii="Tahoma" w:hAnsi="Tahoma" w:cs="Tahoma"/>
                <w:bCs/>
                <w:sz w:val="20"/>
                <w:szCs w:val="20"/>
              </w:rPr>
              <w:t>.</w:t>
            </w:r>
          </w:p>
        </w:tc>
      </w:tr>
      <w:tr w:rsidR="004A606A" w:rsidRPr="00270215" w:rsidTr="00DE1D03">
        <w:tc>
          <w:tcPr>
            <w:tcW w:w="564" w:type="dxa"/>
          </w:tcPr>
          <w:p w:rsidR="004A606A" w:rsidRPr="00270215" w:rsidRDefault="008442E7" w:rsidP="00F05819">
            <w:pPr>
              <w:jc w:val="center"/>
              <w:rPr>
                <w:rFonts w:ascii="Tahoma" w:hAnsi="Tahoma" w:cs="Tahoma"/>
                <w:b/>
                <w:bCs/>
                <w:sz w:val="24"/>
                <w:szCs w:val="24"/>
              </w:rPr>
            </w:pPr>
            <w:r>
              <w:rPr>
                <w:rFonts w:ascii="Tahoma" w:hAnsi="Tahoma" w:cs="Tahoma"/>
                <w:b/>
                <w:bCs/>
                <w:sz w:val="24"/>
                <w:szCs w:val="24"/>
              </w:rPr>
              <w:t>2</w:t>
            </w:r>
            <w:r w:rsidR="0013027B">
              <w:rPr>
                <w:rFonts w:ascii="Tahoma" w:hAnsi="Tahoma" w:cs="Tahoma"/>
                <w:b/>
                <w:bCs/>
                <w:sz w:val="24"/>
                <w:szCs w:val="24"/>
              </w:rPr>
              <w:t>e</w:t>
            </w:r>
          </w:p>
        </w:tc>
        <w:tc>
          <w:tcPr>
            <w:tcW w:w="3966" w:type="dxa"/>
            <w:gridSpan w:val="3"/>
          </w:tcPr>
          <w:p w:rsidR="004A606A" w:rsidRPr="00394F87" w:rsidRDefault="004A606A" w:rsidP="00DB5BF3">
            <w:pPr>
              <w:rPr>
                <w:rFonts w:ascii="Tahoma" w:hAnsi="Tahoma" w:cs="Tahoma"/>
                <w:bCs/>
                <w:sz w:val="20"/>
                <w:szCs w:val="20"/>
              </w:rPr>
            </w:pPr>
            <w:r>
              <w:rPr>
                <w:rFonts w:ascii="Tahoma" w:hAnsi="Tahoma" w:cs="Tahoma"/>
                <w:bCs/>
                <w:sz w:val="20"/>
                <w:szCs w:val="20"/>
              </w:rPr>
              <w:t>U</w:t>
            </w:r>
            <w:r w:rsidRPr="00394F87">
              <w:rPr>
                <w:rFonts w:ascii="Tahoma" w:hAnsi="Tahoma" w:cs="Tahoma"/>
                <w:bCs/>
                <w:sz w:val="20"/>
                <w:szCs w:val="20"/>
              </w:rPr>
              <w:t>pdate websites (LBWF, NELFT) to provide key information to referrers, self-referrers (inc I need help button), their families and carers</w:t>
            </w:r>
            <w:r w:rsidR="00DB5BF3">
              <w:rPr>
                <w:rFonts w:ascii="Tahoma" w:hAnsi="Tahoma" w:cs="Tahoma"/>
                <w:bCs/>
                <w:sz w:val="20"/>
                <w:szCs w:val="20"/>
              </w:rPr>
              <w:t>.</w:t>
            </w:r>
          </w:p>
        </w:tc>
        <w:tc>
          <w:tcPr>
            <w:tcW w:w="993" w:type="dxa"/>
            <w:gridSpan w:val="2"/>
          </w:tcPr>
          <w:p w:rsidR="004A606A" w:rsidRPr="00C52D95" w:rsidRDefault="00746AA2" w:rsidP="00617FA2">
            <w:pPr>
              <w:rPr>
                <w:rFonts w:ascii="Tahoma" w:hAnsi="Tahoma" w:cs="Tahoma"/>
                <w:bCs/>
                <w:sz w:val="20"/>
                <w:szCs w:val="20"/>
              </w:rPr>
            </w:pPr>
            <w:r w:rsidRPr="00C52D95">
              <w:rPr>
                <w:rFonts w:ascii="Tahoma" w:hAnsi="Tahoma" w:cs="Tahoma"/>
                <w:bCs/>
                <w:sz w:val="20"/>
                <w:szCs w:val="20"/>
              </w:rPr>
              <w:t>Aug 2015</w:t>
            </w:r>
          </w:p>
        </w:tc>
        <w:tc>
          <w:tcPr>
            <w:tcW w:w="992" w:type="dxa"/>
          </w:tcPr>
          <w:p w:rsidR="004A606A" w:rsidRPr="00AE31DC" w:rsidRDefault="00372EDF" w:rsidP="00394F87">
            <w:pPr>
              <w:rPr>
                <w:rFonts w:ascii="Tahoma" w:hAnsi="Tahoma" w:cs="Tahoma"/>
                <w:bCs/>
                <w:sz w:val="20"/>
                <w:szCs w:val="20"/>
              </w:rPr>
            </w:pPr>
            <w:r w:rsidRPr="00AE31DC">
              <w:rPr>
                <w:rFonts w:ascii="Tahoma" w:hAnsi="Tahoma" w:cs="Tahoma"/>
                <w:bCs/>
                <w:sz w:val="20"/>
                <w:szCs w:val="20"/>
              </w:rPr>
              <w:t>NELFT</w:t>
            </w:r>
          </w:p>
          <w:p w:rsidR="004A606A" w:rsidRPr="00AE31DC" w:rsidRDefault="004A606A" w:rsidP="00254BE6">
            <w:pPr>
              <w:rPr>
                <w:rFonts w:ascii="Tahoma" w:hAnsi="Tahoma" w:cs="Tahoma"/>
                <w:bCs/>
                <w:sz w:val="20"/>
                <w:szCs w:val="20"/>
              </w:rPr>
            </w:pPr>
            <w:r w:rsidRPr="00AE31DC">
              <w:rPr>
                <w:rFonts w:ascii="Tahoma" w:hAnsi="Tahoma" w:cs="Tahoma"/>
                <w:bCs/>
                <w:sz w:val="20"/>
                <w:szCs w:val="20"/>
              </w:rPr>
              <w:t xml:space="preserve">LBWF </w:t>
            </w:r>
          </w:p>
        </w:tc>
        <w:tc>
          <w:tcPr>
            <w:tcW w:w="850" w:type="dxa"/>
            <w:gridSpan w:val="2"/>
          </w:tcPr>
          <w:p w:rsidR="004A606A" w:rsidRPr="00AC6EC1" w:rsidRDefault="004A606A" w:rsidP="00617FA2">
            <w:pPr>
              <w:rPr>
                <w:rFonts w:ascii="Tahoma" w:hAnsi="Tahoma" w:cs="Tahoma"/>
                <w:b/>
                <w:bCs/>
                <w:sz w:val="16"/>
                <w:szCs w:val="16"/>
              </w:rPr>
            </w:pPr>
          </w:p>
        </w:tc>
        <w:tc>
          <w:tcPr>
            <w:tcW w:w="7094" w:type="dxa"/>
            <w:gridSpan w:val="2"/>
          </w:tcPr>
          <w:p w:rsidR="004A606A" w:rsidRPr="00AE31DC" w:rsidRDefault="00C32B09" w:rsidP="007333F3">
            <w:pPr>
              <w:rPr>
                <w:rFonts w:ascii="Tahoma" w:hAnsi="Tahoma" w:cs="Tahoma"/>
                <w:bCs/>
                <w:sz w:val="20"/>
                <w:szCs w:val="20"/>
              </w:rPr>
            </w:pPr>
            <w:r w:rsidRPr="00AE31DC">
              <w:rPr>
                <w:rFonts w:ascii="Tahoma" w:hAnsi="Tahoma" w:cs="Tahoma"/>
                <w:bCs/>
                <w:sz w:val="20"/>
                <w:szCs w:val="20"/>
              </w:rPr>
              <w:t>New NELFT webpage was launched on the 8</w:t>
            </w:r>
            <w:r w:rsidRPr="00AE31DC">
              <w:rPr>
                <w:rFonts w:ascii="Tahoma" w:hAnsi="Tahoma" w:cs="Tahoma"/>
                <w:bCs/>
                <w:sz w:val="20"/>
                <w:szCs w:val="20"/>
                <w:vertAlign w:val="superscript"/>
              </w:rPr>
              <w:t>th</w:t>
            </w:r>
            <w:r w:rsidRPr="00AE31DC">
              <w:rPr>
                <w:rFonts w:ascii="Tahoma" w:hAnsi="Tahoma" w:cs="Tahoma"/>
                <w:bCs/>
                <w:sz w:val="20"/>
                <w:szCs w:val="20"/>
              </w:rPr>
              <w:t xml:space="preserve"> of July 2015.  Self-referral to mental health services is available from this site.</w:t>
            </w:r>
          </w:p>
          <w:p w:rsidR="00AE31DC" w:rsidRPr="00C32B09" w:rsidRDefault="00AE31DC" w:rsidP="007333F3">
            <w:pPr>
              <w:rPr>
                <w:rFonts w:ascii="Tahoma" w:hAnsi="Tahoma" w:cs="Tahoma"/>
                <w:bCs/>
                <w:color w:val="0070C0"/>
                <w:sz w:val="20"/>
                <w:szCs w:val="20"/>
              </w:rPr>
            </w:pPr>
            <w:r w:rsidRPr="00AE31DC">
              <w:rPr>
                <w:rFonts w:ascii="Tahoma" w:hAnsi="Tahoma" w:cs="Tahoma"/>
                <w:bCs/>
                <w:sz w:val="20"/>
                <w:szCs w:val="20"/>
              </w:rPr>
              <w:t xml:space="preserve">LBWF to upload </w:t>
            </w:r>
          </w:p>
        </w:tc>
      </w:tr>
      <w:tr w:rsidR="004A606A" w:rsidRPr="00270215" w:rsidTr="00DB5BF3">
        <w:tc>
          <w:tcPr>
            <w:tcW w:w="564" w:type="dxa"/>
            <w:shd w:val="clear" w:color="auto" w:fill="auto"/>
          </w:tcPr>
          <w:p w:rsidR="004A606A" w:rsidRPr="00270215" w:rsidRDefault="008442E7" w:rsidP="00F05819">
            <w:pPr>
              <w:jc w:val="center"/>
              <w:rPr>
                <w:rFonts w:ascii="Tahoma" w:hAnsi="Tahoma" w:cs="Tahoma"/>
                <w:b/>
                <w:bCs/>
                <w:sz w:val="24"/>
                <w:szCs w:val="24"/>
              </w:rPr>
            </w:pPr>
            <w:r>
              <w:rPr>
                <w:rFonts w:ascii="Tahoma" w:hAnsi="Tahoma" w:cs="Tahoma"/>
                <w:b/>
                <w:bCs/>
                <w:sz w:val="24"/>
                <w:szCs w:val="24"/>
              </w:rPr>
              <w:t>2</w:t>
            </w:r>
            <w:r w:rsidR="0013027B">
              <w:rPr>
                <w:rFonts w:ascii="Tahoma" w:hAnsi="Tahoma" w:cs="Tahoma"/>
                <w:b/>
                <w:bCs/>
                <w:sz w:val="24"/>
                <w:szCs w:val="24"/>
              </w:rPr>
              <w:t>f</w:t>
            </w:r>
          </w:p>
        </w:tc>
        <w:tc>
          <w:tcPr>
            <w:tcW w:w="3966" w:type="dxa"/>
            <w:gridSpan w:val="3"/>
            <w:shd w:val="clear" w:color="auto" w:fill="auto"/>
          </w:tcPr>
          <w:p w:rsidR="004A606A" w:rsidRPr="00394F87" w:rsidRDefault="004A606A" w:rsidP="007E1F8E">
            <w:pPr>
              <w:rPr>
                <w:rFonts w:ascii="Tahoma" w:hAnsi="Tahoma" w:cs="Tahoma"/>
                <w:bCs/>
                <w:sz w:val="20"/>
                <w:szCs w:val="20"/>
              </w:rPr>
            </w:pPr>
            <w:r w:rsidRPr="00394F87">
              <w:rPr>
                <w:rFonts w:ascii="Tahoma" w:hAnsi="Tahoma" w:cs="Tahoma"/>
                <w:bCs/>
                <w:sz w:val="20"/>
                <w:szCs w:val="20"/>
              </w:rPr>
              <w:t xml:space="preserve">Produce </w:t>
            </w:r>
            <w:r>
              <w:rPr>
                <w:rFonts w:ascii="Tahoma" w:hAnsi="Tahoma" w:cs="Tahoma"/>
                <w:bCs/>
                <w:sz w:val="20"/>
                <w:szCs w:val="20"/>
              </w:rPr>
              <w:t xml:space="preserve">service/resource directory and </w:t>
            </w:r>
            <w:r w:rsidRPr="00394F87">
              <w:rPr>
                <w:rFonts w:ascii="Tahoma" w:hAnsi="Tahoma" w:cs="Tahoma"/>
                <w:bCs/>
                <w:sz w:val="20"/>
                <w:szCs w:val="20"/>
              </w:rPr>
              <w:t xml:space="preserve">information leaflets </w:t>
            </w:r>
            <w:r>
              <w:rPr>
                <w:rFonts w:ascii="Tahoma" w:hAnsi="Tahoma" w:cs="Tahoma"/>
                <w:bCs/>
                <w:sz w:val="20"/>
                <w:szCs w:val="20"/>
              </w:rPr>
              <w:t>for referrers and for families and carers</w:t>
            </w:r>
            <w:r w:rsidR="00DB5BF3">
              <w:rPr>
                <w:rFonts w:ascii="Tahoma" w:hAnsi="Tahoma" w:cs="Tahoma"/>
                <w:bCs/>
                <w:sz w:val="20"/>
                <w:szCs w:val="20"/>
              </w:rPr>
              <w:t>.</w:t>
            </w:r>
            <w:r w:rsidR="00EA20AE">
              <w:rPr>
                <w:rFonts w:ascii="Tahoma" w:hAnsi="Tahoma" w:cs="Tahoma"/>
                <w:bCs/>
                <w:sz w:val="20"/>
                <w:szCs w:val="20"/>
              </w:rPr>
              <w:t xml:space="preserve"> Provider organisations to be responsible for </w:t>
            </w:r>
            <w:r w:rsidR="007E1F8E">
              <w:rPr>
                <w:rFonts w:ascii="Tahoma" w:hAnsi="Tahoma" w:cs="Tahoma"/>
                <w:bCs/>
                <w:sz w:val="20"/>
                <w:szCs w:val="20"/>
              </w:rPr>
              <w:t xml:space="preserve">routinely </w:t>
            </w:r>
            <w:r w:rsidR="00EA20AE">
              <w:rPr>
                <w:rFonts w:ascii="Tahoma" w:hAnsi="Tahoma" w:cs="Tahoma"/>
                <w:bCs/>
                <w:sz w:val="20"/>
                <w:szCs w:val="20"/>
              </w:rPr>
              <w:t>updating information</w:t>
            </w:r>
            <w:r w:rsidR="007E1F8E">
              <w:rPr>
                <w:rFonts w:ascii="Tahoma" w:hAnsi="Tahoma" w:cs="Tahoma"/>
                <w:bCs/>
                <w:sz w:val="20"/>
                <w:szCs w:val="20"/>
              </w:rPr>
              <w:t>.</w:t>
            </w:r>
          </w:p>
        </w:tc>
        <w:tc>
          <w:tcPr>
            <w:tcW w:w="993" w:type="dxa"/>
            <w:gridSpan w:val="2"/>
            <w:shd w:val="clear" w:color="auto" w:fill="auto"/>
          </w:tcPr>
          <w:p w:rsidR="004A606A" w:rsidRPr="00017588" w:rsidRDefault="00DB5BF3" w:rsidP="00DB5BF3">
            <w:pPr>
              <w:rPr>
                <w:rFonts w:ascii="Tahoma" w:hAnsi="Tahoma" w:cs="Tahoma"/>
                <w:bCs/>
                <w:sz w:val="20"/>
                <w:szCs w:val="20"/>
              </w:rPr>
            </w:pPr>
            <w:r>
              <w:rPr>
                <w:rFonts w:ascii="Tahoma" w:hAnsi="Tahoma" w:cs="Tahoma"/>
                <w:bCs/>
                <w:sz w:val="20"/>
                <w:szCs w:val="20"/>
              </w:rPr>
              <w:t>June</w:t>
            </w:r>
            <w:r w:rsidR="004A606A" w:rsidRPr="00017588">
              <w:rPr>
                <w:rFonts w:ascii="Tahoma" w:hAnsi="Tahoma" w:cs="Tahoma"/>
                <w:bCs/>
                <w:sz w:val="20"/>
                <w:szCs w:val="20"/>
              </w:rPr>
              <w:t xml:space="preserve"> 2015</w:t>
            </w:r>
          </w:p>
        </w:tc>
        <w:tc>
          <w:tcPr>
            <w:tcW w:w="992" w:type="dxa"/>
            <w:shd w:val="clear" w:color="auto" w:fill="auto"/>
          </w:tcPr>
          <w:p w:rsidR="004A606A" w:rsidRPr="00AE31DC" w:rsidRDefault="006E46FF" w:rsidP="00254BE6">
            <w:pPr>
              <w:rPr>
                <w:rFonts w:ascii="Tahoma" w:hAnsi="Tahoma" w:cs="Tahoma"/>
                <w:bCs/>
                <w:sz w:val="20"/>
                <w:szCs w:val="20"/>
              </w:rPr>
            </w:pPr>
            <w:r>
              <w:rPr>
                <w:rFonts w:ascii="Tahoma" w:hAnsi="Tahoma" w:cs="Tahoma"/>
                <w:bCs/>
                <w:sz w:val="20"/>
                <w:szCs w:val="20"/>
              </w:rPr>
              <w:t>CCG</w:t>
            </w:r>
          </w:p>
          <w:p w:rsidR="004A606A" w:rsidRPr="00AE31DC" w:rsidRDefault="00372EDF" w:rsidP="00372EDF">
            <w:pPr>
              <w:rPr>
                <w:rFonts w:ascii="Tahoma" w:hAnsi="Tahoma" w:cs="Tahoma"/>
                <w:bCs/>
                <w:sz w:val="20"/>
                <w:szCs w:val="20"/>
              </w:rPr>
            </w:pPr>
            <w:r w:rsidRPr="00AE31DC">
              <w:rPr>
                <w:rFonts w:ascii="Tahoma" w:hAnsi="Tahoma" w:cs="Tahoma"/>
                <w:bCs/>
                <w:sz w:val="20"/>
                <w:szCs w:val="20"/>
              </w:rPr>
              <w:t>NELFT</w:t>
            </w:r>
          </w:p>
        </w:tc>
        <w:tc>
          <w:tcPr>
            <w:tcW w:w="850" w:type="dxa"/>
            <w:gridSpan w:val="2"/>
            <w:shd w:val="clear" w:color="auto" w:fill="auto"/>
          </w:tcPr>
          <w:p w:rsidR="004A606A" w:rsidRPr="00D20354" w:rsidRDefault="004A606A" w:rsidP="00617FA2">
            <w:pPr>
              <w:rPr>
                <w:rFonts w:ascii="Tahoma" w:hAnsi="Tahoma" w:cs="Tahoma"/>
                <w:b/>
                <w:bCs/>
                <w:sz w:val="20"/>
                <w:szCs w:val="20"/>
              </w:rPr>
            </w:pPr>
          </w:p>
        </w:tc>
        <w:tc>
          <w:tcPr>
            <w:tcW w:w="7094" w:type="dxa"/>
            <w:gridSpan w:val="2"/>
            <w:shd w:val="clear" w:color="auto" w:fill="auto"/>
          </w:tcPr>
          <w:p w:rsidR="004A606A" w:rsidRPr="00C32B09" w:rsidRDefault="006E46FF" w:rsidP="006E46FF">
            <w:pPr>
              <w:rPr>
                <w:rFonts w:ascii="Tahoma" w:hAnsi="Tahoma" w:cs="Tahoma"/>
                <w:bCs/>
                <w:color w:val="0070C0"/>
                <w:sz w:val="20"/>
                <w:szCs w:val="20"/>
              </w:rPr>
            </w:pPr>
            <w:r w:rsidRPr="006E46FF">
              <w:rPr>
                <w:rFonts w:ascii="Tahoma" w:hAnsi="Tahoma" w:cs="Tahoma"/>
                <w:bCs/>
                <w:sz w:val="20"/>
                <w:szCs w:val="20"/>
              </w:rPr>
              <w:t>Completed- The resource Directory has been produced and published on CCG website.</w:t>
            </w:r>
            <w:r w:rsidR="00C32B09" w:rsidRPr="006E46FF">
              <w:rPr>
                <w:rFonts w:ascii="Tahoma" w:hAnsi="Tahoma" w:cs="Tahoma"/>
                <w:bCs/>
                <w:sz w:val="20"/>
                <w:szCs w:val="20"/>
              </w:rPr>
              <w:t xml:space="preserve"> </w:t>
            </w:r>
          </w:p>
        </w:tc>
      </w:tr>
      <w:tr w:rsidR="004A606A" w:rsidRPr="00270215" w:rsidTr="00DE1D03">
        <w:tc>
          <w:tcPr>
            <w:tcW w:w="564" w:type="dxa"/>
          </w:tcPr>
          <w:p w:rsidR="004A606A" w:rsidRPr="00270215" w:rsidRDefault="008442E7" w:rsidP="00F05819">
            <w:pPr>
              <w:jc w:val="center"/>
              <w:rPr>
                <w:rFonts w:ascii="Tahoma" w:hAnsi="Tahoma" w:cs="Tahoma"/>
                <w:b/>
                <w:bCs/>
                <w:sz w:val="24"/>
                <w:szCs w:val="24"/>
              </w:rPr>
            </w:pPr>
            <w:r>
              <w:rPr>
                <w:rFonts w:ascii="Tahoma" w:hAnsi="Tahoma" w:cs="Tahoma"/>
                <w:b/>
                <w:bCs/>
                <w:sz w:val="24"/>
                <w:szCs w:val="24"/>
              </w:rPr>
              <w:t>2</w:t>
            </w:r>
            <w:r w:rsidR="0013027B">
              <w:rPr>
                <w:rFonts w:ascii="Tahoma" w:hAnsi="Tahoma" w:cs="Tahoma"/>
                <w:b/>
                <w:bCs/>
                <w:sz w:val="24"/>
                <w:szCs w:val="24"/>
              </w:rPr>
              <w:t>g</w:t>
            </w:r>
          </w:p>
        </w:tc>
        <w:tc>
          <w:tcPr>
            <w:tcW w:w="3966" w:type="dxa"/>
            <w:gridSpan w:val="3"/>
          </w:tcPr>
          <w:p w:rsidR="004A606A" w:rsidRPr="00394F87" w:rsidRDefault="004A606A" w:rsidP="003229AE">
            <w:pPr>
              <w:rPr>
                <w:rFonts w:ascii="Tahoma" w:hAnsi="Tahoma" w:cs="Tahoma"/>
                <w:bCs/>
                <w:sz w:val="20"/>
                <w:szCs w:val="20"/>
              </w:rPr>
            </w:pPr>
            <w:r>
              <w:rPr>
                <w:rFonts w:ascii="Tahoma" w:hAnsi="Tahoma" w:cs="Tahoma"/>
                <w:bCs/>
                <w:sz w:val="20"/>
                <w:szCs w:val="20"/>
              </w:rPr>
              <w:t>Update mental health crisis resources – crisis cards, crisis plans, flyers, websites etc to ensure clarity regarding opening hours, referral procedures and eligibility criteria</w:t>
            </w:r>
            <w:r w:rsidR="007E1F8E">
              <w:rPr>
                <w:rFonts w:ascii="Tahoma" w:hAnsi="Tahoma" w:cs="Tahoma"/>
                <w:bCs/>
                <w:sz w:val="20"/>
                <w:szCs w:val="20"/>
              </w:rPr>
              <w:t>.</w:t>
            </w:r>
            <w:r>
              <w:rPr>
                <w:rFonts w:ascii="Tahoma" w:hAnsi="Tahoma" w:cs="Tahoma"/>
                <w:bCs/>
                <w:sz w:val="20"/>
                <w:szCs w:val="20"/>
              </w:rPr>
              <w:t xml:space="preserve">   </w:t>
            </w:r>
          </w:p>
        </w:tc>
        <w:tc>
          <w:tcPr>
            <w:tcW w:w="993" w:type="dxa"/>
            <w:gridSpan w:val="2"/>
          </w:tcPr>
          <w:p w:rsidR="004A606A" w:rsidRPr="00017588" w:rsidRDefault="008841CB" w:rsidP="00017588">
            <w:pPr>
              <w:rPr>
                <w:rFonts w:ascii="Tahoma" w:hAnsi="Tahoma" w:cs="Tahoma"/>
                <w:bCs/>
                <w:sz w:val="20"/>
                <w:szCs w:val="20"/>
              </w:rPr>
            </w:pPr>
            <w:r>
              <w:rPr>
                <w:rFonts w:ascii="Tahoma" w:hAnsi="Tahoma" w:cs="Tahoma"/>
                <w:bCs/>
                <w:sz w:val="20"/>
                <w:szCs w:val="20"/>
              </w:rPr>
              <w:t>Sept 2015</w:t>
            </w:r>
          </w:p>
        </w:tc>
        <w:tc>
          <w:tcPr>
            <w:tcW w:w="992" w:type="dxa"/>
          </w:tcPr>
          <w:p w:rsidR="004A606A" w:rsidRPr="006E46FF" w:rsidRDefault="00372EDF" w:rsidP="009A2549">
            <w:pPr>
              <w:rPr>
                <w:rFonts w:ascii="Tahoma" w:hAnsi="Tahoma" w:cs="Tahoma"/>
                <w:bCs/>
                <w:sz w:val="20"/>
                <w:szCs w:val="20"/>
              </w:rPr>
            </w:pPr>
            <w:r w:rsidRPr="006E46FF">
              <w:rPr>
                <w:rFonts w:ascii="Tahoma" w:hAnsi="Tahoma" w:cs="Tahoma"/>
                <w:bCs/>
                <w:sz w:val="20"/>
                <w:szCs w:val="20"/>
              </w:rPr>
              <w:t>NELFT</w:t>
            </w:r>
          </w:p>
        </w:tc>
        <w:tc>
          <w:tcPr>
            <w:tcW w:w="850" w:type="dxa"/>
            <w:gridSpan w:val="2"/>
          </w:tcPr>
          <w:p w:rsidR="004A606A" w:rsidRPr="00AC6EC1" w:rsidRDefault="004A606A" w:rsidP="00617FA2">
            <w:pPr>
              <w:rPr>
                <w:rFonts w:ascii="Tahoma" w:hAnsi="Tahoma" w:cs="Tahoma"/>
                <w:b/>
                <w:bCs/>
                <w:sz w:val="16"/>
                <w:szCs w:val="16"/>
              </w:rPr>
            </w:pPr>
          </w:p>
        </w:tc>
        <w:tc>
          <w:tcPr>
            <w:tcW w:w="7094" w:type="dxa"/>
            <w:gridSpan w:val="2"/>
          </w:tcPr>
          <w:p w:rsidR="004A606A" w:rsidRPr="00017588" w:rsidRDefault="004A606A" w:rsidP="007E1F8E">
            <w:pPr>
              <w:rPr>
                <w:rFonts w:ascii="Tahoma" w:hAnsi="Tahoma" w:cs="Tahoma"/>
                <w:bCs/>
                <w:sz w:val="20"/>
                <w:szCs w:val="20"/>
              </w:rPr>
            </w:pPr>
            <w:r>
              <w:rPr>
                <w:rFonts w:ascii="Tahoma" w:hAnsi="Tahoma" w:cs="Tahoma"/>
                <w:bCs/>
                <w:sz w:val="20"/>
                <w:szCs w:val="20"/>
              </w:rPr>
              <w:t xml:space="preserve">NELFT service directory recently published – yet to be uploaded on to websites. Other resources </w:t>
            </w:r>
            <w:r w:rsidR="007E1F8E">
              <w:rPr>
                <w:rFonts w:ascii="Tahoma" w:hAnsi="Tahoma" w:cs="Tahoma"/>
                <w:bCs/>
                <w:sz w:val="20"/>
                <w:szCs w:val="20"/>
              </w:rPr>
              <w:t>being reviewed and updated.</w:t>
            </w:r>
          </w:p>
        </w:tc>
      </w:tr>
      <w:tr w:rsidR="004A606A" w:rsidRPr="00270215" w:rsidTr="00DE1D03">
        <w:tc>
          <w:tcPr>
            <w:tcW w:w="564" w:type="dxa"/>
          </w:tcPr>
          <w:p w:rsidR="004A606A" w:rsidRDefault="008442E7" w:rsidP="00F05819">
            <w:pPr>
              <w:jc w:val="center"/>
              <w:rPr>
                <w:rFonts w:ascii="Tahoma" w:hAnsi="Tahoma" w:cs="Tahoma"/>
                <w:b/>
                <w:bCs/>
                <w:sz w:val="24"/>
                <w:szCs w:val="24"/>
              </w:rPr>
            </w:pPr>
            <w:r>
              <w:rPr>
                <w:rFonts w:ascii="Tahoma" w:hAnsi="Tahoma" w:cs="Tahoma"/>
                <w:b/>
                <w:bCs/>
                <w:sz w:val="24"/>
                <w:szCs w:val="24"/>
              </w:rPr>
              <w:t>2</w:t>
            </w:r>
            <w:r w:rsidR="0013027B">
              <w:rPr>
                <w:rFonts w:ascii="Tahoma" w:hAnsi="Tahoma" w:cs="Tahoma"/>
                <w:b/>
                <w:bCs/>
                <w:sz w:val="24"/>
                <w:szCs w:val="24"/>
              </w:rPr>
              <w:t>h</w:t>
            </w:r>
          </w:p>
        </w:tc>
        <w:tc>
          <w:tcPr>
            <w:tcW w:w="3966" w:type="dxa"/>
            <w:gridSpan w:val="3"/>
          </w:tcPr>
          <w:p w:rsidR="004A606A" w:rsidRPr="00900EA6" w:rsidRDefault="004A606A" w:rsidP="00C85B9F">
            <w:pPr>
              <w:rPr>
                <w:rFonts w:ascii="Tahoma" w:hAnsi="Tahoma" w:cs="Tahoma"/>
                <w:sz w:val="20"/>
                <w:szCs w:val="20"/>
              </w:rPr>
            </w:pPr>
            <w:r w:rsidRPr="00900EA6">
              <w:rPr>
                <w:rFonts w:ascii="Tahoma" w:hAnsi="Tahoma" w:cs="Tahoma"/>
                <w:sz w:val="20"/>
                <w:szCs w:val="20"/>
              </w:rPr>
              <w:t xml:space="preserve">Ensure organisations supporting access to social networks, education, employment, training, housing, arts etc) are  appropriately profiled on </w:t>
            </w:r>
            <w:r w:rsidR="007E1F8E">
              <w:rPr>
                <w:rFonts w:ascii="Tahoma" w:hAnsi="Tahoma" w:cs="Tahoma"/>
                <w:sz w:val="20"/>
                <w:szCs w:val="20"/>
              </w:rPr>
              <w:t xml:space="preserve">websites including </w:t>
            </w:r>
            <w:r w:rsidRPr="00900EA6">
              <w:rPr>
                <w:rFonts w:ascii="Tahoma" w:hAnsi="Tahoma" w:cs="Tahoma"/>
                <w:sz w:val="20"/>
                <w:szCs w:val="20"/>
              </w:rPr>
              <w:t xml:space="preserve">NHS111 Directory of Services, NHS Choices and NELFT &amp; LBWF &amp; CCG websites </w:t>
            </w:r>
          </w:p>
        </w:tc>
        <w:tc>
          <w:tcPr>
            <w:tcW w:w="993" w:type="dxa"/>
            <w:gridSpan w:val="2"/>
          </w:tcPr>
          <w:p w:rsidR="004A606A" w:rsidRPr="00900EA6" w:rsidRDefault="00746AA2" w:rsidP="00746AA2">
            <w:pPr>
              <w:rPr>
                <w:rFonts w:ascii="Tahoma" w:hAnsi="Tahoma" w:cs="Tahoma"/>
                <w:sz w:val="20"/>
                <w:szCs w:val="20"/>
              </w:rPr>
            </w:pPr>
            <w:r>
              <w:rPr>
                <w:rFonts w:ascii="Tahoma" w:hAnsi="Tahoma" w:cs="Tahoma"/>
                <w:sz w:val="20"/>
                <w:szCs w:val="20"/>
              </w:rPr>
              <w:t>May 2015</w:t>
            </w:r>
          </w:p>
        </w:tc>
        <w:tc>
          <w:tcPr>
            <w:tcW w:w="992" w:type="dxa"/>
          </w:tcPr>
          <w:p w:rsidR="004A606A" w:rsidRPr="006E46FF" w:rsidRDefault="00372EDF" w:rsidP="00C85B9F">
            <w:pPr>
              <w:rPr>
                <w:rFonts w:ascii="Tahoma" w:hAnsi="Tahoma" w:cs="Tahoma"/>
                <w:sz w:val="20"/>
                <w:szCs w:val="20"/>
              </w:rPr>
            </w:pPr>
            <w:r w:rsidRPr="006E46FF">
              <w:rPr>
                <w:rFonts w:ascii="Tahoma" w:hAnsi="Tahoma" w:cs="Tahoma"/>
                <w:sz w:val="20"/>
                <w:szCs w:val="20"/>
              </w:rPr>
              <w:t>RCMH</w:t>
            </w:r>
          </w:p>
          <w:p w:rsidR="004A606A" w:rsidRPr="006E46FF" w:rsidRDefault="00372EDF" w:rsidP="00C85B9F">
            <w:pPr>
              <w:rPr>
                <w:rFonts w:ascii="Tahoma" w:hAnsi="Tahoma" w:cs="Tahoma"/>
                <w:sz w:val="20"/>
                <w:szCs w:val="20"/>
              </w:rPr>
            </w:pPr>
            <w:r w:rsidRPr="006E46FF">
              <w:rPr>
                <w:rFonts w:ascii="Tahoma" w:hAnsi="Tahoma" w:cs="Tahoma"/>
                <w:sz w:val="20"/>
                <w:szCs w:val="20"/>
              </w:rPr>
              <w:t>NELFT</w:t>
            </w:r>
          </w:p>
          <w:p w:rsidR="004A606A" w:rsidRPr="006E46FF" w:rsidRDefault="004A606A" w:rsidP="00C85B9F">
            <w:pPr>
              <w:rPr>
                <w:rFonts w:ascii="Tahoma" w:hAnsi="Tahoma" w:cs="Tahoma"/>
                <w:sz w:val="20"/>
                <w:szCs w:val="20"/>
              </w:rPr>
            </w:pPr>
            <w:r w:rsidRPr="006E46FF">
              <w:rPr>
                <w:rFonts w:ascii="Tahoma" w:hAnsi="Tahoma" w:cs="Tahoma"/>
                <w:sz w:val="20"/>
                <w:szCs w:val="20"/>
              </w:rPr>
              <w:t>LBWF</w:t>
            </w:r>
          </w:p>
          <w:p w:rsidR="004A606A" w:rsidRPr="006E46FF" w:rsidRDefault="00372EDF" w:rsidP="00C85B9F">
            <w:pPr>
              <w:rPr>
                <w:rFonts w:ascii="Tahoma" w:hAnsi="Tahoma" w:cs="Tahoma"/>
                <w:sz w:val="20"/>
                <w:szCs w:val="20"/>
              </w:rPr>
            </w:pPr>
            <w:r w:rsidRPr="006E46FF">
              <w:rPr>
                <w:rFonts w:ascii="Tahoma" w:hAnsi="Tahoma" w:cs="Tahoma"/>
                <w:sz w:val="20"/>
                <w:szCs w:val="20"/>
              </w:rPr>
              <w:t>PELC</w:t>
            </w:r>
          </w:p>
        </w:tc>
        <w:tc>
          <w:tcPr>
            <w:tcW w:w="850" w:type="dxa"/>
            <w:gridSpan w:val="2"/>
          </w:tcPr>
          <w:p w:rsidR="004A606A" w:rsidRPr="00AC6EC1" w:rsidRDefault="004A606A" w:rsidP="00C85B9F">
            <w:pPr>
              <w:rPr>
                <w:rFonts w:ascii="Tahoma" w:hAnsi="Tahoma" w:cs="Tahoma"/>
                <w:b/>
                <w:sz w:val="20"/>
                <w:szCs w:val="20"/>
              </w:rPr>
            </w:pPr>
          </w:p>
        </w:tc>
        <w:tc>
          <w:tcPr>
            <w:tcW w:w="7094" w:type="dxa"/>
            <w:gridSpan w:val="2"/>
          </w:tcPr>
          <w:p w:rsidR="00BF2594" w:rsidRPr="006E46FF" w:rsidRDefault="00BF2594" w:rsidP="00254BE6">
            <w:pPr>
              <w:rPr>
                <w:rFonts w:ascii="Tahoma" w:hAnsi="Tahoma" w:cs="Tahoma"/>
                <w:sz w:val="20"/>
                <w:szCs w:val="20"/>
              </w:rPr>
            </w:pPr>
            <w:r w:rsidRPr="006E46FF">
              <w:rPr>
                <w:rFonts w:ascii="Tahoma" w:hAnsi="Tahoma" w:cs="Tahoma"/>
                <w:sz w:val="20"/>
                <w:szCs w:val="20"/>
              </w:rPr>
              <w:t xml:space="preserve">NELFT’s new website has been launched with up to date information on NELFT services. </w:t>
            </w:r>
          </w:p>
        </w:tc>
      </w:tr>
      <w:tr w:rsidR="004A606A" w:rsidRPr="00270215" w:rsidTr="00DE1D03">
        <w:tc>
          <w:tcPr>
            <w:tcW w:w="564" w:type="dxa"/>
          </w:tcPr>
          <w:p w:rsidR="004A606A" w:rsidRPr="00270215" w:rsidRDefault="008442E7" w:rsidP="00F05819">
            <w:pPr>
              <w:jc w:val="center"/>
              <w:rPr>
                <w:rFonts w:ascii="Tahoma" w:hAnsi="Tahoma" w:cs="Tahoma"/>
                <w:b/>
                <w:bCs/>
                <w:sz w:val="24"/>
                <w:szCs w:val="24"/>
              </w:rPr>
            </w:pPr>
            <w:r>
              <w:rPr>
                <w:rFonts w:ascii="Tahoma" w:hAnsi="Tahoma" w:cs="Tahoma"/>
                <w:b/>
                <w:bCs/>
                <w:sz w:val="24"/>
                <w:szCs w:val="24"/>
              </w:rPr>
              <w:t>2</w:t>
            </w:r>
            <w:r w:rsidR="0013027B">
              <w:rPr>
                <w:rFonts w:ascii="Tahoma" w:hAnsi="Tahoma" w:cs="Tahoma"/>
                <w:b/>
                <w:bCs/>
                <w:sz w:val="24"/>
                <w:szCs w:val="24"/>
              </w:rPr>
              <w:t>i</w:t>
            </w:r>
          </w:p>
        </w:tc>
        <w:tc>
          <w:tcPr>
            <w:tcW w:w="3966" w:type="dxa"/>
            <w:gridSpan w:val="3"/>
          </w:tcPr>
          <w:p w:rsidR="004A606A" w:rsidRPr="002F7D52" w:rsidRDefault="004A606A" w:rsidP="007E1F8E">
            <w:pPr>
              <w:rPr>
                <w:rFonts w:ascii="Tahoma" w:hAnsi="Tahoma" w:cs="Tahoma"/>
                <w:bCs/>
                <w:sz w:val="20"/>
                <w:szCs w:val="20"/>
              </w:rPr>
            </w:pPr>
            <w:r w:rsidRPr="002F7D52">
              <w:rPr>
                <w:rFonts w:ascii="Tahoma" w:hAnsi="Tahoma" w:cs="Tahoma"/>
                <w:bCs/>
                <w:sz w:val="20"/>
                <w:szCs w:val="20"/>
              </w:rPr>
              <w:t xml:space="preserve">Evaluate pilot of increasing direct clinical input into MH Direct </w:t>
            </w:r>
            <w:r>
              <w:rPr>
                <w:rFonts w:ascii="Tahoma" w:hAnsi="Tahoma" w:cs="Tahoma"/>
                <w:bCs/>
                <w:sz w:val="20"/>
                <w:szCs w:val="20"/>
              </w:rPr>
              <w:t xml:space="preserve">(24 hour crisis line). </w:t>
            </w:r>
          </w:p>
        </w:tc>
        <w:tc>
          <w:tcPr>
            <w:tcW w:w="993" w:type="dxa"/>
            <w:gridSpan w:val="2"/>
          </w:tcPr>
          <w:p w:rsidR="004A606A" w:rsidRPr="00C52D95" w:rsidRDefault="00C52D95" w:rsidP="00617FA2">
            <w:pPr>
              <w:rPr>
                <w:rFonts w:ascii="Tahoma" w:hAnsi="Tahoma" w:cs="Tahoma"/>
                <w:bCs/>
                <w:sz w:val="20"/>
                <w:szCs w:val="20"/>
              </w:rPr>
            </w:pPr>
            <w:r w:rsidRPr="00C52D95">
              <w:rPr>
                <w:rFonts w:ascii="Tahoma" w:hAnsi="Tahoma" w:cs="Tahoma"/>
                <w:bCs/>
                <w:sz w:val="20"/>
                <w:szCs w:val="20"/>
              </w:rPr>
              <w:t>May 2015</w:t>
            </w:r>
          </w:p>
        </w:tc>
        <w:tc>
          <w:tcPr>
            <w:tcW w:w="992" w:type="dxa"/>
          </w:tcPr>
          <w:p w:rsidR="004A606A" w:rsidRPr="006E46FF" w:rsidRDefault="00372EDF" w:rsidP="00617FA2">
            <w:pPr>
              <w:rPr>
                <w:rFonts w:ascii="Tahoma" w:hAnsi="Tahoma" w:cs="Tahoma"/>
                <w:bCs/>
                <w:sz w:val="20"/>
                <w:szCs w:val="20"/>
              </w:rPr>
            </w:pPr>
            <w:r w:rsidRPr="006E46FF">
              <w:rPr>
                <w:rFonts w:ascii="Tahoma" w:hAnsi="Tahoma" w:cs="Tahoma"/>
                <w:bCs/>
                <w:sz w:val="20"/>
                <w:szCs w:val="20"/>
              </w:rPr>
              <w:t>NELFT</w:t>
            </w:r>
          </w:p>
          <w:p w:rsidR="004A606A" w:rsidRPr="006E46FF" w:rsidRDefault="00372EDF" w:rsidP="00900EA6">
            <w:pPr>
              <w:rPr>
                <w:rFonts w:ascii="Tahoma" w:hAnsi="Tahoma" w:cs="Tahoma"/>
                <w:bCs/>
                <w:sz w:val="24"/>
                <w:szCs w:val="24"/>
              </w:rPr>
            </w:pPr>
            <w:r w:rsidRPr="006E46FF">
              <w:rPr>
                <w:rFonts w:ascii="Tahoma" w:hAnsi="Tahoma" w:cs="Tahoma"/>
                <w:bCs/>
                <w:sz w:val="20"/>
                <w:szCs w:val="20"/>
              </w:rPr>
              <w:t>WFCCG</w:t>
            </w:r>
          </w:p>
        </w:tc>
        <w:tc>
          <w:tcPr>
            <w:tcW w:w="850" w:type="dxa"/>
            <w:gridSpan w:val="2"/>
          </w:tcPr>
          <w:p w:rsidR="004A606A" w:rsidRPr="00DF3655" w:rsidRDefault="004A606A" w:rsidP="009B2D52">
            <w:pPr>
              <w:rPr>
                <w:rFonts w:ascii="Tahoma" w:hAnsi="Tahoma" w:cs="Tahoma"/>
                <w:b/>
                <w:bCs/>
                <w:sz w:val="20"/>
                <w:szCs w:val="20"/>
              </w:rPr>
            </w:pPr>
          </w:p>
        </w:tc>
        <w:tc>
          <w:tcPr>
            <w:tcW w:w="7094" w:type="dxa"/>
            <w:gridSpan w:val="2"/>
          </w:tcPr>
          <w:p w:rsidR="004A606A" w:rsidRPr="006E46FF" w:rsidRDefault="00B60717" w:rsidP="006E46FF">
            <w:pPr>
              <w:rPr>
                <w:rFonts w:ascii="Tahoma" w:hAnsi="Tahoma" w:cs="Tahoma"/>
                <w:bCs/>
                <w:sz w:val="20"/>
                <w:szCs w:val="20"/>
              </w:rPr>
            </w:pPr>
            <w:r w:rsidRPr="006E46FF">
              <w:rPr>
                <w:rFonts w:ascii="Tahoma" w:hAnsi="Tahoma" w:cs="Tahoma"/>
                <w:bCs/>
                <w:sz w:val="20"/>
                <w:szCs w:val="20"/>
              </w:rPr>
              <w:t xml:space="preserve">Business case for street triage and MH Direct submitted and being agreed with WF </w:t>
            </w:r>
            <w:r w:rsidR="006E46FF">
              <w:rPr>
                <w:rFonts w:ascii="Tahoma" w:hAnsi="Tahoma" w:cs="Tahoma"/>
                <w:bCs/>
                <w:sz w:val="20"/>
                <w:szCs w:val="20"/>
              </w:rPr>
              <w:t>CCG.</w:t>
            </w:r>
          </w:p>
        </w:tc>
      </w:tr>
      <w:tr w:rsidR="004A606A" w:rsidRPr="00270215" w:rsidTr="00DE1D03">
        <w:tc>
          <w:tcPr>
            <w:tcW w:w="564" w:type="dxa"/>
          </w:tcPr>
          <w:p w:rsidR="004A606A" w:rsidRPr="00270215" w:rsidRDefault="008442E7" w:rsidP="0013027B">
            <w:pPr>
              <w:jc w:val="center"/>
              <w:rPr>
                <w:rFonts w:ascii="Tahoma" w:hAnsi="Tahoma" w:cs="Tahoma"/>
                <w:b/>
                <w:bCs/>
                <w:sz w:val="24"/>
                <w:szCs w:val="24"/>
              </w:rPr>
            </w:pPr>
            <w:r>
              <w:rPr>
                <w:rFonts w:ascii="Tahoma" w:hAnsi="Tahoma" w:cs="Tahoma"/>
                <w:b/>
                <w:bCs/>
                <w:sz w:val="24"/>
                <w:szCs w:val="24"/>
              </w:rPr>
              <w:t>2</w:t>
            </w:r>
            <w:r w:rsidR="0013027B">
              <w:rPr>
                <w:rFonts w:ascii="Tahoma" w:hAnsi="Tahoma" w:cs="Tahoma"/>
                <w:b/>
                <w:bCs/>
                <w:sz w:val="24"/>
                <w:szCs w:val="24"/>
              </w:rPr>
              <w:t>j</w:t>
            </w:r>
          </w:p>
        </w:tc>
        <w:tc>
          <w:tcPr>
            <w:tcW w:w="3966" w:type="dxa"/>
            <w:gridSpan w:val="3"/>
          </w:tcPr>
          <w:p w:rsidR="004A606A" w:rsidRPr="002F7D52" w:rsidRDefault="004A606A" w:rsidP="007013E9">
            <w:pPr>
              <w:rPr>
                <w:rFonts w:ascii="Tahoma" w:hAnsi="Tahoma" w:cs="Tahoma"/>
                <w:bCs/>
                <w:sz w:val="20"/>
                <w:szCs w:val="20"/>
              </w:rPr>
            </w:pPr>
            <w:r w:rsidRPr="002F7D52">
              <w:rPr>
                <w:rFonts w:ascii="Tahoma" w:hAnsi="Tahoma" w:cs="Tahoma"/>
                <w:bCs/>
                <w:sz w:val="20"/>
                <w:szCs w:val="20"/>
              </w:rPr>
              <w:t>Review referral care pathway from NHS111 and update the Directory of Services (NELFT services and relevant third sector)</w:t>
            </w:r>
            <w:r>
              <w:rPr>
                <w:rFonts w:ascii="Tahoma" w:hAnsi="Tahoma" w:cs="Tahoma"/>
                <w:bCs/>
                <w:sz w:val="20"/>
                <w:szCs w:val="20"/>
              </w:rPr>
              <w:t>, ensure it includes MHD</w:t>
            </w:r>
          </w:p>
        </w:tc>
        <w:tc>
          <w:tcPr>
            <w:tcW w:w="993" w:type="dxa"/>
            <w:gridSpan w:val="2"/>
          </w:tcPr>
          <w:p w:rsidR="004A606A" w:rsidRPr="00C52D95" w:rsidRDefault="00C52D95" w:rsidP="00617FA2">
            <w:pPr>
              <w:rPr>
                <w:rFonts w:ascii="Tahoma" w:hAnsi="Tahoma" w:cs="Tahoma"/>
                <w:bCs/>
                <w:sz w:val="20"/>
                <w:szCs w:val="20"/>
              </w:rPr>
            </w:pPr>
            <w:r w:rsidRPr="00C52D95">
              <w:rPr>
                <w:rFonts w:ascii="Tahoma" w:hAnsi="Tahoma" w:cs="Tahoma"/>
                <w:bCs/>
                <w:sz w:val="20"/>
                <w:szCs w:val="20"/>
              </w:rPr>
              <w:t>Feb 2015</w:t>
            </w:r>
          </w:p>
        </w:tc>
        <w:tc>
          <w:tcPr>
            <w:tcW w:w="992" w:type="dxa"/>
          </w:tcPr>
          <w:p w:rsidR="004A606A" w:rsidRPr="006E46FF" w:rsidRDefault="00372EDF" w:rsidP="00617FA2">
            <w:pPr>
              <w:rPr>
                <w:rFonts w:ascii="Tahoma" w:hAnsi="Tahoma" w:cs="Tahoma"/>
                <w:bCs/>
                <w:sz w:val="20"/>
                <w:szCs w:val="20"/>
              </w:rPr>
            </w:pPr>
            <w:r w:rsidRPr="006E46FF">
              <w:rPr>
                <w:rFonts w:ascii="Tahoma" w:hAnsi="Tahoma" w:cs="Tahoma"/>
                <w:bCs/>
                <w:sz w:val="20"/>
                <w:szCs w:val="20"/>
              </w:rPr>
              <w:t>NELFT</w:t>
            </w:r>
          </w:p>
          <w:p w:rsidR="004A606A" w:rsidRPr="006E46FF" w:rsidRDefault="007E1F8E" w:rsidP="007E1F8E">
            <w:pPr>
              <w:rPr>
                <w:rFonts w:ascii="Tahoma" w:hAnsi="Tahoma" w:cs="Tahoma"/>
                <w:bCs/>
                <w:sz w:val="20"/>
                <w:szCs w:val="20"/>
              </w:rPr>
            </w:pPr>
            <w:r w:rsidRPr="006E46FF">
              <w:rPr>
                <w:rFonts w:ascii="Tahoma" w:hAnsi="Tahoma" w:cs="Tahoma"/>
                <w:bCs/>
                <w:sz w:val="20"/>
                <w:szCs w:val="20"/>
              </w:rPr>
              <w:t>PELC</w:t>
            </w:r>
          </w:p>
        </w:tc>
        <w:tc>
          <w:tcPr>
            <w:tcW w:w="850" w:type="dxa"/>
            <w:gridSpan w:val="2"/>
          </w:tcPr>
          <w:p w:rsidR="004A606A" w:rsidRPr="00270215" w:rsidRDefault="004A606A" w:rsidP="00617FA2">
            <w:pPr>
              <w:rPr>
                <w:rFonts w:ascii="Tahoma" w:hAnsi="Tahoma" w:cs="Tahoma"/>
                <w:b/>
                <w:bCs/>
                <w:sz w:val="24"/>
                <w:szCs w:val="24"/>
              </w:rPr>
            </w:pPr>
          </w:p>
        </w:tc>
        <w:tc>
          <w:tcPr>
            <w:tcW w:w="7094" w:type="dxa"/>
            <w:gridSpan w:val="2"/>
          </w:tcPr>
          <w:p w:rsidR="004A606A" w:rsidRPr="006E46FF" w:rsidRDefault="006E46FF" w:rsidP="006E46FF">
            <w:pPr>
              <w:rPr>
                <w:rFonts w:ascii="Tahoma" w:hAnsi="Tahoma" w:cs="Tahoma"/>
                <w:b/>
                <w:bCs/>
                <w:sz w:val="24"/>
                <w:szCs w:val="24"/>
              </w:rPr>
            </w:pPr>
            <w:r>
              <w:rPr>
                <w:rFonts w:ascii="Tahoma" w:hAnsi="Tahoma" w:cs="Tahoma"/>
                <w:bCs/>
                <w:sz w:val="20"/>
                <w:szCs w:val="20"/>
              </w:rPr>
              <w:t xml:space="preserve">Completed- </w:t>
            </w:r>
            <w:r w:rsidR="004A606A" w:rsidRPr="006E46FF">
              <w:rPr>
                <w:rFonts w:ascii="Tahoma" w:hAnsi="Tahoma" w:cs="Tahoma"/>
                <w:bCs/>
                <w:sz w:val="20"/>
                <w:szCs w:val="20"/>
              </w:rPr>
              <w:t xml:space="preserve">The link from NHS111 to MHD should be clear.  </w:t>
            </w:r>
          </w:p>
        </w:tc>
      </w:tr>
      <w:tr w:rsidR="004A606A" w:rsidRPr="00270215" w:rsidTr="007E1F8E">
        <w:tc>
          <w:tcPr>
            <w:tcW w:w="564" w:type="dxa"/>
          </w:tcPr>
          <w:p w:rsidR="004A606A" w:rsidRPr="00270215" w:rsidRDefault="008442E7" w:rsidP="0013027B">
            <w:pPr>
              <w:jc w:val="center"/>
              <w:rPr>
                <w:rFonts w:ascii="Tahoma" w:hAnsi="Tahoma" w:cs="Tahoma"/>
                <w:b/>
                <w:bCs/>
                <w:sz w:val="24"/>
                <w:szCs w:val="24"/>
              </w:rPr>
            </w:pPr>
            <w:r>
              <w:rPr>
                <w:rFonts w:ascii="Tahoma" w:hAnsi="Tahoma" w:cs="Tahoma"/>
                <w:b/>
                <w:bCs/>
                <w:sz w:val="24"/>
                <w:szCs w:val="24"/>
              </w:rPr>
              <w:t>2</w:t>
            </w:r>
            <w:r w:rsidR="0013027B">
              <w:rPr>
                <w:rFonts w:ascii="Tahoma" w:hAnsi="Tahoma" w:cs="Tahoma"/>
                <w:b/>
                <w:bCs/>
                <w:sz w:val="24"/>
                <w:szCs w:val="24"/>
              </w:rPr>
              <w:t>k</w:t>
            </w:r>
          </w:p>
        </w:tc>
        <w:tc>
          <w:tcPr>
            <w:tcW w:w="3966" w:type="dxa"/>
            <w:gridSpan w:val="3"/>
            <w:shd w:val="clear" w:color="auto" w:fill="auto"/>
          </w:tcPr>
          <w:p w:rsidR="004A606A" w:rsidRPr="00A704B4" w:rsidRDefault="004A606A" w:rsidP="005C43CD">
            <w:pPr>
              <w:rPr>
                <w:rFonts w:ascii="Tahoma" w:hAnsi="Tahoma" w:cs="Tahoma"/>
                <w:bCs/>
                <w:sz w:val="20"/>
                <w:szCs w:val="20"/>
              </w:rPr>
            </w:pPr>
            <w:r w:rsidRPr="00A704B4">
              <w:rPr>
                <w:rFonts w:ascii="Tahoma" w:hAnsi="Tahoma" w:cs="Tahoma"/>
                <w:bCs/>
                <w:sz w:val="20"/>
                <w:szCs w:val="20"/>
              </w:rPr>
              <w:t xml:space="preserve">Agree protocol to ensure consistent approach to feedback within </w:t>
            </w:r>
            <w:r w:rsidR="005C43CD">
              <w:rPr>
                <w:rFonts w:ascii="Tahoma" w:hAnsi="Tahoma" w:cs="Tahoma"/>
                <w:bCs/>
                <w:sz w:val="20"/>
                <w:szCs w:val="20"/>
              </w:rPr>
              <w:t>48</w:t>
            </w:r>
            <w:r w:rsidR="005C43CD" w:rsidRPr="00A704B4">
              <w:rPr>
                <w:rFonts w:ascii="Tahoma" w:hAnsi="Tahoma" w:cs="Tahoma"/>
                <w:bCs/>
                <w:sz w:val="20"/>
                <w:szCs w:val="20"/>
              </w:rPr>
              <w:t xml:space="preserve"> </w:t>
            </w:r>
            <w:r w:rsidRPr="00A704B4">
              <w:rPr>
                <w:rFonts w:ascii="Tahoma" w:hAnsi="Tahoma" w:cs="Tahoma"/>
                <w:bCs/>
                <w:sz w:val="20"/>
                <w:szCs w:val="20"/>
              </w:rPr>
              <w:t>hours to referrers following assessment or a decision not to assess</w:t>
            </w:r>
            <w:r w:rsidR="007E1F8E">
              <w:rPr>
                <w:rFonts w:ascii="Tahoma" w:hAnsi="Tahoma" w:cs="Tahoma"/>
                <w:bCs/>
                <w:sz w:val="20"/>
                <w:szCs w:val="20"/>
              </w:rPr>
              <w:t>.</w:t>
            </w:r>
          </w:p>
        </w:tc>
        <w:tc>
          <w:tcPr>
            <w:tcW w:w="993" w:type="dxa"/>
            <w:gridSpan w:val="2"/>
            <w:shd w:val="clear" w:color="auto" w:fill="auto"/>
          </w:tcPr>
          <w:p w:rsidR="004A606A" w:rsidRPr="00C52D95" w:rsidRDefault="008841CB" w:rsidP="00617FA2">
            <w:pPr>
              <w:rPr>
                <w:rFonts w:ascii="Tahoma" w:hAnsi="Tahoma" w:cs="Tahoma"/>
                <w:bCs/>
                <w:sz w:val="20"/>
                <w:szCs w:val="20"/>
              </w:rPr>
            </w:pPr>
            <w:r w:rsidRPr="00C52D95">
              <w:rPr>
                <w:rFonts w:ascii="Tahoma" w:hAnsi="Tahoma" w:cs="Tahoma"/>
                <w:bCs/>
                <w:sz w:val="20"/>
                <w:szCs w:val="20"/>
              </w:rPr>
              <w:t>July 2015</w:t>
            </w:r>
          </w:p>
        </w:tc>
        <w:tc>
          <w:tcPr>
            <w:tcW w:w="992" w:type="dxa"/>
            <w:shd w:val="clear" w:color="auto" w:fill="auto"/>
          </w:tcPr>
          <w:p w:rsidR="004A606A" w:rsidRPr="006E46FF" w:rsidRDefault="00372EDF" w:rsidP="00617FA2">
            <w:pPr>
              <w:rPr>
                <w:rFonts w:ascii="Tahoma" w:hAnsi="Tahoma" w:cs="Tahoma"/>
                <w:bCs/>
                <w:sz w:val="20"/>
                <w:szCs w:val="20"/>
              </w:rPr>
            </w:pPr>
            <w:r w:rsidRPr="006E46FF">
              <w:rPr>
                <w:rFonts w:ascii="Tahoma" w:hAnsi="Tahoma" w:cs="Tahoma"/>
                <w:bCs/>
                <w:sz w:val="20"/>
                <w:szCs w:val="20"/>
              </w:rPr>
              <w:t>NELFT</w:t>
            </w:r>
          </w:p>
        </w:tc>
        <w:tc>
          <w:tcPr>
            <w:tcW w:w="850" w:type="dxa"/>
            <w:gridSpan w:val="2"/>
            <w:shd w:val="clear" w:color="auto" w:fill="auto"/>
          </w:tcPr>
          <w:p w:rsidR="004A606A" w:rsidRPr="00DF3655" w:rsidRDefault="004A606A" w:rsidP="00C32B09">
            <w:pPr>
              <w:rPr>
                <w:rFonts w:ascii="Tahoma" w:hAnsi="Tahoma" w:cs="Tahoma"/>
                <w:b/>
                <w:bCs/>
                <w:sz w:val="20"/>
                <w:szCs w:val="20"/>
              </w:rPr>
            </w:pPr>
          </w:p>
        </w:tc>
        <w:tc>
          <w:tcPr>
            <w:tcW w:w="7094" w:type="dxa"/>
            <w:gridSpan w:val="2"/>
            <w:shd w:val="clear" w:color="auto" w:fill="auto"/>
          </w:tcPr>
          <w:p w:rsidR="004A606A" w:rsidRPr="006E46FF" w:rsidRDefault="00267816" w:rsidP="00C32B09">
            <w:pPr>
              <w:rPr>
                <w:rFonts w:ascii="Tahoma" w:hAnsi="Tahoma" w:cs="Tahoma"/>
                <w:bCs/>
                <w:sz w:val="20"/>
                <w:szCs w:val="20"/>
              </w:rPr>
            </w:pPr>
            <w:r w:rsidRPr="006E46FF">
              <w:rPr>
                <w:rFonts w:ascii="Tahoma" w:hAnsi="Tahoma" w:cs="Tahoma"/>
                <w:bCs/>
                <w:sz w:val="20"/>
                <w:szCs w:val="20"/>
              </w:rPr>
              <w:t>WF</w:t>
            </w:r>
            <w:r w:rsidR="00C32B09" w:rsidRPr="006E46FF">
              <w:rPr>
                <w:rFonts w:ascii="Tahoma" w:hAnsi="Tahoma" w:cs="Tahoma"/>
                <w:bCs/>
                <w:sz w:val="20"/>
                <w:szCs w:val="20"/>
              </w:rPr>
              <w:t>AA</w:t>
            </w:r>
            <w:r w:rsidRPr="006E46FF">
              <w:rPr>
                <w:rFonts w:ascii="Tahoma" w:hAnsi="Tahoma" w:cs="Tahoma"/>
                <w:bCs/>
                <w:sz w:val="20"/>
                <w:szCs w:val="20"/>
              </w:rPr>
              <w:t>BI</w:t>
            </w:r>
            <w:r w:rsidR="00C32B09" w:rsidRPr="006E46FF">
              <w:rPr>
                <w:rFonts w:ascii="Tahoma" w:hAnsi="Tahoma" w:cs="Tahoma"/>
                <w:bCs/>
                <w:sz w:val="20"/>
                <w:szCs w:val="20"/>
              </w:rPr>
              <w:t xml:space="preserve">T team respond to urgent referrals in </w:t>
            </w:r>
            <w:r w:rsidR="00396378" w:rsidRPr="006E46FF">
              <w:rPr>
                <w:rFonts w:ascii="Tahoma" w:hAnsi="Tahoma" w:cs="Tahoma"/>
                <w:bCs/>
                <w:sz w:val="20"/>
                <w:szCs w:val="20"/>
              </w:rPr>
              <w:t>2</w:t>
            </w:r>
            <w:r w:rsidR="00C32B09" w:rsidRPr="006E46FF">
              <w:rPr>
                <w:rFonts w:ascii="Tahoma" w:hAnsi="Tahoma" w:cs="Tahoma"/>
                <w:bCs/>
                <w:sz w:val="20"/>
                <w:szCs w:val="20"/>
              </w:rPr>
              <w:t xml:space="preserve">4 hours and </w:t>
            </w:r>
            <w:r w:rsidR="009B2D52" w:rsidRPr="006E46FF">
              <w:rPr>
                <w:rFonts w:ascii="Tahoma" w:hAnsi="Tahoma" w:cs="Tahoma"/>
                <w:bCs/>
                <w:sz w:val="20"/>
                <w:szCs w:val="20"/>
              </w:rPr>
              <w:t>non-urgent</w:t>
            </w:r>
            <w:r w:rsidR="00C32B09" w:rsidRPr="006E46FF">
              <w:rPr>
                <w:rFonts w:ascii="Tahoma" w:hAnsi="Tahoma" w:cs="Tahoma"/>
                <w:bCs/>
                <w:sz w:val="20"/>
                <w:szCs w:val="20"/>
              </w:rPr>
              <w:t xml:space="preserve"> referrals within 14 days.  They have a rapid notification tool for GP’s that provides outcome of assessment within 48 hours by email.  </w:t>
            </w:r>
          </w:p>
          <w:p w:rsidR="009B2D52" w:rsidRPr="006E46FF" w:rsidRDefault="009B2D52" w:rsidP="00C32B09">
            <w:pPr>
              <w:rPr>
                <w:rFonts w:ascii="Tahoma" w:hAnsi="Tahoma" w:cs="Tahoma"/>
                <w:bCs/>
                <w:sz w:val="20"/>
                <w:szCs w:val="20"/>
              </w:rPr>
            </w:pPr>
          </w:p>
          <w:p w:rsidR="009B2D52" w:rsidRPr="006E46FF" w:rsidRDefault="00267816" w:rsidP="00C32B09">
            <w:pPr>
              <w:rPr>
                <w:rFonts w:ascii="Tahoma" w:hAnsi="Tahoma" w:cs="Tahoma"/>
                <w:bCs/>
                <w:sz w:val="20"/>
                <w:szCs w:val="20"/>
              </w:rPr>
            </w:pPr>
            <w:r w:rsidRPr="006E46FF">
              <w:rPr>
                <w:rFonts w:ascii="Tahoma" w:hAnsi="Tahoma" w:cs="Tahoma"/>
                <w:bCs/>
                <w:sz w:val="20"/>
                <w:szCs w:val="20"/>
              </w:rPr>
              <w:t>Psychiatric Liaison Service to</w:t>
            </w:r>
            <w:r w:rsidR="009B2D52" w:rsidRPr="006E46FF">
              <w:rPr>
                <w:rFonts w:ascii="Tahoma" w:hAnsi="Tahoma" w:cs="Tahoma"/>
                <w:bCs/>
                <w:sz w:val="20"/>
                <w:szCs w:val="20"/>
              </w:rPr>
              <w:t xml:space="preserve"> email outcome of all assessments to GP’s</w:t>
            </w:r>
          </w:p>
          <w:p w:rsidR="009B2D52" w:rsidRPr="006E46FF" w:rsidRDefault="009B2D52" w:rsidP="00C32B09">
            <w:pPr>
              <w:rPr>
                <w:rFonts w:ascii="Tahoma" w:hAnsi="Tahoma" w:cs="Tahoma"/>
                <w:bCs/>
                <w:sz w:val="20"/>
                <w:szCs w:val="20"/>
              </w:rPr>
            </w:pPr>
          </w:p>
          <w:p w:rsidR="009B2D52" w:rsidRPr="006E46FF" w:rsidRDefault="009B2D52" w:rsidP="00C32B09">
            <w:pPr>
              <w:rPr>
                <w:rFonts w:ascii="Tahoma" w:hAnsi="Tahoma" w:cs="Tahoma"/>
                <w:bCs/>
                <w:sz w:val="20"/>
                <w:szCs w:val="20"/>
              </w:rPr>
            </w:pPr>
            <w:r w:rsidRPr="006E46FF">
              <w:rPr>
                <w:rFonts w:ascii="Tahoma" w:hAnsi="Tahoma" w:cs="Tahoma"/>
                <w:bCs/>
                <w:sz w:val="20"/>
                <w:szCs w:val="20"/>
              </w:rPr>
              <w:t xml:space="preserve">OA mental health services are implementing a similar process through the SDIP.  </w:t>
            </w:r>
          </w:p>
          <w:p w:rsidR="009B2D52" w:rsidRPr="006E46FF" w:rsidRDefault="009B2D52" w:rsidP="00C32B09">
            <w:pPr>
              <w:rPr>
                <w:rFonts w:ascii="Tahoma" w:hAnsi="Tahoma" w:cs="Tahoma"/>
                <w:bCs/>
                <w:sz w:val="20"/>
                <w:szCs w:val="20"/>
              </w:rPr>
            </w:pPr>
          </w:p>
          <w:p w:rsidR="009B2D52" w:rsidRPr="006E46FF" w:rsidRDefault="009B2D52" w:rsidP="00C32B09">
            <w:pPr>
              <w:rPr>
                <w:rFonts w:ascii="Tahoma" w:hAnsi="Tahoma" w:cs="Tahoma"/>
                <w:bCs/>
                <w:sz w:val="20"/>
                <w:szCs w:val="20"/>
              </w:rPr>
            </w:pPr>
          </w:p>
        </w:tc>
      </w:tr>
      <w:tr w:rsidR="004A606A" w:rsidRPr="00270215" w:rsidTr="00DE1D03">
        <w:tc>
          <w:tcPr>
            <w:tcW w:w="564" w:type="dxa"/>
          </w:tcPr>
          <w:p w:rsidR="004A606A" w:rsidRPr="00270215" w:rsidRDefault="008442E7" w:rsidP="00F05819">
            <w:pPr>
              <w:jc w:val="center"/>
              <w:rPr>
                <w:rFonts w:ascii="Tahoma" w:hAnsi="Tahoma" w:cs="Tahoma"/>
                <w:b/>
                <w:bCs/>
                <w:sz w:val="24"/>
                <w:szCs w:val="24"/>
              </w:rPr>
            </w:pPr>
            <w:r>
              <w:rPr>
                <w:rFonts w:ascii="Tahoma" w:hAnsi="Tahoma" w:cs="Tahoma"/>
                <w:b/>
                <w:bCs/>
                <w:sz w:val="24"/>
                <w:szCs w:val="24"/>
              </w:rPr>
              <w:t>2</w:t>
            </w:r>
            <w:r w:rsidR="0013027B">
              <w:rPr>
                <w:rFonts w:ascii="Tahoma" w:hAnsi="Tahoma" w:cs="Tahoma"/>
                <w:b/>
                <w:bCs/>
                <w:sz w:val="24"/>
                <w:szCs w:val="24"/>
              </w:rPr>
              <w:t>l</w:t>
            </w:r>
          </w:p>
        </w:tc>
        <w:tc>
          <w:tcPr>
            <w:tcW w:w="3966" w:type="dxa"/>
            <w:gridSpan w:val="3"/>
          </w:tcPr>
          <w:p w:rsidR="004A606A" w:rsidRPr="00A704B4" w:rsidRDefault="004A606A" w:rsidP="008723DA">
            <w:pPr>
              <w:rPr>
                <w:rFonts w:ascii="Tahoma" w:hAnsi="Tahoma" w:cs="Tahoma"/>
                <w:bCs/>
                <w:sz w:val="20"/>
                <w:szCs w:val="20"/>
              </w:rPr>
            </w:pPr>
            <w:r w:rsidRPr="00A704B4">
              <w:rPr>
                <w:rFonts w:ascii="Tahoma" w:hAnsi="Tahoma" w:cs="Tahoma"/>
                <w:bCs/>
                <w:sz w:val="20"/>
                <w:szCs w:val="20"/>
              </w:rPr>
              <w:t>Review and update algorithm used by non-clinical staff responding to MH Direct calls</w:t>
            </w:r>
            <w:r>
              <w:rPr>
                <w:rFonts w:ascii="Tahoma" w:hAnsi="Tahoma" w:cs="Tahoma"/>
                <w:bCs/>
                <w:sz w:val="20"/>
                <w:szCs w:val="20"/>
              </w:rPr>
              <w:t>, and eval</w:t>
            </w:r>
            <w:r w:rsidR="008723DA">
              <w:rPr>
                <w:rFonts w:ascii="Tahoma" w:hAnsi="Tahoma" w:cs="Tahoma"/>
                <w:bCs/>
                <w:sz w:val="20"/>
                <w:szCs w:val="20"/>
              </w:rPr>
              <w:t>uate impact. Monitored through CQUIN</w:t>
            </w:r>
            <w:r>
              <w:rPr>
                <w:rFonts w:ascii="Tahoma" w:hAnsi="Tahoma" w:cs="Tahoma"/>
                <w:bCs/>
                <w:sz w:val="20"/>
                <w:szCs w:val="20"/>
              </w:rPr>
              <w:t xml:space="preserve">. </w:t>
            </w:r>
            <w:r w:rsidRPr="00A704B4">
              <w:rPr>
                <w:rFonts w:ascii="Tahoma" w:hAnsi="Tahoma" w:cs="Tahoma"/>
                <w:bCs/>
                <w:sz w:val="20"/>
                <w:szCs w:val="20"/>
              </w:rPr>
              <w:t xml:space="preserve"> </w:t>
            </w:r>
          </w:p>
        </w:tc>
        <w:tc>
          <w:tcPr>
            <w:tcW w:w="993" w:type="dxa"/>
            <w:gridSpan w:val="2"/>
          </w:tcPr>
          <w:p w:rsidR="004A606A" w:rsidRPr="00C52D95" w:rsidRDefault="008841CB" w:rsidP="00617FA2">
            <w:pPr>
              <w:rPr>
                <w:rFonts w:ascii="Tahoma" w:hAnsi="Tahoma" w:cs="Tahoma"/>
                <w:bCs/>
                <w:sz w:val="20"/>
                <w:szCs w:val="20"/>
              </w:rPr>
            </w:pPr>
            <w:r w:rsidRPr="00C52D95">
              <w:rPr>
                <w:rFonts w:ascii="Tahoma" w:hAnsi="Tahoma" w:cs="Tahoma"/>
                <w:bCs/>
                <w:sz w:val="20"/>
                <w:szCs w:val="20"/>
              </w:rPr>
              <w:t>June 2105</w:t>
            </w:r>
          </w:p>
        </w:tc>
        <w:tc>
          <w:tcPr>
            <w:tcW w:w="992" w:type="dxa"/>
          </w:tcPr>
          <w:p w:rsidR="004A606A" w:rsidRPr="006E46FF" w:rsidRDefault="00372EDF" w:rsidP="00A704B4">
            <w:pPr>
              <w:rPr>
                <w:rFonts w:ascii="Tahoma" w:hAnsi="Tahoma" w:cs="Tahoma"/>
                <w:bCs/>
                <w:sz w:val="20"/>
                <w:szCs w:val="20"/>
              </w:rPr>
            </w:pPr>
            <w:r w:rsidRPr="006E46FF">
              <w:rPr>
                <w:rFonts w:ascii="Tahoma" w:hAnsi="Tahoma" w:cs="Tahoma"/>
                <w:bCs/>
                <w:sz w:val="20"/>
                <w:szCs w:val="20"/>
              </w:rPr>
              <w:t>NELFT</w:t>
            </w:r>
          </w:p>
          <w:p w:rsidR="004A606A" w:rsidRPr="006E46FF" w:rsidRDefault="00372EDF" w:rsidP="00A704B4">
            <w:pPr>
              <w:rPr>
                <w:rFonts w:ascii="Tahoma" w:hAnsi="Tahoma" w:cs="Tahoma"/>
                <w:bCs/>
                <w:sz w:val="20"/>
                <w:szCs w:val="20"/>
              </w:rPr>
            </w:pPr>
            <w:r w:rsidRPr="006E46FF">
              <w:rPr>
                <w:rFonts w:ascii="Tahoma" w:hAnsi="Tahoma" w:cs="Tahoma"/>
                <w:bCs/>
                <w:sz w:val="20"/>
                <w:szCs w:val="20"/>
              </w:rPr>
              <w:t>WF</w:t>
            </w:r>
            <w:r w:rsidR="004A606A" w:rsidRPr="006E46FF">
              <w:rPr>
                <w:rFonts w:ascii="Tahoma" w:hAnsi="Tahoma" w:cs="Tahoma"/>
                <w:bCs/>
                <w:sz w:val="20"/>
                <w:szCs w:val="20"/>
              </w:rPr>
              <w:t>CCG</w:t>
            </w:r>
          </w:p>
        </w:tc>
        <w:tc>
          <w:tcPr>
            <w:tcW w:w="850" w:type="dxa"/>
            <w:gridSpan w:val="2"/>
          </w:tcPr>
          <w:p w:rsidR="004A606A" w:rsidRPr="00DF3655" w:rsidRDefault="004A606A" w:rsidP="00617FA2">
            <w:pPr>
              <w:rPr>
                <w:rFonts w:ascii="Tahoma" w:hAnsi="Tahoma" w:cs="Tahoma"/>
                <w:b/>
                <w:bCs/>
                <w:sz w:val="20"/>
                <w:szCs w:val="20"/>
              </w:rPr>
            </w:pPr>
          </w:p>
          <w:p w:rsidR="004A606A" w:rsidRPr="00DF3655" w:rsidRDefault="004A606A" w:rsidP="00617FA2">
            <w:pPr>
              <w:rPr>
                <w:rFonts w:ascii="Tahoma" w:hAnsi="Tahoma" w:cs="Tahoma"/>
                <w:b/>
                <w:bCs/>
                <w:sz w:val="20"/>
                <w:szCs w:val="20"/>
              </w:rPr>
            </w:pPr>
          </w:p>
        </w:tc>
        <w:tc>
          <w:tcPr>
            <w:tcW w:w="7094" w:type="dxa"/>
            <w:gridSpan w:val="2"/>
          </w:tcPr>
          <w:p w:rsidR="004A606A" w:rsidRPr="006E46FF" w:rsidRDefault="009B2D52" w:rsidP="008723DA">
            <w:pPr>
              <w:rPr>
                <w:rFonts w:ascii="Tahoma" w:hAnsi="Tahoma" w:cs="Tahoma"/>
                <w:bCs/>
                <w:sz w:val="20"/>
                <w:szCs w:val="20"/>
              </w:rPr>
            </w:pPr>
            <w:r w:rsidRPr="006E46FF">
              <w:rPr>
                <w:rFonts w:ascii="Tahoma" w:hAnsi="Tahoma" w:cs="Tahoma"/>
                <w:bCs/>
                <w:sz w:val="20"/>
                <w:szCs w:val="20"/>
              </w:rPr>
              <w:t xml:space="preserve">This is on-going </w:t>
            </w:r>
            <w:r w:rsidR="00FC390B" w:rsidRPr="006E46FF">
              <w:rPr>
                <w:rFonts w:ascii="Tahoma" w:hAnsi="Tahoma" w:cs="Tahoma"/>
                <w:bCs/>
                <w:sz w:val="20"/>
                <w:szCs w:val="20"/>
              </w:rPr>
              <w:t>piece of work</w:t>
            </w:r>
          </w:p>
        </w:tc>
      </w:tr>
      <w:tr w:rsidR="004A606A" w:rsidRPr="00270215" w:rsidTr="00DE1D03">
        <w:tc>
          <w:tcPr>
            <w:tcW w:w="564" w:type="dxa"/>
          </w:tcPr>
          <w:p w:rsidR="004A606A" w:rsidRDefault="008442E7" w:rsidP="00F05819">
            <w:pPr>
              <w:jc w:val="center"/>
              <w:rPr>
                <w:rFonts w:ascii="Tahoma" w:hAnsi="Tahoma" w:cs="Tahoma"/>
                <w:b/>
                <w:bCs/>
                <w:sz w:val="24"/>
                <w:szCs w:val="24"/>
              </w:rPr>
            </w:pPr>
            <w:r>
              <w:rPr>
                <w:rFonts w:ascii="Tahoma" w:hAnsi="Tahoma" w:cs="Tahoma"/>
                <w:b/>
                <w:bCs/>
                <w:sz w:val="24"/>
                <w:szCs w:val="24"/>
              </w:rPr>
              <w:t>2</w:t>
            </w:r>
            <w:r w:rsidR="0013027B">
              <w:rPr>
                <w:rFonts w:ascii="Tahoma" w:hAnsi="Tahoma" w:cs="Tahoma"/>
                <w:b/>
                <w:bCs/>
                <w:sz w:val="24"/>
                <w:szCs w:val="24"/>
              </w:rPr>
              <w:t>m</w:t>
            </w:r>
          </w:p>
        </w:tc>
        <w:tc>
          <w:tcPr>
            <w:tcW w:w="3966" w:type="dxa"/>
            <w:gridSpan w:val="3"/>
          </w:tcPr>
          <w:p w:rsidR="004A606A" w:rsidRPr="00A704B4" w:rsidRDefault="004A606A" w:rsidP="00D71BCC">
            <w:pPr>
              <w:rPr>
                <w:rFonts w:ascii="Tahoma" w:hAnsi="Tahoma" w:cs="Tahoma"/>
                <w:bCs/>
                <w:sz w:val="20"/>
                <w:szCs w:val="20"/>
              </w:rPr>
            </w:pPr>
            <w:r>
              <w:rPr>
                <w:rFonts w:ascii="Tahoma" w:hAnsi="Tahoma" w:cs="Tahoma"/>
                <w:bCs/>
                <w:sz w:val="20"/>
                <w:szCs w:val="20"/>
              </w:rPr>
              <w:t xml:space="preserve">Outreach services through CAMHS reviewed and developed to ensure Children and Young People identified as high risk are supported to remain out of A&amp;E. CAMHS review to address.   </w:t>
            </w:r>
          </w:p>
        </w:tc>
        <w:tc>
          <w:tcPr>
            <w:tcW w:w="993" w:type="dxa"/>
            <w:gridSpan w:val="2"/>
          </w:tcPr>
          <w:p w:rsidR="004A606A" w:rsidRPr="008A445C" w:rsidRDefault="004A606A" w:rsidP="00617FA2">
            <w:pPr>
              <w:rPr>
                <w:rFonts w:ascii="Tahoma" w:hAnsi="Tahoma" w:cs="Tahoma"/>
                <w:bCs/>
                <w:sz w:val="20"/>
                <w:szCs w:val="20"/>
              </w:rPr>
            </w:pPr>
            <w:r w:rsidRPr="008A445C">
              <w:rPr>
                <w:rFonts w:ascii="Tahoma" w:hAnsi="Tahoma" w:cs="Tahoma"/>
                <w:bCs/>
                <w:sz w:val="20"/>
                <w:szCs w:val="20"/>
              </w:rPr>
              <w:t>March 2015</w:t>
            </w:r>
          </w:p>
        </w:tc>
        <w:tc>
          <w:tcPr>
            <w:tcW w:w="992" w:type="dxa"/>
          </w:tcPr>
          <w:p w:rsidR="004A606A" w:rsidRDefault="00372EDF" w:rsidP="00D71BCC">
            <w:pPr>
              <w:rPr>
                <w:rFonts w:ascii="Tahoma" w:hAnsi="Tahoma" w:cs="Tahoma"/>
                <w:bCs/>
                <w:sz w:val="20"/>
                <w:szCs w:val="20"/>
              </w:rPr>
            </w:pPr>
            <w:r>
              <w:rPr>
                <w:rFonts w:ascii="Tahoma" w:hAnsi="Tahoma" w:cs="Tahoma"/>
                <w:bCs/>
                <w:sz w:val="20"/>
                <w:szCs w:val="20"/>
              </w:rPr>
              <w:t>WFCCG</w:t>
            </w:r>
          </w:p>
          <w:p w:rsidR="004A606A" w:rsidRDefault="00372EDF" w:rsidP="00D71BCC">
            <w:pPr>
              <w:rPr>
                <w:rFonts w:ascii="Tahoma" w:hAnsi="Tahoma" w:cs="Tahoma"/>
                <w:bCs/>
                <w:sz w:val="20"/>
                <w:szCs w:val="20"/>
              </w:rPr>
            </w:pPr>
            <w:r>
              <w:rPr>
                <w:rFonts w:ascii="Tahoma" w:hAnsi="Tahoma" w:cs="Tahoma"/>
                <w:bCs/>
                <w:sz w:val="20"/>
                <w:szCs w:val="20"/>
              </w:rPr>
              <w:t>LBWF</w:t>
            </w:r>
          </w:p>
          <w:p w:rsidR="004A606A" w:rsidRPr="00095279" w:rsidRDefault="004A606A" w:rsidP="00D71BCC">
            <w:pPr>
              <w:rPr>
                <w:rFonts w:ascii="Tahoma" w:hAnsi="Tahoma" w:cs="Tahoma"/>
                <w:bCs/>
                <w:sz w:val="20"/>
                <w:szCs w:val="20"/>
              </w:rPr>
            </w:pPr>
          </w:p>
        </w:tc>
        <w:tc>
          <w:tcPr>
            <w:tcW w:w="850" w:type="dxa"/>
            <w:gridSpan w:val="2"/>
          </w:tcPr>
          <w:p w:rsidR="004A606A" w:rsidRPr="00DF3655" w:rsidRDefault="004A606A" w:rsidP="00617FA2">
            <w:pPr>
              <w:rPr>
                <w:rFonts w:ascii="Tahoma" w:hAnsi="Tahoma" w:cs="Tahoma"/>
                <w:b/>
                <w:bCs/>
                <w:sz w:val="20"/>
                <w:szCs w:val="20"/>
              </w:rPr>
            </w:pPr>
          </w:p>
        </w:tc>
        <w:tc>
          <w:tcPr>
            <w:tcW w:w="7094" w:type="dxa"/>
            <w:gridSpan w:val="2"/>
          </w:tcPr>
          <w:p w:rsidR="004A606A" w:rsidRPr="00BF2594" w:rsidRDefault="006E46FF" w:rsidP="006E46FF">
            <w:pPr>
              <w:rPr>
                <w:rFonts w:ascii="Tahoma" w:hAnsi="Tahoma" w:cs="Tahoma"/>
                <w:bCs/>
                <w:color w:val="0070C0"/>
                <w:sz w:val="20"/>
                <w:szCs w:val="20"/>
              </w:rPr>
            </w:pPr>
            <w:r>
              <w:rPr>
                <w:rFonts w:ascii="Tahoma" w:hAnsi="Tahoma" w:cs="Tahoma"/>
                <w:bCs/>
                <w:sz w:val="20"/>
                <w:szCs w:val="20"/>
              </w:rPr>
              <w:t>WF CAMHS Transformation Plan includes improvement in  Crisis Services  and this will be progressed after the allocation of the grant .</w:t>
            </w:r>
            <w:r w:rsidR="00B60717" w:rsidRPr="006E46FF">
              <w:rPr>
                <w:rFonts w:ascii="Tahoma" w:hAnsi="Tahoma" w:cs="Tahoma"/>
                <w:bCs/>
                <w:sz w:val="20"/>
                <w:szCs w:val="20"/>
              </w:rPr>
              <w:t xml:space="preserve"> </w:t>
            </w:r>
          </w:p>
        </w:tc>
      </w:tr>
      <w:tr w:rsidR="004A606A" w:rsidRPr="00270215" w:rsidTr="00DE1D03">
        <w:tc>
          <w:tcPr>
            <w:tcW w:w="564" w:type="dxa"/>
          </w:tcPr>
          <w:p w:rsidR="004A606A" w:rsidRDefault="008442E7" w:rsidP="00D56F99">
            <w:pPr>
              <w:jc w:val="center"/>
              <w:rPr>
                <w:rFonts w:ascii="Tahoma" w:hAnsi="Tahoma" w:cs="Tahoma"/>
                <w:b/>
                <w:bCs/>
                <w:sz w:val="24"/>
                <w:szCs w:val="24"/>
              </w:rPr>
            </w:pPr>
            <w:r>
              <w:rPr>
                <w:rFonts w:ascii="Tahoma" w:hAnsi="Tahoma" w:cs="Tahoma"/>
                <w:b/>
                <w:bCs/>
                <w:sz w:val="24"/>
                <w:szCs w:val="24"/>
              </w:rPr>
              <w:t>2</w:t>
            </w:r>
            <w:r w:rsidR="0013027B">
              <w:rPr>
                <w:rFonts w:ascii="Tahoma" w:hAnsi="Tahoma" w:cs="Tahoma"/>
                <w:b/>
                <w:bCs/>
                <w:sz w:val="24"/>
                <w:szCs w:val="24"/>
              </w:rPr>
              <w:t>n</w:t>
            </w:r>
          </w:p>
        </w:tc>
        <w:tc>
          <w:tcPr>
            <w:tcW w:w="3966" w:type="dxa"/>
            <w:gridSpan w:val="3"/>
          </w:tcPr>
          <w:p w:rsidR="004A606A" w:rsidRDefault="004A606A" w:rsidP="008723DA">
            <w:pPr>
              <w:rPr>
                <w:rFonts w:ascii="Tahoma" w:hAnsi="Tahoma" w:cs="Tahoma"/>
                <w:bCs/>
                <w:sz w:val="20"/>
                <w:szCs w:val="20"/>
              </w:rPr>
            </w:pPr>
            <w:r w:rsidRPr="00732BEA">
              <w:rPr>
                <w:rFonts w:ascii="Tahoma" w:hAnsi="Tahoma" w:cs="Tahoma"/>
                <w:bCs/>
                <w:sz w:val="20"/>
                <w:szCs w:val="20"/>
              </w:rPr>
              <w:t>Parity of esteem access standards for EIP. Service pathways and resources identified to support meeting the standard waiting time for EIP (also addressed in no 1</w:t>
            </w:r>
            <w:r w:rsidR="008723DA">
              <w:rPr>
                <w:rFonts w:ascii="Tahoma" w:hAnsi="Tahoma" w:cs="Tahoma"/>
                <w:bCs/>
                <w:sz w:val="20"/>
                <w:szCs w:val="20"/>
              </w:rPr>
              <w:t>h</w:t>
            </w:r>
            <w:r w:rsidRPr="00732BEA">
              <w:rPr>
                <w:rFonts w:ascii="Tahoma" w:hAnsi="Tahoma" w:cs="Tahoma"/>
                <w:bCs/>
                <w:sz w:val="20"/>
                <w:szCs w:val="20"/>
              </w:rPr>
              <w:t>)</w:t>
            </w:r>
            <w:r w:rsidR="008723DA">
              <w:rPr>
                <w:rFonts w:ascii="Tahoma" w:hAnsi="Tahoma" w:cs="Tahoma"/>
                <w:bCs/>
                <w:sz w:val="20"/>
                <w:szCs w:val="20"/>
              </w:rPr>
              <w:t xml:space="preserve"> and progressed through CQUIN</w:t>
            </w:r>
            <w:r>
              <w:rPr>
                <w:rFonts w:ascii="Tahoma" w:hAnsi="Tahoma" w:cs="Tahoma"/>
                <w:bCs/>
                <w:sz w:val="20"/>
                <w:szCs w:val="20"/>
              </w:rPr>
              <w:t>.</w:t>
            </w:r>
          </w:p>
        </w:tc>
        <w:tc>
          <w:tcPr>
            <w:tcW w:w="993" w:type="dxa"/>
            <w:gridSpan w:val="2"/>
          </w:tcPr>
          <w:p w:rsidR="004A606A" w:rsidRPr="008A445C" w:rsidRDefault="008841CB" w:rsidP="00617FA2">
            <w:pPr>
              <w:rPr>
                <w:rFonts w:ascii="Tahoma" w:hAnsi="Tahoma" w:cs="Tahoma"/>
                <w:bCs/>
                <w:sz w:val="20"/>
                <w:szCs w:val="20"/>
              </w:rPr>
            </w:pPr>
            <w:r>
              <w:rPr>
                <w:rFonts w:ascii="Tahoma" w:hAnsi="Tahoma" w:cs="Tahoma"/>
                <w:bCs/>
                <w:sz w:val="20"/>
                <w:szCs w:val="20"/>
              </w:rPr>
              <w:t>March 2016</w:t>
            </w:r>
          </w:p>
        </w:tc>
        <w:tc>
          <w:tcPr>
            <w:tcW w:w="992" w:type="dxa"/>
          </w:tcPr>
          <w:p w:rsidR="004A606A" w:rsidRPr="006E46FF" w:rsidRDefault="004A606A" w:rsidP="00732BEA">
            <w:pPr>
              <w:rPr>
                <w:rFonts w:ascii="Tahoma" w:hAnsi="Tahoma" w:cs="Tahoma"/>
                <w:bCs/>
                <w:sz w:val="20"/>
                <w:szCs w:val="20"/>
              </w:rPr>
            </w:pPr>
            <w:r w:rsidRPr="006E46FF">
              <w:rPr>
                <w:rFonts w:ascii="Tahoma" w:hAnsi="Tahoma" w:cs="Tahoma"/>
                <w:bCs/>
                <w:sz w:val="20"/>
                <w:szCs w:val="20"/>
              </w:rPr>
              <w:t>NELFT</w:t>
            </w:r>
          </w:p>
          <w:p w:rsidR="004A606A" w:rsidRPr="006E46FF" w:rsidRDefault="00372EDF" w:rsidP="00732BEA">
            <w:pPr>
              <w:rPr>
                <w:rFonts w:ascii="Tahoma" w:hAnsi="Tahoma" w:cs="Tahoma"/>
                <w:bCs/>
                <w:sz w:val="20"/>
                <w:szCs w:val="20"/>
              </w:rPr>
            </w:pPr>
            <w:r w:rsidRPr="006E46FF">
              <w:rPr>
                <w:rFonts w:ascii="Tahoma" w:hAnsi="Tahoma" w:cs="Tahoma"/>
                <w:bCs/>
                <w:sz w:val="20"/>
                <w:szCs w:val="20"/>
              </w:rPr>
              <w:t>WF</w:t>
            </w:r>
            <w:r w:rsidR="004A606A" w:rsidRPr="006E46FF">
              <w:rPr>
                <w:rFonts w:ascii="Tahoma" w:hAnsi="Tahoma" w:cs="Tahoma"/>
                <w:bCs/>
                <w:sz w:val="20"/>
                <w:szCs w:val="20"/>
              </w:rPr>
              <w:t>CCG</w:t>
            </w:r>
          </w:p>
        </w:tc>
        <w:tc>
          <w:tcPr>
            <w:tcW w:w="850" w:type="dxa"/>
            <w:gridSpan w:val="2"/>
          </w:tcPr>
          <w:p w:rsidR="004A606A" w:rsidRPr="00DF3655" w:rsidRDefault="004A606A" w:rsidP="009B2D52">
            <w:pPr>
              <w:rPr>
                <w:rFonts w:ascii="Tahoma" w:hAnsi="Tahoma" w:cs="Tahoma"/>
                <w:b/>
                <w:bCs/>
                <w:sz w:val="20"/>
                <w:szCs w:val="20"/>
              </w:rPr>
            </w:pPr>
          </w:p>
        </w:tc>
        <w:tc>
          <w:tcPr>
            <w:tcW w:w="7094" w:type="dxa"/>
            <w:gridSpan w:val="2"/>
          </w:tcPr>
          <w:p w:rsidR="004A606A" w:rsidRDefault="006E46FF" w:rsidP="006E46FF">
            <w:pPr>
              <w:rPr>
                <w:rFonts w:ascii="Tahoma" w:hAnsi="Tahoma" w:cs="Tahoma"/>
                <w:bCs/>
                <w:sz w:val="20"/>
                <w:szCs w:val="20"/>
              </w:rPr>
            </w:pPr>
            <w:r>
              <w:rPr>
                <w:rFonts w:ascii="Tahoma" w:hAnsi="Tahoma" w:cs="Tahoma"/>
                <w:bCs/>
                <w:sz w:val="20"/>
                <w:szCs w:val="20"/>
              </w:rPr>
              <w:t xml:space="preserve">Completed- </w:t>
            </w:r>
            <w:r w:rsidR="004A606A" w:rsidRPr="00462FA0">
              <w:rPr>
                <w:rFonts w:ascii="Tahoma" w:hAnsi="Tahoma" w:cs="Tahoma"/>
                <w:bCs/>
                <w:sz w:val="20"/>
                <w:szCs w:val="20"/>
              </w:rPr>
              <w:t>Res</w:t>
            </w:r>
            <w:r w:rsidR="004A606A">
              <w:rPr>
                <w:rFonts w:ascii="Tahoma" w:hAnsi="Tahoma" w:cs="Tahoma"/>
                <w:bCs/>
                <w:sz w:val="20"/>
                <w:szCs w:val="20"/>
              </w:rPr>
              <w:t xml:space="preserve">ources identified </w:t>
            </w:r>
            <w:r w:rsidR="004A606A" w:rsidRPr="00462FA0">
              <w:rPr>
                <w:rFonts w:ascii="Tahoma" w:hAnsi="Tahoma" w:cs="Tahoma"/>
                <w:bCs/>
                <w:sz w:val="20"/>
                <w:szCs w:val="20"/>
              </w:rPr>
              <w:t>for Pri</w:t>
            </w:r>
            <w:r w:rsidR="004A606A">
              <w:rPr>
                <w:rFonts w:ascii="Tahoma" w:hAnsi="Tahoma" w:cs="Tahoma"/>
                <w:bCs/>
                <w:sz w:val="20"/>
                <w:szCs w:val="20"/>
              </w:rPr>
              <w:t>mary Care Training and awareness raising sessions, resources packs, support for carers and families</w:t>
            </w:r>
            <w:r w:rsidR="008723DA">
              <w:rPr>
                <w:rFonts w:ascii="Tahoma" w:hAnsi="Tahoma" w:cs="Tahoma"/>
                <w:bCs/>
                <w:sz w:val="20"/>
                <w:szCs w:val="20"/>
              </w:rPr>
              <w:t xml:space="preserve">. Pilot to deliver family and carer interventions underway. </w:t>
            </w:r>
          </w:p>
        </w:tc>
      </w:tr>
      <w:tr w:rsidR="004A606A" w:rsidRPr="00270215" w:rsidTr="008723DA">
        <w:trPr>
          <w:trHeight w:val="927"/>
        </w:trPr>
        <w:tc>
          <w:tcPr>
            <w:tcW w:w="564" w:type="dxa"/>
            <w:shd w:val="clear" w:color="auto" w:fill="47485F" w:themeFill="text1"/>
          </w:tcPr>
          <w:p w:rsidR="004A606A" w:rsidRPr="008639F7" w:rsidRDefault="004A606A" w:rsidP="008639F7">
            <w:pPr>
              <w:rPr>
                <w:b/>
                <w:sz w:val="24"/>
                <w:szCs w:val="24"/>
              </w:rPr>
            </w:pPr>
            <w:r>
              <w:rPr>
                <w:b/>
                <w:color w:val="FFFFFF" w:themeColor="background1"/>
                <w:sz w:val="24"/>
                <w:szCs w:val="24"/>
              </w:rPr>
              <w:t>3</w:t>
            </w:r>
          </w:p>
        </w:tc>
        <w:tc>
          <w:tcPr>
            <w:tcW w:w="13895" w:type="dxa"/>
            <w:gridSpan w:val="10"/>
            <w:shd w:val="clear" w:color="auto" w:fill="47485F" w:themeFill="text1"/>
          </w:tcPr>
          <w:p w:rsidR="004A606A" w:rsidRPr="006E46FF" w:rsidRDefault="004A606A" w:rsidP="008639F7">
            <w:pPr>
              <w:jc w:val="center"/>
              <w:rPr>
                <w:rFonts w:ascii="Tahoma" w:hAnsi="Tahoma" w:cs="Tahoma"/>
                <w:b/>
                <w:bCs/>
                <w:color w:val="FFFFFF" w:themeColor="background1"/>
                <w:sz w:val="24"/>
                <w:szCs w:val="24"/>
              </w:rPr>
            </w:pPr>
          </w:p>
          <w:p w:rsidR="004A606A" w:rsidRPr="006E46FF" w:rsidRDefault="004A606A" w:rsidP="008639F7">
            <w:pPr>
              <w:jc w:val="center"/>
              <w:rPr>
                <w:rFonts w:ascii="Tahoma" w:hAnsi="Tahoma" w:cs="Tahoma"/>
                <w:b/>
                <w:bCs/>
                <w:color w:val="FFFFFF" w:themeColor="background1"/>
                <w:sz w:val="24"/>
                <w:szCs w:val="24"/>
              </w:rPr>
            </w:pPr>
            <w:r w:rsidRPr="006E46FF">
              <w:rPr>
                <w:rFonts w:ascii="Tahoma" w:hAnsi="Tahoma" w:cs="Tahoma"/>
                <w:b/>
                <w:bCs/>
                <w:color w:val="FFFFFF" w:themeColor="background1"/>
                <w:sz w:val="24"/>
                <w:szCs w:val="24"/>
              </w:rPr>
              <w:t xml:space="preserve"> Urgent and Emergency access to care</w:t>
            </w:r>
          </w:p>
          <w:p w:rsidR="004A606A" w:rsidRPr="006E46FF" w:rsidRDefault="004A606A" w:rsidP="009A1C9D">
            <w:pPr>
              <w:rPr>
                <w:rFonts w:ascii="Tahoma" w:hAnsi="Tahoma" w:cs="Tahoma"/>
                <w:b/>
                <w:bCs/>
                <w:color w:val="FFFFFF" w:themeColor="background1"/>
                <w:sz w:val="24"/>
                <w:szCs w:val="24"/>
              </w:rPr>
            </w:pPr>
          </w:p>
          <w:p w:rsidR="004A606A" w:rsidRPr="006E46FF" w:rsidRDefault="004A606A" w:rsidP="00CB3919"/>
        </w:tc>
      </w:tr>
      <w:tr w:rsidR="004A606A" w:rsidRPr="00270215" w:rsidTr="00DE1D03">
        <w:tc>
          <w:tcPr>
            <w:tcW w:w="564" w:type="dxa"/>
            <w:shd w:val="clear" w:color="auto" w:fill="61AEB5" w:themeFill="background2"/>
          </w:tcPr>
          <w:p w:rsidR="004A606A" w:rsidRPr="00F05819" w:rsidRDefault="004A606A" w:rsidP="00F05819">
            <w:pPr>
              <w:rPr>
                <w:rFonts w:ascii="Tahoma" w:hAnsi="Tahoma" w:cs="Tahoma"/>
                <w:b/>
                <w:color w:val="FF0000"/>
                <w:sz w:val="24"/>
                <w:szCs w:val="24"/>
              </w:rPr>
            </w:pPr>
            <w:r w:rsidRPr="00F05819">
              <w:rPr>
                <w:rFonts w:ascii="Tahoma" w:hAnsi="Tahoma" w:cs="Tahoma"/>
                <w:b/>
                <w:color w:val="FF0000"/>
                <w:sz w:val="24"/>
                <w:szCs w:val="24"/>
              </w:rPr>
              <w:t>No</w:t>
            </w:r>
          </w:p>
        </w:tc>
        <w:tc>
          <w:tcPr>
            <w:tcW w:w="3966" w:type="dxa"/>
            <w:gridSpan w:val="3"/>
            <w:shd w:val="clear" w:color="auto" w:fill="61AEB5" w:themeFill="background2"/>
          </w:tcPr>
          <w:p w:rsidR="004A606A" w:rsidRPr="00F05819" w:rsidRDefault="004A606A" w:rsidP="009A1C9D">
            <w:pPr>
              <w:rPr>
                <w:rFonts w:ascii="Tahoma" w:hAnsi="Tahoma" w:cs="Tahoma"/>
                <w:b/>
                <w:color w:val="FF0000"/>
                <w:sz w:val="24"/>
                <w:szCs w:val="24"/>
              </w:rPr>
            </w:pPr>
            <w:r w:rsidRPr="00F05819">
              <w:rPr>
                <w:rFonts w:ascii="Tahoma" w:hAnsi="Tahoma" w:cs="Tahoma"/>
                <w:b/>
                <w:color w:val="FF0000"/>
                <w:sz w:val="24"/>
                <w:szCs w:val="24"/>
              </w:rPr>
              <w:t xml:space="preserve">Action </w:t>
            </w:r>
          </w:p>
        </w:tc>
        <w:tc>
          <w:tcPr>
            <w:tcW w:w="993" w:type="dxa"/>
            <w:gridSpan w:val="2"/>
            <w:shd w:val="clear" w:color="auto" w:fill="61AEB5" w:themeFill="background2"/>
          </w:tcPr>
          <w:p w:rsidR="004A606A" w:rsidRPr="00F05819" w:rsidRDefault="004A606A" w:rsidP="008639F7">
            <w:pPr>
              <w:rPr>
                <w:rFonts w:ascii="Tahoma" w:hAnsi="Tahoma" w:cs="Tahoma"/>
                <w:b/>
                <w:color w:val="FF0000"/>
                <w:sz w:val="24"/>
                <w:szCs w:val="24"/>
              </w:rPr>
            </w:pPr>
            <w:r w:rsidRPr="00F05819">
              <w:rPr>
                <w:rFonts w:ascii="Tahoma" w:hAnsi="Tahoma" w:cs="Tahoma"/>
                <w:b/>
                <w:color w:val="FF0000"/>
                <w:sz w:val="24"/>
                <w:szCs w:val="24"/>
              </w:rPr>
              <w:t xml:space="preserve">By When </w:t>
            </w:r>
          </w:p>
        </w:tc>
        <w:tc>
          <w:tcPr>
            <w:tcW w:w="992" w:type="dxa"/>
            <w:shd w:val="clear" w:color="auto" w:fill="61AEB5" w:themeFill="background2"/>
          </w:tcPr>
          <w:p w:rsidR="004A606A" w:rsidRPr="006E46FF" w:rsidRDefault="004A606A" w:rsidP="008639F7">
            <w:pPr>
              <w:rPr>
                <w:rFonts w:ascii="Tahoma" w:hAnsi="Tahoma" w:cs="Tahoma"/>
                <w:b/>
                <w:color w:val="FF0000"/>
                <w:sz w:val="24"/>
                <w:szCs w:val="24"/>
              </w:rPr>
            </w:pPr>
            <w:r w:rsidRPr="006E46FF">
              <w:rPr>
                <w:rFonts w:ascii="Tahoma" w:hAnsi="Tahoma" w:cs="Tahoma"/>
                <w:b/>
                <w:color w:val="FF0000"/>
                <w:sz w:val="24"/>
                <w:szCs w:val="24"/>
              </w:rPr>
              <w:t>Led By</w:t>
            </w:r>
          </w:p>
        </w:tc>
        <w:tc>
          <w:tcPr>
            <w:tcW w:w="850" w:type="dxa"/>
            <w:gridSpan w:val="2"/>
            <w:shd w:val="clear" w:color="auto" w:fill="61AEB5" w:themeFill="background2"/>
          </w:tcPr>
          <w:p w:rsidR="004A606A" w:rsidRPr="00F05819" w:rsidRDefault="004A606A" w:rsidP="008639F7">
            <w:pPr>
              <w:rPr>
                <w:rFonts w:ascii="Tahoma" w:hAnsi="Tahoma" w:cs="Tahoma"/>
                <w:b/>
                <w:color w:val="FF0000"/>
                <w:sz w:val="24"/>
                <w:szCs w:val="24"/>
              </w:rPr>
            </w:pPr>
          </w:p>
        </w:tc>
        <w:tc>
          <w:tcPr>
            <w:tcW w:w="7094" w:type="dxa"/>
            <w:gridSpan w:val="2"/>
            <w:shd w:val="clear" w:color="auto" w:fill="61AEB5" w:themeFill="background2"/>
          </w:tcPr>
          <w:p w:rsidR="004A606A" w:rsidRPr="00F05819" w:rsidRDefault="004A606A" w:rsidP="008639F7">
            <w:pPr>
              <w:rPr>
                <w:rFonts w:ascii="Tahoma" w:hAnsi="Tahoma" w:cs="Tahoma"/>
                <w:b/>
                <w:color w:val="FF0000"/>
                <w:sz w:val="24"/>
                <w:szCs w:val="24"/>
              </w:rPr>
            </w:pPr>
            <w:r w:rsidRPr="00F05819">
              <w:rPr>
                <w:rFonts w:ascii="Tahoma" w:hAnsi="Tahoma" w:cs="Tahoma"/>
                <w:b/>
                <w:color w:val="FF0000"/>
                <w:sz w:val="24"/>
                <w:szCs w:val="24"/>
              </w:rPr>
              <w:t>Progress</w:t>
            </w:r>
          </w:p>
        </w:tc>
      </w:tr>
      <w:tr w:rsidR="004A606A" w:rsidRPr="00270215" w:rsidTr="00DE1D03">
        <w:tc>
          <w:tcPr>
            <w:tcW w:w="14459" w:type="dxa"/>
            <w:gridSpan w:val="11"/>
            <w:shd w:val="clear" w:color="auto" w:fill="BFDEE1" w:themeFill="background2" w:themeFillTint="66"/>
          </w:tcPr>
          <w:p w:rsidR="004A606A" w:rsidRPr="006E46FF" w:rsidRDefault="004A606A" w:rsidP="002C5E2E">
            <w:pPr>
              <w:jc w:val="center"/>
              <w:rPr>
                <w:rFonts w:ascii="Tahoma" w:hAnsi="Tahoma" w:cs="Tahoma"/>
                <w:b/>
                <w:bCs/>
                <w:szCs w:val="24"/>
              </w:rPr>
            </w:pPr>
            <w:r w:rsidRPr="006E46FF">
              <w:rPr>
                <w:rFonts w:ascii="Tahoma" w:hAnsi="Tahoma" w:cs="Tahoma"/>
                <w:b/>
                <w:szCs w:val="24"/>
              </w:rPr>
              <w:t>Improve NHS emergency response to mental health crisis</w:t>
            </w:r>
          </w:p>
        </w:tc>
      </w:tr>
      <w:tr w:rsidR="004A606A" w:rsidRPr="00270215" w:rsidTr="00DE1D03">
        <w:tc>
          <w:tcPr>
            <w:tcW w:w="564" w:type="dxa"/>
          </w:tcPr>
          <w:p w:rsidR="004A606A" w:rsidRPr="00270215" w:rsidRDefault="008442E7" w:rsidP="00F05819">
            <w:pPr>
              <w:jc w:val="center"/>
              <w:rPr>
                <w:rFonts w:ascii="Tahoma" w:hAnsi="Tahoma" w:cs="Tahoma"/>
                <w:b/>
                <w:bCs/>
                <w:sz w:val="24"/>
                <w:szCs w:val="24"/>
              </w:rPr>
            </w:pPr>
            <w:r>
              <w:rPr>
                <w:rFonts w:ascii="Tahoma" w:hAnsi="Tahoma" w:cs="Tahoma"/>
                <w:b/>
                <w:bCs/>
                <w:sz w:val="24"/>
                <w:szCs w:val="24"/>
              </w:rPr>
              <w:t>3</w:t>
            </w:r>
            <w:r w:rsidR="004A606A">
              <w:rPr>
                <w:rFonts w:ascii="Tahoma" w:hAnsi="Tahoma" w:cs="Tahoma"/>
                <w:b/>
                <w:bCs/>
                <w:sz w:val="24"/>
                <w:szCs w:val="24"/>
              </w:rPr>
              <w:t>a</w:t>
            </w:r>
          </w:p>
        </w:tc>
        <w:tc>
          <w:tcPr>
            <w:tcW w:w="3966" w:type="dxa"/>
            <w:gridSpan w:val="3"/>
          </w:tcPr>
          <w:p w:rsidR="00DE1D03" w:rsidRPr="00C864C8" w:rsidRDefault="004A606A" w:rsidP="008723DA">
            <w:pPr>
              <w:rPr>
                <w:rFonts w:ascii="Tahoma" w:hAnsi="Tahoma" w:cs="Tahoma"/>
                <w:bCs/>
                <w:sz w:val="24"/>
                <w:szCs w:val="24"/>
              </w:rPr>
            </w:pPr>
            <w:r w:rsidRPr="008639F7">
              <w:rPr>
                <w:rFonts w:ascii="Tahoma" w:hAnsi="Tahoma" w:cs="Tahoma"/>
                <w:bCs/>
                <w:sz w:val="20"/>
                <w:szCs w:val="20"/>
              </w:rPr>
              <w:t>Whipps Cross Emergency Department to identify a dedicated area facilitating a calm environment where people can be observed – review to see if better space available</w:t>
            </w:r>
            <w:r w:rsidR="008723DA">
              <w:rPr>
                <w:rFonts w:ascii="Tahoma" w:hAnsi="Tahoma" w:cs="Tahoma"/>
                <w:bCs/>
                <w:sz w:val="20"/>
                <w:szCs w:val="20"/>
              </w:rPr>
              <w:t>.</w:t>
            </w:r>
          </w:p>
        </w:tc>
        <w:tc>
          <w:tcPr>
            <w:tcW w:w="993" w:type="dxa"/>
            <w:gridSpan w:val="2"/>
          </w:tcPr>
          <w:p w:rsidR="004A606A" w:rsidRPr="00C52D95" w:rsidRDefault="00C52D95" w:rsidP="007B6100">
            <w:pPr>
              <w:rPr>
                <w:rFonts w:ascii="Tahoma" w:hAnsi="Tahoma" w:cs="Tahoma"/>
                <w:bCs/>
                <w:sz w:val="20"/>
                <w:szCs w:val="20"/>
              </w:rPr>
            </w:pPr>
            <w:r w:rsidRPr="00C52D95">
              <w:rPr>
                <w:rFonts w:ascii="Tahoma" w:hAnsi="Tahoma" w:cs="Tahoma"/>
                <w:bCs/>
                <w:sz w:val="20"/>
                <w:szCs w:val="20"/>
              </w:rPr>
              <w:t>March 2015</w:t>
            </w:r>
          </w:p>
        </w:tc>
        <w:tc>
          <w:tcPr>
            <w:tcW w:w="992" w:type="dxa"/>
          </w:tcPr>
          <w:p w:rsidR="004A606A" w:rsidRPr="006E46FF" w:rsidRDefault="004A606A" w:rsidP="007B6100">
            <w:pPr>
              <w:rPr>
                <w:rFonts w:ascii="Tahoma" w:hAnsi="Tahoma" w:cs="Tahoma"/>
                <w:bCs/>
                <w:sz w:val="20"/>
                <w:szCs w:val="20"/>
              </w:rPr>
            </w:pPr>
            <w:r w:rsidRPr="006E46FF">
              <w:rPr>
                <w:rFonts w:ascii="Tahoma" w:hAnsi="Tahoma" w:cs="Tahoma"/>
                <w:bCs/>
                <w:sz w:val="20"/>
                <w:szCs w:val="20"/>
              </w:rPr>
              <w:t>BartsH</w:t>
            </w:r>
          </w:p>
          <w:p w:rsidR="004A606A" w:rsidRPr="006E46FF" w:rsidRDefault="00372EDF" w:rsidP="004B1EDE">
            <w:pPr>
              <w:rPr>
                <w:rFonts w:ascii="Tahoma" w:hAnsi="Tahoma" w:cs="Tahoma"/>
                <w:bCs/>
                <w:sz w:val="20"/>
                <w:szCs w:val="20"/>
              </w:rPr>
            </w:pPr>
            <w:r w:rsidRPr="006E46FF">
              <w:rPr>
                <w:rFonts w:ascii="Tahoma" w:hAnsi="Tahoma" w:cs="Tahoma"/>
                <w:bCs/>
                <w:sz w:val="20"/>
                <w:szCs w:val="20"/>
              </w:rPr>
              <w:t>NELFT</w:t>
            </w:r>
          </w:p>
        </w:tc>
        <w:tc>
          <w:tcPr>
            <w:tcW w:w="850" w:type="dxa"/>
            <w:gridSpan w:val="2"/>
          </w:tcPr>
          <w:p w:rsidR="004A606A" w:rsidRPr="00DF3655" w:rsidRDefault="004A606A" w:rsidP="007B6100">
            <w:pPr>
              <w:rPr>
                <w:rFonts w:ascii="Tahoma" w:hAnsi="Tahoma" w:cs="Tahoma"/>
                <w:b/>
                <w:bCs/>
                <w:sz w:val="20"/>
                <w:szCs w:val="20"/>
              </w:rPr>
            </w:pPr>
          </w:p>
        </w:tc>
        <w:tc>
          <w:tcPr>
            <w:tcW w:w="7094" w:type="dxa"/>
            <w:gridSpan w:val="2"/>
          </w:tcPr>
          <w:p w:rsidR="008841CB" w:rsidRPr="006E46FF" w:rsidRDefault="004A606A" w:rsidP="00C52D95">
            <w:pPr>
              <w:rPr>
                <w:rFonts w:ascii="Tahoma" w:hAnsi="Tahoma" w:cs="Tahoma"/>
                <w:bCs/>
                <w:sz w:val="20"/>
                <w:szCs w:val="20"/>
              </w:rPr>
            </w:pPr>
            <w:r w:rsidRPr="006E46FF">
              <w:rPr>
                <w:rFonts w:ascii="Tahoma" w:hAnsi="Tahoma" w:cs="Tahoma"/>
                <w:bCs/>
                <w:sz w:val="20"/>
                <w:szCs w:val="20"/>
              </w:rPr>
              <w:t>There is a dedicated room in WX ED for assessment, but it is not ideal. Space is an issue, but this location is being reviewed</w:t>
            </w:r>
            <w:r w:rsidR="00C52D95" w:rsidRPr="006E46FF">
              <w:rPr>
                <w:rFonts w:ascii="Tahoma" w:hAnsi="Tahoma" w:cs="Tahoma"/>
                <w:bCs/>
                <w:sz w:val="20"/>
                <w:szCs w:val="20"/>
              </w:rPr>
              <w:t>, but seems unlikely</w:t>
            </w:r>
            <w:r w:rsidR="009B2D52" w:rsidRPr="006E46FF">
              <w:rPr>
                <w:rFonts w:ascii="Tahoma" w:hAnsi="Tahoma" w:cs="Tahoma"/>
                <w:bCs/>
                <w:sz w:val="20"/>
                <w:szCs w:val="20"/>
              </w:rPr>
              <w:t xml:space="preserve"> to be resolved however regularly discussed at the Barts</w:t>
            </w:r>
            <w:r w:rsidR="00267816" w:rsidRPr="006E46FF">
              <w:rPr>
                <w:rFonts w:ascii="Tahoma" w:hAnsi="Tahoma" w:cs="Tahoma"/>
                <w:bCs/>
                <w:sz w:val="20"/>
                <w:szCs w:val="20"/>
              </w:rPr>
              <w:t>: NELFT</w:t>
            </w:r>
            <w:r w:rsidR="009B2D52" w:rsidRPr="006E46FF">
              <w:rPr>
                <w:rFonts w:ascii="Tahoma" w:hAnsi="Tahoma" w:cs="Tahoma"/>
                <w:bCs/>
                <w:sz w:val="20"/>
                <w:szCs w:val="20"/>
              </w:rPr>
              <w:t xml:space="preserve"> operational meeting.</w:t>
            </w:r>
            <w:r w:rsidR="00267816" w:rsidRPr="006E46FF">
              <w:rPr>
                <w:rFonts w:ascii="Tahoma" w:hAnsi="Tahoma" w:cs="Tahoma"/>
                <w:bCs/>
                <w:sz w:val="20"/>
                <w:szCs w:val="20"/>
              </w:rPr>
              <w:t xml:space="preserve"> This is still an ongoing discussion.</w:t>
            </w:r>
          </w:p>
        </w:tc>
      </w:tr>
      <w:tr w:rsidR="004A606A" w:rsidRPr="00270215" w:rsidTr="00DE1D03">
        <w:tc>
          <w:tcPr>
            <w:tcW w:w="564" w:type="dxa"/>
          </w:tcPr>
          <w:p w:rsidR="004A606A" w:rsidRPr="00270215" w:rsidRDefault="008442E7" w:rsidP="00F05819">
            <w:pPr>
              <w:jc w:val="center"/>
              <w:rPr>
                <w:rFonts w:ascii="Tahoma" w:hAnsi="Tahoma" w:cs="Tahoma"/>
                <w:b/>
                <w:bCs/>
                <w:sz w:val="24"/>
                <w:szCs w:val="24"/>
              </w:rPr>
            </w:pPr>
            <w:r>
              <w:rPr>
                <w:rFonts w:ascii="Tahoma" w:hAnsi="Tahoma" w:cs="Tahoma"/>
                <w:b/>
                <w:bCs/>
                <w:sz w:val="24"/>
                <w:szCs w:val="24"/>
              </w:rPr>
              <w:t>3</w:t>
            </w:r>
            <w:r w:rsidR="004A606A">
              <w:rPr>
                <w:rFonts w:ascii="Tahoma" w:hAnsi="Tahoma" w:cs="Tahoma"/>
                <w:b/>
                <w:bCs/>
                <w:sz w:val="24"/>
                <w:szCs w:val="24"/>
              </w:rPr>
              <w:t>b</w:t>
            </w:r>
          </w:p>
        </w:tc>
        <w:tc>
          <w:tcPr>
            <w:tcW w:w="3966" w:type="dxa"/>
            <w:gridSpan w:val="3"/>
          </w:tcPr>
          <w:p w:rsidR="004A606A" w:rsidRPr="00C864C8" w:rsidRDefault="004A606A" w:rsidP="009B2D52">
            <w:pPr>
              <w:rPr>
                <w:rFonts w:ascii="Tahoma" w:hAnsi="Tahoma" w:cs="Tahoma"/>
                <w:bCs/>
                <w:sz w:val="24"/>
                <w:szCs w:val="24"/>
              </w:rPr>
            </w:pPr>
            <w:r w:rsidRPr="00095279">
              <w:rPr>
                <w:rFonts w:ascii="Tahoma" w:hAnsi="Tahoma" w:cs="Tahoma"/>
                <w:bCs/>
                <w:sz w:val="20"/>
                <w:szCs w:val="20"/>
              </w:rPr>
              <w:t>Mental health awareness and crisis management training for Emergency Staff, ensuring front line staff are trained in the assessment and management of mental health crisis</w:t>
            </w:r>
            <w:r w:rsidR="008723DA">
              <w:rPr>
                <w:rFonts w:ascii="Tahoma" w:hAnsi="Tahoma" w:cs="Tahoma"/>
                <w:bCs/>
                <w:sz w:val="20"/>
                <w:szCs w:val="20"/>
              </w:rPr>
              <w:t>.</w:t>
            </w:r>
          </w:p>
        </w:tc>
        <w:tc>
          <w:tcPr>
            <w:tcW w:w="993" w:type="dxa"/>
            <w:gridSpan w:val="2"/>
          </w:tcPr>
          <w:p w:rsidR="004A606A" w:rsidRPr="00C52D95" w:rsidRDefault="006B039E" w:rsidP="007B6100">
            <w:pPr>
              <w:rPr>
                <w:rFonts w:ascii="Tahoma" w:hAnsi="Tahoma" w:cs="Tahoma"/>
                <w:bCs/>
                <w:sz w:val="20"/>
                <w:szCs w:val="20"/>
              </w:rPr>
            </w:pPr>
            <w:r w:rsidRPr="00C52D95">
              <w:rPr>
                <w:rFonts w:ascii="Tahoma" w:hAnsi="Tahoma" w:cs="Tahoma"/>
                <w:bCs/>
                <w:sz w:val="20"/>
                <w:szCs w:val="20"/>
              </w:rPr>
              <w:t>March 2016</w:t>
            </w:r>
          </w:p>
        </w:tc>
        <w:tc>
          <w:tcPr>
            <w:tcW w:w="992" w:type="dxa"/>
          </w:tcPr>
          <w:p w:rsidR="004A606A" w:rsidRPr="006E46FF" w:rsidRDefault="004A606A" w:rsidP="00C864C8">
            <w:pPr>
              <w:rPr>
                <w:rFonts w:ascii="Tahoma" w:hAnsi="Tahoma" w:cs="Tahoma"/>
                <w:bCs/>
                <w:sz w:val="20"/>
                <w:szCs w:val="20"/>
              </w:rPr>
            </w:pPr>
            <w:r w:rsidRPr="006E46FF">
              <w:rPr>
                <w:rFonts w:ascii="Tahoma" w:hAnsi="Tahoma" w:cs="Tahoma"/>
                <w:bCs/>
                <w:sz w:val="20"/>
                <w:szCs w:val="20"/>
              </w:rPr>
              <w:t>BartsH</w:t>
            </w:r>
          </w:p>
          <w:p w:rsidR="004A606A" w:rsidRPr="006E46FF" w:rsidRDefault="00372EDF" w:rsidP="004B1EDE">
            <w:pPr>
              <w:rPr>
                <w:rFonts w:ascii="Tahoma" w:hAnsi="Tahoma" w:cs="Tahoma"/>
                <w:bCs/>
                <w:sz w:val="20"/>
                <w:szCs w:val="20"/>
              </w:rPr>
            </w:pPr>
            <w:r w:rsidRPr="006E46FF">
              <w:rPr>
                <w:rFonts w:ascii="Tahoma" w:hAnsi="Tahoma" w:cs="Tahoma"/>
                <w:bCs/>
                <w:sz w:val="20"/>
                <w:szCs w:val="20"/>
              </w:rPr>
              <w:t>NELFT</w:t>
            </w:r>
          </w:p>
        </w:tc>
        <w:tc>
          <w:tcPr>
            <w:tcW w:w="850" w:type="dxa"/>
            <w:gridSpan w:val="2"/>
          </w:tcPr>
          <w:p w:rsidR="004A606A" w:rsidRPr="00DF3655" w:rsidRDefault="004A606A" w:rsidP="007B6100">
            <w:pPr>
              <w:rPr>
                <w:rFonts w:ascii="Tahoma" w:hAnsi="Tahoma" w:cs="Tahoma"/>
                <w:b/>
                <w:bCs/>
                <w:sz w:val="20"/>
                <w:szCs w:val="20"/>
              </w:rPr>
            </w:pPr>
          </w:p>
        </w:tc>
        <w:tc>
          <w:tcPr>
            <w:tcW w:w="7094" w:type="dxa"/>
            <w:gridSpan w:val="2"/>
          </w:tcPr>
          <w:p w:rsidR="004A606A" w:rsidRPr="006E46FF" w:rsidRDefault="009B2D52" w:rsidP="00CB2F52">
            <w:pPr>
              <w:rPr>
                <w:rFonts w:ascii="Tahoma" w:hAnsi="Tahoma" w:cs="Tahoma"/>
                <w:bCs/>
                <w:sz w:val="20"/>
                <w:szCs w:val="20"/>
              </w:rPr>
            </w:pPr>
            <w:r w:rsidRPr="006E46FF">
              <w:rPr>
                <w:rFonts w:ascii="Tahoma" w:hAnsi="Tahoma" w:cs="Tahoma"/>
                <w:bCs/>
                <w:sz w:val="20"/>
                <w:szCs w:val="20"/>
              </w:rPr>
              <w:t>Training program to be developed between PLS and A&amp;E</w:t>
            </w:r>
          </w:p>
        </w:tc>
      </w:tr>
      <w:tr w:rsidR="004A606A" w:rsidRPr="00270215" w:rsidTr="008723DA">
        <w:tc>
          <w:tcPr>
            <w:tcW w:w="564" w:type="dxa"/>
          </w:tcPr>
          <w:p w:rsidR="004A606A" w:rsidRPr="00270215" w:rsidRDefault="004A606A" w:rsidP="007B6100">
            <w:pPr>
              <w:rPr>
                <w:rFonts w:ascii="Tahoma" w:hAnsi="Tahoma" w:cs="Tahoma"/>
                <w:b/>
                <w:bCs/>
                <w:sz w:val="24"/>
                <w:szCs w:val="24"/>
              </w:rPr>
            </w:pPr>
            <w:r>
              <w:rPr>
                <w:rFonts w:ascii="Tahoma" w:hAnsi="Tahoma" w:cs="Tahoma"/>
                <w:b/>
                <w:bCs/>
                <w:sz w:val="24"/>
                <w:szCs w:val="24"/>
              </w:rPr>
              <w:t xml:space="preserve"> </w:t>
            </w:r>
            <w:r w:rsidR="008442E7">
              <w:rPr>
                <w:rFonts w:ascii="Tahoma" w:hAnsi="Tahoma" w:cs="Tahoma"/>
                <w:b/>
                <w:bCs/>
                <w:sz w:val="24"/>
                <w:szCs w:val="24"/>
              </w:rPr>
              <w:t>3</w:t>
            </w:r>
            <w:r>
              <w:rPr>
                <w:rFonts w:ascii="Tahoma" w:hAnsi="Tahoma" w:cs="Tahoma"/>
                <w:b/>
                <w:bCs/>
                <w:sz w:val="24"/>
                <w:szCs w:val="24"/>
              </w:rPr>
              <w:t>c</w:t>
            </w:r>
          </w:p>
        </w:tc>
        <w:tc>
          <w:tcPr>
            <w:tcW w:w="3966" w:type="dxa"/>
            <w:gridSpan w:val="3"/>
            <w:shd w:val="clear" w:color="auto" w:fill="auto"/>
          </w:tcPr>
          <w:p w:rsidR="00DE1D03" w:rsidRPr="007538C9" w:rsidRDefault="00A25068" w:rsidP="008723DA">
            <w:pPr>
              <w:rPr>
                <w:rFonts w:ascii="Tahoma" w:hAnsi="Tahoma" w:cs="Tahoma"/>
                <w:bCs/>
                <w:sz w:val="20"/>
                <w:szCs w:val="20"/>
              </w:rPr>
            </w:pPr>
            <w:r>
              <w:rPr>
                <w:rFonts w:ascii="Tahoma" w:hAnsi="Tahoma" w:cs="Tahoma"/>
                <w:bCs/>
                <w:sz w:val="20"/>
                <w:szCs w:val="20"/>
              </w:rPr>
              <w:t xml:space="preserve">Revise and </w:t>
            </w:r>
            <w:r w:rsidR="008723DA">
              <w:rPr>
                <w:rFonts w:ascii="Tahoma" w:hAnsi="Tahoma" w:cs="Tahoma"/>
                <w:bCs/>
                <w:sz w:val="20"/>
                <w:szCs w:val="20"/>
              </w:rPr>
              <w:t xml:space="preserve">where necessary </w:t>
            </w:r>
            <w:r>
              <w:rPr>
                <w:rFonts w:ascii="Tahoma" w:hAnsi="Tahoma" w:cs="Tahoma"/>
                <w:bCs/>
                <w:sz w:val="20"/>
                <w:szCs w:val="20"/>
              </w:rPr>
              <w:t xml:space="preserve">improve the </w:t>
            </w:r>
            <w:r w:rsidR="004A606A">
              <w:rPr>
                <w:rFonts w:ascii="Tahoma" w:hAnsi="Tahoma" w:cs="Tahoma"/>
                <w:bCs/>
                <w:sz w:val="20"/>
                <w:szCs w:val="20"/>
              </w:rPr>
              <w:t>pathways</w:t>
            </w:r>
            <w:r>
              <w:rPr>
                <w:rFonts w:ascii="Tahoma" w:hAnsi="Tahoma" w:cs="Tahoma"/>
                <w:bCs/>
                <w:sz w:val="20"/>
                <w:szCs w:val="20"/>
              </w:rPr>
              <w:t xml:space="preserve"> </w:t>
            </w:r>
            <w:r w:rsidR="004A606A">
              <w:rPr>
                <w:rFonts w:ascii="Tahoma" w:hAnsi="Tahoma" w:cs="Tahoma"/>
                <w:bCs/>
                <w:sz w:val="20"/>
                <w:szCs w:val="20"/>
              </w:rPr>
              <w:t xml:space="preserve">between services </w:t>
            </w:r>
            <w:r>
              <w:rPr>
                <w:rFonts w:ascii="Tahoma" w:hAnsi="Tahoma" w:cs="Tahoma"/>
                <w:bCs/>
                <w:sz w:val="20"/>
                <w:szCs w:val="20"/>
              </w:rPr>
              <w:t xml:space="preserve">so they are safe and effective, including addressing any delays in </w:t>
            </w:r>
            <w:r w:rsidR="004A606A">
              <w:rPr>
                <w:rFonts w:ascii="Tahoma" w:hAnsi="Tahoma" w:cs="Tahoma"/>
                <w:bCs/>
                <w:sz w:val="20"/>
                <w:szCs w:val="20"/>
              </w:rPr>
              <w:t>t</w:t>
            </w:r>
            <w:r w:rsidR="004A606A" w:rsidRPr="007538C9">
              <w:rPr>
                <w:rFonts w:ascii="Tahoma" w:hAnsi="Tahoma" w:cs="Tahoma"/>
                <w:bCs/>
                <w:sz w:val="20"/>
                <w:szCs w:val="20"/>
              </w:rPr>
              <w:t>ransport away f</w:t>
            </w:r>
            <w:r w:rsidR="004A606A">
              <w:rPr>
                <w:rFonts w:ascii="Tahoma" w:hAnsi="Tahoma" w:cs="Tahoma"/>
                <w:bCs/>
                <w:sz w:val="20"/>
                <w:szCs w:val="20"/>
              </w:rPr>
              <w:t>rom</w:t>
            </w:r>
            <w:r w:rsidR="004A606A" w:rsidRPr="007538C9">
              <w:rPr>
                <w:rFonts w:ascii="Tahoma" w:hAnsi="Tahoma" w:cs="Tahoma"/>
                <w:bCs/>
                <w:sz w:val="20"/>
                <w:szCs w:val="20"/>
              </w:rPr>
              <w:t xml:space="preserve"> ED once assessed</w:t>
            </w:r>
            <w:r w:rsidR="008723DA">
              <w:rPr>
                <w:rFonts w:ascii="Tahoma" w:hAnsi="Tahoma" w:cs="Tahoma"/>
                <w:bCs/>
                <w:sz w:val="20"/>
                <w:szCs w:val="20"/>
              </w:rPr>
              <w:t>.</w:t>
            </w:r>
          </w:p>
        </w:tc>
        <w:tc>
          <w:tcPr>
            <w:tcW w:w="993" w:type="dxa"/>
            <w:gridSpan w:val="2"/>
            <w:shd w:val="clear" w:color="auto" w:fill="auto"/>
          </w:tcPr>
          <w:p w:rsidR="004A606A" w:rsidRPr="00C52D95" w:rsidRDefault="006B039E" w:rsidP="007B6100">
            <w:pPr>
              <w:rPr>
                <w:rFonts w:ascii="Tahoma" w:hAnsi="Tahoma" w:cs="Tahoma"/>
                <w:bCs/>
                <w:sz w:val="20"/>
                <w:szCs w:val="20"/>
              </w:rPr>
            </w:pPr>
            <w:r w:rsidRPr="00C52D95">
              <w:rPr>
                <w:rFonts w:ascii="Tahoma" w:hAnsi="Tahoma" w:cs="Tahoma"/>
                <w:bCs/>
                <w:sz w:val="20"/>
                <w:szCs w:val="20"/>
              </w:rPr>
              <w:t>Ongoing via monthly mtgs</w:t>
            </w:r>
          </w:p>
        </w:tc>
        <w:tc>
          <w:tcPr>
            <w:tcW w:w="992" w:type="dxa"/>
            <w:shd w:val="clear" w:color="auto" w:fill="auto"/>
          </w:tcPr>
          <w:p w:rsidR="004A606A" w:rsidRPr="006E46FF" w:rsidRDefault="004A606A" w:rsidP="007B6100">
            <w:pPr>
              <w:rPr>
                <w:rFonts w:ascii="Tahoma" w:hAnsi="Tahoma" w:cs="Tahoma"/>
                <w:bCs/>
                <w:sz w:val="20"/>
                <w:szCs w:val="20"/>
              </w:rPr>
            </w:pPr>
            <w:r w:rsidRPr="006E46FF">
              <w:rPr>
                <w:rFonts w:ascii="Tahoma" w:hAnsi="Tahoma" w:cs="Tahoma"/>
                <w:bCs/>
                <w:sz w:val="20"/>
                <w:szCs w:val="20"/>
              </w:rPr>
              <w:t>BartsH</w:t>
            </w:r>
          </w:p>
          <w:p w:rsidR="004A606A" w:rsidRPr="006E46FF" w:rsidRDefault="00372EDF" w:rsidP="004B1EDE">
            <w:pPr>
              <w:rPr>
                <w:rFonts w:ascii="Tahoma" w:hAnsi="Tahoma" w:cs="Tahoma"/>
                <w:bCs/>
                <w:sz w:val="20"/>
                <w:szCs w:val="20"/>
              </w:rPr>
            </w:pPr>
            <w:r w:rsidRPr="006E46FF">
              <w:rPr>
                <w:rFonts w:ascii="Tahoma" w:hAnsi="Tahoma" w:cs="Tahoma"/>
                <w:bCs/>
                <w:sz w:val="20"/>
                <w:szCs w:val="20"/>
              </w:rPr>
              <w:t>NELFT</w:t>
            </w:r>
          </w:p>
          <w:p w:rsidR="004A606A" w:rsidRPr="006E46FF" w:rsidRDefault="004A606A" w:rsidP="004B1EDE">
            <w:pPr>
              <w:rPr>
                <w:rFonts w:ascii="Tahoma" w:hAnsi="Tahoma" w:cs="Tahoma"/>
                <w:bCs/>
                <w:sz w:val="24"/>
                <w:szCs w:val="24"/>
              </w:rPr>
            </w:pPr>
            <w:r w:rsidRPr="006E46FF">
              <w:rPr>
                <w:rFonts w:ascii="Tahoma" w:hAnsi="Tahoma" w:cs="Tahoma"/>
                <w:bCs/>
                <w:sz w:val="20"/>
                <w:szCs w:val="20"/>
              </w:rPr>
              <w:t>LAS</w:t>
            </w:r>
          </w:p>
        </w:tc>
        <w:tc>
          <w:tcPr>
            <w:tcW w:w="850" w:type="dxa"/>
            <w:gridSpan w:val="2"/>
            <w:shd w:val="clear" w:color="auto" w:fill="auto"/>
          </w:tcPr>
          <w:p w:rsidR="004A606A" w:rsidRPr="00DF3655" w:rsidRDefault="004A606A" w:rsidP="007B6100">
            <w:pPr>
              <w:rPr>
                <w:rFonts w:ascii="Tahoma" w:hAnsi="Tahoma" w:cs="Tahoma"/>
                <w:b/>
                <w:bCs/>
                <w:sz w:val="20"/>
                <w:szCs w:val="20"/>
              </w:rPr>
            </w:pPr>
          </w:p>
        </w:tc>
        <w:tc>
          <w:tcPr>
            <w:tcW w:w="7094" w:type="dxa"/>
            <w:gridSpan w:val="2"/>
            <w:shd w:val="clear" w:color="auto" w:fill="auto"/>
          </w:tcPr>
          <w:p w:rsidR="004A606A" w:rsidRPr="006E46FF" w:rsidRDefault="004A606A" w:rsidP="007538C9">
            <w:pPr>
              <w:rPr>
                <w:rFonts w:ascii="Tahoma" w:hAnsi="Tahoma" w:cs="Tahoma"/>
                <w:bCs/>
                <w:sz w:val="20"/>
                <w:szCs w:val="20"/>
              </w:rPr>
            </w:pPr>
            <w:r w:rsidRPr="006E46FF">
              <w:rPr>
                <w:rFonts w:ascii="Tahoma" w:hAnsi="Tahoma" w:cs="Tahoma"/>
                <w:bCs/>
                <w:sz w:val="20"/>
                <w:szCs w:val="20"/>
              </w:rPr>
              <w:t xml:space="preserve">Monthly operational pathway meetings in place between BARTS and NELFT, with oversight of an agreed pathway.   </w:t>
            </w:r>
            <w:r w:rsidR="009B2D52" w:rsidRPr="006E46FF">
              <w:rPr>
                <w:rFonts w:ascii="Tahoma" w:hAnsi="Tahoma" w:cs="Tahoma"/>
                <w:bCs/>
                <w:sz w:val="20"/>
                <w:szCs w:val="20"/>
              </w:rPr>
              <w:t>Currently reviewing the pathway for young people in crisis</w:t>
            </w:r>
            <w:r w:rsidR="00DC2349" w:rsidRPr="006E46FF">
              <w:rPr>
                <w:rFonts w:ascii="Tahoma" w:hAnsi="Tahoma" w:cs="Tahoma"/>
                <w:bCs/>
                <w:sz w:val="20"/>
                <w:szCs w:val="20"/>
              </w:rPr>
              <w:t>. This will be discussed in the next monthly meeting.</w:t>
            </w:r>
          </w:p>
          <w:p w:rsidR="00EB4B10" w:rsidRPr="006E46FF" w:rsidRDefault="00EB4B10" w:rsidP="007538C9">
            <w:pPr>
              <w:rPr>
                <w:rFonts w:ascii="Tahoma" w:hAnsi="Tahoma" w:cs="Tahoma"/>
                <w:bCs/>
                <w:sz w:val="20"/>
                <w:szCs w:val="20"/>
              </w:rPr>
            </w:pPr>
          </w:p>
          <w:p w:rsidR="00EB4B10" w:rsidRPr="006E46FF" w:rsidRDefault="00EB4B10" w:rsidP="007538C9">
            <w:pPr>
              <w:rPr>
                <w:rFonts w:ascii="Tahoma" w:hAnsi="Tahoma" w:cs="Tahoma"/>
                <w:bCs/>
                <w:sz w:val="20"/>
                <w:szCs w:val="20"/>
              </w:rPr>
            </w:pPr>
            <w:r w:rsidRPr="006E46FF">
              <w:rPr>
                <w:rFonts w:ascii="Tahoma" w:hAnsi="Tahoma" w:cs="Tahoma"/>
                <w:bCs/>
                <w:sz w:val="20"/>
                <w:szCs w:val="20"/>
              </w:rPr>
              <w:t xml:space="preserve">Transport protocol was being developed however this has been delayed </w:t>
            </w:r>
          </w:p>
        </w:tc>
      </w:tr>
      <w:tr w:rsidR="004A606A" w:rsidRPr="00270215" w:rsidTr="00DE1D03">
        <w:tc>
          <w:tcPr>
            <w:tcW w:w="564" w:type="dxa"/>
          </w:tcPr>
          <w:p w:rsidR="004A606A" w:rsidRPr="00270215" w:rsidRDefault="008442E7" w:rsidP="00732BEA">
            <w:pPr>
              <w:jc w:val="center"/>
              <w:rPr>
                <w:rFonts w:ascii="Tahoma" w:hAnsi="Tahoma" w:cs="Tahoma"/>
                <w:b/>
                <w:bCs/>
                <w:sz w:val="24"/>
                <w:szCs w:val="24"/>
              </w:rPr>
            </w:pPr>
            <w:r>
              <w:rPr>
                <w:rFonts w:ascii="Tahoma" w:hAnsi="Tahoma" w:cs="Tahoma"/>
                <w:b/>
                <w:bCs/>
                <w:sz w:val="24"/>
                <w:szCs w:val="24"/>
              </w:rPr>
              <w:t>3</w:t>
            </w:r>
            <w:r w:rsidR="004A606A">
              <w:rPr>
                <w:rFonts w:ascii="Tahoma" w:hAnsi="Tahoma" w:cs="Tahoma"/>
                <w:b/>
                <w:bCs/>
                <w:sz w:val="24"/>
                <w:szCs w:val="24"/>
              </w:rPr>
              <w:t>d</w:t>
            </w:r>
          </w:p>
        </w:tc>
        <w:tc>
          <w:tcPr>
            <w:tcW w:w="3966" w:type="dxa"/>
            <w:gridSpan w:val="3"/>
          </w:tcPr>
          <w:p w:rsidR="00DE1D03" w:rsidRPr="00534E68" w:rsidRDefault="004A606A" w:rsidP="008723DA">
            <w:pPr>
              <w:rPr>
                <w:rFonts w:ascii="Tahoma" w:hAnsi="Tahoma" w:cs="Tahoma"/>
                <w:bCs/>
                <w:sz w:val="20"/>
                <w:szCs w:val="20"/>
              </w:rPr>
            </w:pPr>
            <w:r w:rsidRPr="00534E68">
              <w:rPr>
                <w:rFonts w:ascii="Tahoma" w:hAnsi="Tahoma" w:cs="Tahoma"/>
                <w:bCs/>
                <w:sz w:val="20"/>
                <w:szCs w:val="20"/>
              </w:rPr>
              <w:t>Crisis care planning for those w</w:t>
            </w:r>
            <w:r w:rsidR="002B293E">
              <w:rPr>
                <w:rFonts w:ascii="Tahoma" w:hAnsi="Tahoma" w:cs="Tahoma"/>
                <w:bCs/>
                <w:sz w:val="20"/>
                <w:szCs w:val="20"/>
              </w:rPr>
              <w:t>ith mental health issues (and may also have substance misuse issues)  w</w:t>
            </w:r>
            <w:r w:rsidRPr="00534E68">
              <w:rPr>
                <w:rFonts w:ascii="Tahoma" w:hAnsi="Tahoma" w:cs="Tahoma"/>
                <w:bCs/>
                <w:sz w:val="20"/>
                <w:szCs w:val="20"/>
              </w:rPr>
              <w:t>ho regularly present at A&amp;E. Frequent attender reports and multi-agency plans reviewed and updated, and made accessible to ED staff</w:t>
            </w:r>
            <w:r w:rsidR="008723DA">
              <w:rPr>
                <w:rFonts w:ascii="Tahoma" w:hAnsi="Tahoma" w:cs="Tahoma"/>
                <w:bCs/>
                <w:sz w:val="20"/>
                <w:szCs w:val="20"/>
              </w:rPr>
              <w:t>.</w:t>
            </w:r>
          </w:p>
        </w:tc>
        <w:tc>
          <w:tcPr>
            <w:tcW w:w="993" w:type="dxa"/>
            <w:gridSpan w:val="2"/>
          </w:tcPr>
          <w:p w:rsidR="004A606A" w:rsidRPr="00C52D95" w:rsidRDefault="006B039E" w:rsidP="007B6100">
            <w:pPr>
              <w:rPr>
                <w:rFonts w:ascii="Tahoma" w:hAnsi="Tahoma" w:cs="Tahoma"/>
                <w:bCs/>
                <w:sz w:val="20"/>
                <w:szCs w:val="20"/>
              </w:rPr>
            </w:pPr>
            <w:r w:rsidRPr="00C52D95">
              <w:rPr>
                <w:rFonts w:ascii="Tahoma" w:hAnsi="Tahoma" w:cs="Tahoma"/>
                <w:bCs/>
                <w:sz w:val="20"/>
                <w:szCs w:val="20"/>
              </w:rPr>
              <w:t>August 2015</w:t>
            </w:r>
          </w:p>
        </w:tc>
        <w:tc>
          <w:tcPr>
            <w:tcW w:w="992" w:type="dxa"/>
          </w:tcPr>
          <w:p w:rsidR="004A606A" w:rsidRPr="006E46FF" w:rsidRDefault="004A606A" w:rsidP="008723DA">
            <w:pPr>
              <w:rPr>
                <w:rFonts w:ascii="Tahoma" w:hAnsi="Tahoma" w:cs="Tahoma"/>
                <w:bCs/>
                <w:sz w:val="20"/>
                <w:szCs w:val="20"/>
              </w:rPr>
            </w:pPr>
            <w:r w:rsidRPr="006E46FF">
              <w:rPr>
                <w:rFonts w:ascii="Tahoma" w:hAnsi="Tahoma" w:cs="Tahoma"/>
                <w:bCs/>
                <w:sz w:val="20"/>
                <w:szCs w:val="20"/>
              </w:rPr>
              <w:t xml:space="preserve">NELFT </w:t>
            </w:r>
          </w:p>
        </w:tc>
        <w:tc>
          <w:tcPr>
            <w:tcW w:w="850" w:type="dxa"/>
            <w:gridSpan w:val="2"/>
          </w:tcPr>
          <w:p w:rsidR="004A606A" w:rsidRPr="00DF3655" w:rsidRDefault="004A606A" w:rsidP="007B6100">
            <w:pPr>
              <w:rPr>
                <w:rFonts w:ascii="Tahoma" w:hAnsi="Tahoma" w:cs="Tahoma"/>
                <w:b/>
                <w:bCs/>
                <w:sz w:val="20"/>
                <w:szCs w:val="20"/>
              </w:rPr>
            </w:pPr>
          </w:p>
        </w:tc>
        <w:tc>
          <w:tcPr>
            <w:tcW w:w="7094" w:type="dxa"/>
            <w:gridSpan w:val="2"/>
          </w:tcPr>
          <w:p w:rsidR="004A606A" w:rsidRPr="006E46FF" w:rsidRDefault="008A551B" w:rsidP="00DC2349">
            <w:pPr>
              <w:rPr>
                <w:rFonts w:ascii="Tahoma" w:hAnsi="Tahoma" w:cs="Tahoma"/>
                <w:bCs/>
                <w:sz w:val="20"/>
                <w:szCs w:val="20"/>
              </w:rPr>
            </w:pPr>
            <w:r w:rsidRPr="006E46FF">
              <w:rPr>
                <w:rFonts w:ascii="Tahoma" w:hAnsi="Tahoma" w:cs="Tahoma"/>
                <w:bCs/>
                <w:sz w:val="20"/>
                <w:szCs w:val="20"/>
              </w:rPr>
              <w:t>Frequent attenders regularly reviewed by P</w:t>
            </w:r>
            <w:r w:rsidR="00DC2349" w:rsidRPr="006E46FF">
              <w:rPr>
                <w:rFonts w:ascii="Tahoma" w:hAnsi="Tahoma" w:cs="Tahoma"/>
                <w:bCs/>
                <w:sz w:val="20"/>
                <w:szCs w:val="20"/>
              </w:rPr>
              <w:t>sychiatric Liaison</w:t>
            </w:r>
            <w:r w:rsidRPr="006E46FF">
              <w:rPr>
                <w:rFonts w:ascii="Tahoma" w:hAnsi="Tahoma" w:cs="Tahoma"/>
                <w:bCs/>
                <w:sz w:val="20"/>
                <w:szCs w:val="20"/>
              </w:rPr>
              <w:t xml:space="preserve"> and multi-agency meetings coordinated to develop robust crisis plans for those who have attended more than 3 times in a quarter.  These plans are shared with A&amp;E staff.</w:t>
            </w:r>
            <w:r w:rsidR="00DC2349" w:rsidRPr="006E46FF">
              <w:rPr>
                <w:rFonts w:ascii="Tahoma" w:hAnsi="Tahoma" w:cs="Tahoma"/>
                <w:bCs/>
                <w:sz w:val="20"/>
                <w:szCs w:val="20"/>
              </w:rPr>
              <w:t xml:space="preserve"> This is an ongoing piece of work.</w:t>
            </w:r>
            <w:r w:rsidRPr="006E46FF">
              <w:rPr>
                <w:rFonts w:ascii="Tahoma" w:hAnsi="Tahoma" w:cs="Tahoma"/>
                <w:bCs/>
                <w:sz w:val="20"/>
                <w:szCs w:val="20"/>
              </w:rPr>
              <w:t xml:space="preserve"> </w:t>
            </w:r>
          </w:p>
        </w:tc>
      </w:tr>
      <w:tr w:rsidR="004A606A" w:rsidRPr="00270215" w:rsidTr="00DE1D03">
        <w:tc>
          <w:tcPr>
            <w:tcW w:w="564" w:type="dxa"/>
          </w:tcPr>
          <w:p w:rsidR="004A606A" w:rsidRPr="00270215" w:rsidRDefault="008442E7" w:rsidP="00732BEA">
            <w:pPr>
              <w:jc w:val="center"/>
              <w:rPr>
                <w:rFonts w:ascii="Tahoma" w:hAnsi="Tahoma" w:cs="Tahoma"/>
                <w:b/>
                <w:bCs/>
                <w:sz w:val="24"/>
                <w:szCs w:val="24"/>
              </w:rPr>
            </w:pPr>
            <w:r>
              <w:rPr>
                <w:rFonts w:ascii="Tahoma" w:hAnsi="Tahoma" w:cs="Tahoma"/>
                <w:b/>
                <w:bCs/>
                <w:sz w:val="24"/>
                <w:szCs w:val="24"/>
              </w:rPr>
              <w:t>3</w:t>
            </w:r>
            <w:r w:rsidR="004A606A">
              <w:rPr>
                <w:rFonts w:ascii="Tahoma" w:hAnsi="Tahoma" w:cs="Tahoma"/>
                <w:b/>
                <w:bCs/>
                <w:sz w:val="24"/>
                <w:szCs w:val="24"/>
              </w:rPr>
              <w:t>e</w:t>
            </w:r>
          </w:p>
        </w:tc>
        <w:tc>
          <w:tcPr>
            <w:tcW w:w="3966" w:type="dxa"/>
            <w:gridSpan w:val="3"/>
          </w:tcPr>
          <w:p w:rsidR="00DE1D03" w:rsidRPr="00534E68" w:rsidRDefault="004A606A" w:rsidP="00CB2F52">
            <w:pPr>
              <w:rPr>
                <w:rFonts w:ascii="Tahoma" w:hAnsi="Tahoma" w:cs="Tahoma"/>
                <w:bCs/>
                <w:sz w:val="20"/>
                <w:szCs w:val="20"/>
              </w:rPr>
            </w:pPr>
            <w:r w:rsidRPr="00534E68">
              <w:rPr>
                <w:rFonts w:ascii="Tahoma" w:hAnsi="Tahoma" w:cs="Tahoma"/>
                <w:bCs/>
                <w:sz w:val="20"/>
                <w:szCs w:val="20"/>
              </w:rPr>
              <w:t>Ensure th</w:t>
            </w:r>
            <w:r>
              <w:rPr>
                <w:rFonts w:ascii="Tahoma" w:hAnsi="Tahoma" w:cs="Tahoma"/>
                <w:bCs/>
                <w:sz w:val="20"/>
                <w:szCs w:val="20"/>
              </w:rPr>
              <w:t xml:space="preserve">at Mental Health assessments in A&amp;E are undertaken within the 4 hours of presentation, to ensure parity of esteem. </w:t>
            </w:r>
          </w:p>
        </w:tc>
        <w:tc>
          <w:tcPr>
            <w:tcW w:w="993" w:type="dxa"/>
            <w:gridSpan w:val="2"/>
          </w:tcPr>
          <w:p w:rsidR="004A606A" w:rsidRPr="00534E68" w:rsidRDefault="006B039E" w:rsidP="007B6100">
            <w:pPr>
              <w:rPr>
                <w:rFonts w:ascii="Tahoma" w:hAnsi="Tahoma" w:cs="Tahoma"/>
                <w:bCs/>
                <w:sz w:val="20"/>
                <w:szCs w:val="20"/>
              </w:rPr>
            </w:pPr>
            <w:r>
              <w:rPr>
                <w:rFonts w:ascii="Tahoma" w:hAnsi="Tahoma" w:cs="Tahoma"/>
                <w:bCs/>
                <w:sz w:val="20"/>
                <w:szCs w:val="20"/>
              </w:rPr>
              <w:t>Monthly monitoring</w:t>
            </w:r>
          </w:p>
        </w:tc>
        <w:tc>
          <w:tcPr>
            <w:tcW w:w="992" w:type="dxa"/>
          </w:tcPr>
          <w:p w:rsidR="004A606A" w:rsidRPr="006E46FF" w:rsidRDefault="004A606A" w:rsidP="007B6100">
            <w:pPr>
              <w:rPr>
                <w:rFonts w:ascii="Tahoma" w:hAnsi="Tahoma" w:cs="Tahoma"/>
                <w:bCs/>
                <w:sz w:val="20"/>
                <w:szCs w:val="20"/>
              </w:rPr>
            </w:pPr>
            <w:r w:rsidRPr="006E46FF">
              <w:rPr>
                <w:rFonts w:ascii="Tahoma" w:hAnsi="Tahoma" w:cs="Tahoma"/>
                <w:bCs/>
                <w:sz w:val="20"/>
                <w:szCs w:val="20"/>
              </w:rPr>
              <w:t>NELFT</w:t>
            </w:r>
          </w:p>
        </w:tc>
        <w:tc>
          <w:tcPr>
            <w:tcW w:w="850" w:type="dxa"/>
            <w:gridSpan w:val="2"/>
          </w:tcPr>
          <w:p w:rsidR="004A606A" w:rsidRPr="00DF3655" w:rsidRDefault="004A606A" w:rsidP="007B6100">
            <w:pPr>
              <w:rPr>
                <w:rFonts w:ascii="Tahoma" w:hAnsi="Tahoma" w:cs="Tahoma"/>
                <w:b/>
                <w:bCs/>
                <w:sz w:val="20"/>
                <w:szCs w:val="20"/>
              </w:rPr>
            </w:pPr>
          </w:p>
        </w:tc>
        <w:tc>
          <w:tcPr>
            <w:tcW w:w="7094" w:type="dxa"/>
            <w:gridSpan w:val="2"/>
          </w:tcPr>
          <w:p w:rsidR="004A606A" w:rsidRPr="006E46FF" w:rsidRDefault="006E46FF" w:rsidP="008A551B">
            <w:pPr>
              <w:rPr>
                <w:rFonts w:ascii="Tahoma" w:hAnsi="Tahoma" w:cs="Tahoma"/>
                <w:bCs/>
                <w:sz w:val="20"/>
                <w:szCs w:val="20"/>
              </w:rPr>
            </w:pPr>
            <w:r>
              <w:rPr>
                <w:rFonts w:ascii="Tahoma" w:hAnsi="Tahoma" w:cs="Tahoma"/>
                <w:bCs/>
                <w:sz w:val="20"/>
                <w:szCs w:val="20"/>
              </w:rPr>
              <w:t xml:space="preserve">Completed- </w:t>
            </w:r>
            <w:r w:rsidR="004A606A" w:rsidRPr="006E46FF">
              <w:rPr>
                <w:rFonts w:ascii="Tahoma" w:hAnsi="Tahoma" w:cs="Tahoma"/>
                <w:bCs/>
                <w:sz w:val="20"/>
                <w:szCs w:val="20"/>
              </w:rPr>
              <w:t xml:space="preserve">All breaches reviewed and analysed by PLS and escalated to operational group if significant care pathway issues identified. </w:t>
            </w:r>
            <w:r w:rsidR="008A551B" w:rsidRPr="006E46FF">
              <w:rPr>
                <w:rFonts w:ascii="Tahoma" w:hAnsi="Tahoma" w:cs="Tahoma"/>
                <w:bCs/>
                <w:sz w:val="20"/>
                <w:szCs w:val="20"/>
              </w:rPr>
              <w:t>NELFT routinely achieves over 95% of completion of interventions within 4 hours from time of referral.</w:t>
            </w:r>
          </w:p>
        </w:tc>
      </w:tr>
      <w:tr w:rsidR="004A606A" w:rsidRPr="00270215" w:rsidTr="00DE1D03">
        <w:tc>
          <w:tcPr>
            <w:tcW w:w="564" w:type="dxa"/>
          </w:tcPr>
          <w:p w:rsidR="004A606A" w:rsidRPr="00270215" w:rsidRDefault="008442E7" w:rsidP="00CB2F52">
            <w:pPr>
              <w:jc w:val="center"/>
              <w:rPr>
                <w:rFonts w:ascii="Tahoma" w:hAnsi="Tahoma" w:cs="Tahoma"/>
                <w:b/>
                <w:bCs/>
                <w:sz w:val="24"/>
                <w:szCs w:val="24"/>
              </w:rPr>
            </w:pPr>
            <w:r>
              <w:rPr>
                <w:rFonts w:ascii="Tahoma" w:hAnsi="Tahoma" w:cs="Tahoma"/>
                <w:b/>
                <w:bCs/>
                <w:sz w:val="24"/>
                <w:szCs w:val="24"/>
              </w:rPr>
              <w:t>3</w:t>
            </w:r>
            <w:r w:rsidR="00CB2F52">
              <w:rPr>
                <w:rFonts w:ascii="Tahoma" w:hAnsi="Tahoma" w:cs="Tahoma"/>
                <w:b/>
                <w:bCs/>
                <w:sz w:val="24"/>
                <w:szCs w:val="24"/>
              </w:rPr>
              <w:t>f</w:t>
            </w:r>
          </w:p>
        </w:tc>
        <w:tc>
          <w:tcPr>
            <w:tcW w:w="3966" w:type="dxa"/>
            <w:gridSpan w:val="3"/>
          </w:tcPr>
          <w:p w:rsidR="00DE1D03" w:rsidRPr="003D4E49" w:rsidRDefault="004A606A" w:rsidP="00CB2F52">
            <w:pPr>
              <w:rPr>
                <w:rFonts w:ascii="Tahoma" w:hAnsi="Tahoma" w:cs="Tahoma"/>
                <w:bCs/>
                <w:sz w:val="20"/>
                <w:szCs w:val="20"/>
              </w:rPr>
            </w:pPr>
            <w:r w:rsidRPr="003D4E49">
              <w:rPr>
                <w:rFonts w:ascii="Tahoma" w:hAnsi="Tahoma" w:cs="Tahoma"/>
                <w:bCs/>
                <w:sz w:val="20"/>
                <w:szCs w:val="20"/>
              </w:rPr>
              <w:t xml:space="preserve">Working </w:t>
            </w:r>
            <w:r>
              <w:rPr>
                <w:rFonts w:ascii="Tahoma" w:hAnsi="Tahoma" w:cs="Tahoma"/>
                <w:bCs/>
                <w:sz w:val="20"/>
                <w:szCs w:val="20"/>
              </w:rPr>
              <w:t xml:space="preserve">closely </w:t>
            </w:r>
            <w:r w:rsidRPr="003D4E49">
              <w:rPr>
                <w:rFonts w:ascii="Tahoma" w:hAnsi="Tahoma" w:cs="Tahoma"/>
                <w:bCs/>
                <w:sz w:val="20"/>
                <w:szCs w:val="20"/>
              </w:rPr>
              <w:t xml:space="preserve">with police to ensure “urgent” assessments </w:t>
            </w:r>
            <w:r>
              <w:rPr>
                <w:rFonts w:ascii="Tahoma" w:hAnsi="Tahoma" w:cs="Tahoma"/>
                <w:bCs/>
                <w:sz w:val="20"/>
                <w:szCs w:val="20"/>
              </w:rPr>
              <w:t>a</w:t>
            </w:r>
            <w:r w:rsidR="00CB2F52">
              <w:rPr>
                <w:rFonts w:ascii="Tahoma" w:hAnsi="Tahoma" w:cs="Tahoma"/>
                <w:bCs/>
                <w:sz w:val="20"/>
                <w:szCs w:val="20"/>
              </w:rPr>
              <w:t>r</w:t>
            </w:r>
            <w:r>
              <w:rPr>
                <w:rFonts w:ascii="Tahoma" w:hAnsi="Tahoma" w:cs="Tahoma"/>
                <w:bCs/>
                <w:sz w:val="20"/>
                <w:szCs w:val="20"/>
              </w:rPr>
              <w:t xml:space="preserve">e identified appropriately, and assessments are </w:t>
            </w:r>
            <w:r w:rsidRPr="003D4E49">
              <w:rPr>
                <w:rFonts w:ascii="Tahoma" w:hAnsi="Tahoma" w:cs="Tahoma"/>
                <w:bCs/>
                <w:sz w:val="20"/>
                <w:szCs w:val="20"/>
              </w:rPr>
              <w:t xml:space="preserve">done </w:t>
            </w:r>
            <w:r>
              <w:rPr>
                <w:rFonts w:ascii="Tahoma" w:hAnsi="Tahoma" w:cs="Tahoma"/>
                <w:bCs/>
                <w:sz w:val="20"/>
                <w:szCs w:val="20"/>
              </w:rPr>
              <w:t>with</w:t>
            </w:r>
            <w:r w:rsidR="00CB2F52">
              <w:rPr>
                <w:rFonts w:ascii="Tahoma" w:hAnsi="Tahoma" w:cs="Tahoma"/>
                <w:bCs/>
                <w:sz w:val="20"/>
                <w:szCs w:val="20"/>
              </w:rPr>
              <w:t>in 4 hours.</w:t>
            </w:r>
          </w:p>
        </w:tc>
        <w:tc>
          <w:tcPr>
            <w:tcW w:w="993" w:type="dxa"/>
            <w:gridSpan w:val="2"/>
          </w:tcPr>
          <w:p w:rsidR="004A606A" w:rsidRPr="00270215" w:rsidRDefault="00C52D95" w:rsidP="007B6100">
            <w:pPr>
              <w:rPr>
                <w:rFonts w:ascii="Tahoma" w:hAnsi="Tahoma" w:cs="Tahoma"/>
                <w:b/>
                <w:bCs/>
                <w:sz w:val="24"/>
                <w:szCs w:val="24"/>
              </w:rPr>
            </w:pPr>
            <w:r w:rsidRPr="00C52D95">
              <w:rPr>
                <w:rFonts w:ascii="Tahoma" w:hAnsi="Tahoma" w:cs="Tahoma"/>
                <w:bCs/>
                <w:sz w:val="20"/>
                <w:szCs w:val="20"/>
              </w:rPr>
              <w:t>ongoing</w:t>
            </w:r>
          </w:p>
        </w:tc>
        <w:tc>
          <w:tcPr>
            <w:tcW w:w="992" w:type="dxa"/>
          </w:tcPr>
          <w:p w:rsidR="004A606A" w:rsidRPr="006E46FF" w:rsidRDefault="00372EDF" w:rsidP="007B6100">
            <w:pPr>
              <w:rPr>
                <w:rFonts w:ascii="Tahoma" w:hAnsi="Tahoma" w:cs="Tahoma"/>
                <w:bCs/>
                <w:sz w:val="20"/>
                <w:szCs w:val="20"/>
              </w:rPr>
            </w:pPr>
            <w:r w:rsidRPr="006E46FF">
              <w:rPr>
                <w:rFonts w:ascii="Tahoma" w:hAnsi="Tahoma" w:cs="Tahoma"/>
                <w:bCs/>
                <w:sz w:val="20"/>
                <w:szCs w:val="20"/>
              </w:rPr>
              <w:t>NELFT</w:t>
            </w:r>
          </w:p>
          <w:p w:rsidR="004A606A" w:rsidRPr="006E46FF" w:rsidRDefault="00372EDF" w:rsidP="004B1EDE">
            <w:pPr>
              <w:rPr>
                <w:rFonts w:ascii="Tahoma" w:hAnsi="Tahoma" w:cs="Tahoma"/>
                <w:bCs/>
                <w:sz w:val="20"/>
                <w:szCs w:val="20"/>
              </w:rPr>
            </w:pPr>
            <w:r w:rsidRPr="006E46FF">
              <w:rPr>
                <w:rFonts w:ascii="Tahoma" w:hAnsi="Tahoma" w:cs="Tahoma"/>
                <w:bCs/>
                <w:sz w:val="20"/>
                <w:szCs w:val="20"/>
              </w:rPr>
              <w:t>Police</w:t>
            </w:r>
          </w:p>
        </w:tc>
        <w:tc>
          <w:tcPr>
            <w:tcW w:w="850" w:type="dxa"/>
            <w:gridSpan w:val="2"/>
          </w:tcPr>
          <w:p w:rsidR="004A606A" w:rsidRPr="00DF3655" w:rsidRDefault="004A606A" w:rsidP="007B6100">
            <w:pPr>
              <w:rPr>
                <w:rFonts w:ascii="Tahoma" w:hAnsi="Tahoma" w:cs="Tahoma"/>
                <w:b/>
                <w:bCs/>
                <w:sz w:val="20"/>
                <w:szCs w:val="20"/>
              </w:rPr>
            </w:pPr>
          </w:p>
        </w:tc>
        <w:tc>
          <w:tcPr>
            <w:tcW w:w="7094" w:type="dxa"/>
            <w:gridSpan w:val="2"/>
          </w:tcPr>
          <w:p w:rsidR="004A606A" w:rsidRPr="006E46FF" w:rsidRDefault="008A551B" w:rsidP="00CB2F52">
            <w:pPr>
              <w:rPr>
                <w:rFonts w:ascii="Tahoma" w:hAnsi="Tahoma" w:cs="Tahoma"/>
                <w:bCs/>
                <w:sz w:val="20"/>
                <w:szCs w:val="20"/>
              </w:rPr>
            </w:pPr>
            <w:r w:rsidRPr="006E46FF">
              <w:rPr>
                <w:rFonts w:ascii="Tahoma" w:hAnsi="Tahoma" w:cs="Tahoma"/>
                <w:bCs/>
                <w:sz w:val="20"/>
                <w:szCs w:val="20"/>
              </w:rPr>
              <w:t xml:space="preserve">Pressures on the police continue to make this very difficult to achieve and a recent incident during an urgent mental health act assessment highlighted this again.  These issues are being raised at the police liaison group and NELFT will be doing an investigation of the recent incident and look at lessons learnt.  </w:t>
            </w:r>
          </w:p>
        </w:tc>
      </w:tr>
      <w:tr w:rsidR="004A606A" w:rsidRPr="00270215" w:rsidTr="00DE1D03">
        <w:tc>
          <w:tcPr>
            <w:tcW w:w="564" w:type="dxa"/>
          </w:tcPr>
          <w:p w:rsidR="004A606A" w:rsidRPr="00270215" w:rsidRDefault="008442E7" w:rsidP="00CB2F52">
            <w:pPr>
              <w:jc w:val="center"/>
              <w:rPr>
                <w:rFonts w:ascii="Tahoma" w:hAnsi="Tahoma" w:cs="Tahoma"/>
                <w:b/>
                <w:bCs/>
                <w:sz w:val="24"/>
                <w:szCs w:val="24"/>
              </w:rPr>
            </w:pPr>
            <w:r>
              <w:rPr>
                <w:rFonts w:ascii="Tahoma" w:hAnsi="Tahoma" w:cs="Tahoma"/>
                <w:b/>
                <w:bCs/>
                <w:sz w:val="24"/>
                <w:szCs w:val="24"/>
              </w:rPr>
              <w:t>3</w:t>
            </w:r>
            <w:r w:rsidR="00CB2F52">
              <w:rPr>
                <w:rFonts w:ascii="Tahoma" w:hAnsi="Tahoma" w:cs="Tahoma"/>
                <w:b/>
                <w:bCs/>
                <w:sz w:val="24"/>
                <w:szCs w:val="24"/>
              </w:rPr>
              <w:t>g</w:t>
            </w:r>
          </w:p>
        </w:tc>
        <w:tc>
          <w:tcPr>
            <w:tcW w:w="3966" w:type="dxa"/>
            <w:gridSpan w:val="3"/>
          </w:tcPr>
          <w:p w:rsidR="00DE1D03" w:rsidRPr="003D4E49" w:rsidRDefault="004A606A" w:rsidP="006B039E">
            <w:pPr>
              <w:rPr>
                <w:rFonts w:ascii="Tahoma" w:hAnsi="Tahoma" w:cs="Tahoma"/>
                <w:bCs/>
                <w:sz w:val="20"/>
                <w:szCs w:val="20"/>
              </w:rPr>
            </w:pPr>
            <w:r w:rsidRPr="003D4E49">
              <w:rPr>
                <w:rFonts w:ascii="Tahoma" w:hAnsi="Tahoma" w:cs="Tahoma"/>
                <w:bCs/>
                <w:sz w:val="20"/>
                <w:szCs w:val="20"/>
              </w:rPr>
              <w:t>Encourage a</w:t>
            </w:r>
            <w:r>
              <w:rPr>
                <w:rFonts w:ascii="Tahoma" w:hAnsi="Tahoma" w:cs="Tahoma"/>
                <w:bCs/>
                <w:sz w:val="20"/>
                <w:szCs w:val="20"/>
              </w:rPr>
              <w:t xml:space="preserve"> staff</w:t>
            </w:r>
            <w:r w:rsidR="006B039E">
              <w:rPr>
                <w:rFonts w:ascii="Tahoma" w:hAnsi="Tahoma" w:cs="Tahoma"/>
                <w:bCs/>
                <w:sz w:val="20"/>
                <w:szCs w:val="20"/>
              </w:rPr>
              <w:t xml:space="preserve"> to be trained </w:t>
            </w:r>
            <w:r>
              <w:rPr>
                <w:rFonts w:ascii="Tahoma" w:hAnsi="Tahoma" w:cs="Tahoma"/>
                <w:bCs/>
                <w:sz w:val="20"/>
                <w:szCs w:val="20"/>
              </w:rPr>
              <w:t>as AMHPs</w:t>
            </w:r>
            <w:r w:rsidR="00CB2F52">
              <w:rPr>
                <w:rFonts w:ascii="Tahoma" w:hAnsi="Tahoma" w:cs="Tahoma"/>
                <w:bCs/>
                <w:sz w:val="20"/>
                <w:szCs w:val="20"/>
              </w:rPr>
              <w:t>.</w:t>
            </w:r>
          </w:p>
        </w:tc>
        <w:tc>
          <w:tcPr>
            <w:tcW w:w="993" w:type="dxa"/>
            <w:gridSpan w:val="2"/>
          </w:tcPr>
          <w:p w:rsidR="004A606A" w:rsidRPr="003D4E49" w:rsidRDefault="00C52D95" w:rsidP="007B6100">
            <w:pPr>
              <w:rPr>
                <w:rFonts w:ascii="Tahoma" w:hAnsi="Tahoma" w:cs="Tahoma"/>
                <w:b/>
                <w:bCs/>
                <w:sz w:val="20"/>
                <w:szCs w:val="20"/>
              </w:rPr>
            </w:pPr>
            <w:r w:rsidRPr="00C52D95">
              <w:rPr>
                <w:rFonts w:ascii="Tahoma" w:hAnsi="Tahoma" w:cs="Tahoma"/>
                <w:bCs/>
                <w:sz w:val="20"/>
                <w:szCs w:val="20"/>
              </w:rPr>
              <w:t>ongoing</w:t>
            </w:r>
          </w:p>
        </w:tc>
        <w:tc>
          <w:tcPr>
            <w:tcW w:w="992" w:type="dxa"/>
          </w:tcPr>
          <w:p w:rsidR="004A606A" w:rsidRPr="006E46FF" w:rsidRDefault="004A606A" w:rsidP="007B6100">
            <w:pPr>
              <w:rPr>
                <w:rFonts w:ascii="Tahoma" w:hAnsi="Tahoma" w:cs="Tahoma"/>
                <w:bCs/>
                <w:sz w:val="20"/>
                <w:szCs w:val="20"/>
              </w:rPr>
            </w:pPr>
            <w:r w:rsidRPr="006E46FF">
              <w:rPr>
                <w:rFonts w:ascii="Tahoma" w:hAnsi="Tahoma" w:cs="Tahoma"/>
                <w:bCs/>
                <w:sz w:val="20"/>
                <w:szCs w:val="20"/>
              </w:rPr>
              <w:t>LBWF, NELFT</w:t>
            </w:r>
          </w:p>
        </w:tc>
        <w:tc>
          <w:tcPr>
            <w:tcW w:w="850" w:type="dxa"/>
            <w:gridSpan w:val="2"/>
          </w:tcPr>
          <w:p w:rsidR="004A606A" w:rsidRPr="00DF3655" w:rsidRDefault="004A606A" w:rsidP="007B6100">
            <w:pPr>
              <w:rPr>
                <w:rFonts w:ascii="Tahoma" w:hAnsi="Tahoma" w:cs="Tahoma"/>
                <w:b/>
                <w:bCs/>
                <w:sz w:val="20"/>
                <w:szCs w:val="20"/>
              </w:rPr>
            </w:pPr>
          </w:p>
        </w:tc>
        <w:tc>
          <w:tcPr>
            <w:tcW w:w="7094" w:type="dxa"/>
            <w:gridSpan w:val="2"/>
          </w:tcPr>
          <w:p w:rsidR="004A606A" w:rsidRPr="006E46FF" w:rsidRDefault="006E46FF" w:rsidP="006E46FF">
            <w:pPr>
              <w:rPr>
                <w:rFonts w:ascii="Tahoma" w:hAnsi="Tahoma" w:cs="Tahoma"/>
                <w:bCs/>
                <w:sz w:val="20"/>
                <w:szCs w:val="20"/>
              </w:rPr>
            </w:pPr>
            <w:r>
              <w:rPr>
                <w:rFonts w:ascii="Tahoma" w:hAnsi="Tahoma" w:cs="Tahoma"/>
                <w:bCs/>
                <w:sz w:val="20"/>
                <w:szCs w:val="20"/>
              </w:rPr>
              <w:t xml:space="preserve">Completed- There are many Social work and CPN staff trained as AMP in WF .In addition this year there is an additional </w:t>
            </w:r>
            <w:r w:rsidRPr="006E46FF">
              <w:rPr>
                <w:rFonts w:ascii="Tahoma" w:hAnsi="Tahoma" w:cs="Tahoma"/>
                <w:bCs/>
                <w:sz w:val="20"/>
                <w:szCs w:val="20"/>
              </w:rPr>
              <w:t>mental</w:t>
            </w:r>
            <w:r w:rsidR="000D56E4" w:rsidRPr="006E46FF">
              <w:rPr>
                <w:rFonts w:ascii="Tahoma" w:hAnsi="Tahoma" w:cs="Tahoma"/>
                <w:bCs/>
                <w:sz w:val="20"/>
                <w:szCs w:val="20"/>
              </w:rPr>
              <w:t xml:space="preserve"> health social worker from WF has been accepted onto the AMHP training this year.  </w:t>
            </w:r>
          </w:p>
        </w:tc>
      </w:tr>
      <w:tr w:rsidR="004A606A" w:rsidRPr="00270215" w:rsidTr="00DE1D03">
        <w:tc>
          <w:tcPr>
            <w:tcW w:w="564" w:type="dxa"/>
          </w:tcPr>
          <w:p w:rsidR="004A606A" w:rsidRPr="00270215" w:rsidRDefault="008442E7" w:rsidP="00CB2F52">
            <w:pPr>
              <w:jc w:val="center"/>
              <w:rPr>
                <w:rFonts w:ascii="Tahoma" w:hAnsi="Tahoma" w:cs="Tahoma"/>
                <w:b/>
                <w:bCs/>
                <w:sz w:val="24"/>
                <w:szCs w:val="24"/>
              </w:rPr>
            </w:pPr>
            <w:r>
              <w:rPr>
                <w:rFonts w:ascii="Tahoma" w:hAnsi="Tahoma" w:cs="Tahoma"/>
                <w:b/>
                <w:bCs/>
                <w:sz w:val="24"/>
                <w:szCs w:val="24"/>
              </w:rPr>
              <w:t>3</w:t>
            </w:r>
            <w:r w:rsidR="00CB2F52">
              <w:rPr>
                <w:rFonts w:ascii="Tahoma" w:hAnsi="Tahoma" w:cs="Tahoma"/>
                <w:b/>
                <w:bCs/>
                <w:sz w:val="24"/>
                <w:szCs w:val="24"/>
              </w:rPr>
              <w:t>h</w:t>
            </w:r>
          </w:p>
        </w:tc>
        <w:tc>
          <w:tcPr>
            <w:tcW w:w="3966" w:type="dxa"/>
            <w:gridSpan w:val="3"/>
          </w:tcPr>
          <w:p w:rsidR="004A606A" w:rsidRPr="003D4E49" w:rsidRDefault="004A606A" w:rsidP="002B293E">
            <w:pPr>
              <w:rPr>
                <w:rFonts w:ascii="Tahoma" w:hAnsi="Tahoma" w:cs="Tahoma"/>
                <w:bCs/>
                <w:sz w:val="20"/>
                <w:szCs w:val="20"/>
              </w:rPr>
            </w:pPr>
            <w:r w:rsidRPr="003D4E49">
              <w:rPr>
                <w:rFonts w:ascii="Tahoma" w:hAnsi="Tahoma" w:cs="Tahoma"/>
                <w:bCs/>
                <w:sz w:val="20"/>
                <w:szCs w:val="20"/>
              </w:rPr>
              <w:t xml:space="preserve">Advanced Directives </w:t>
            </w:r>
            <w:r>
              <w:rPr>
                <w:rFonts w:ascii="Tahoma" w:hAnsi="Tahoma" w:cs="Tahoma"/>
                <w:bCs/>
                <w:sz w:val="20"/>
                <w:szCs w:val="20"/>
              </w:rPr>
              <w:t xml:space="preserve">and Crisis Care Planning </w:t>
            </w:r>
            <w:r w:rsidRPr="003D4E49">
              <w:rPr>
                <w:rFonts w:ascii="Tahoma" w:hAnsi="Tahoma" w:cs="Tahoma"/>
                <w:bCs/>
                <w:sz w:val="20"/>
                <w:szCs w:val="20"/>
              </w:rPr>
              <w:t>to be encouraged and better embedded</w:t>
            </w:r>
            <w:r w:rsidR="002B293E">
              <w:rPr>
                <w:rFonts w:ascii="Tahoma" w:hAnsi="Tahoma" w:cs="Tahoma"/>
                <w:bCs/>
                <w:sz w:val="20"/>
                <w:szCs w:val="20"/>
              </w:rPr>
              <w:t xml:space="preserve">. Ensure copies of discharge care plans are given to both clients and GPs.  </w:t>
            </w:r>
            <w:r w:rsidRPr="003D4E49">
              <w:rPr>
                <w:rFonts w:ascii="Tahoma" w:hAnsi="Tahoma" w:cs="Tahoma"/>
                <w:bCs/>
                <w:sz w:val="20"/>
                <w:szCs w:val="20"/>
              </w:rPr>
              <w:t xml:space="preserve"> </w:t>
            </w:r>
          </w:p>
        </w:tc>
        <w:tc>
          <w:tcPr>
            <w:tcW w:w="993" w:type="dxa"/>
            <w:gridSpan w:val="2"/>
          </w:tcPr>
          <w:p w:rsidR="004A606A" w:rsidRPr="003D4E49" w:rsidRDefault="000337AB" w:rsidP="000337AB">
            <w:pPr>
              <w:rPr>
                <w:rFonts w:ascii="Tahoma" w:hAnsi="Tahoma" w:cs="Tahoma"/>
                <w:b/>
                <w:bCs/>
                <w:sz w:val="20"/>
                <w:szCs w:val="20"/>
              </w:rPr>
            </w:pPr>
            <w:r w:rsidRPr="000337AB">
              <w:rPr>
                <w:rFonts w:ascii="Tahoma" w:hAnsi="Tahoma" w:cs="Tahoma"/>
                <w:bCs/>
                <w:sz w:val="20"/>
                <w:szCs w:val="20"/>
              </w:rPr>
              <w:t>ongoing</w:t>
            </w:r>
          </w:p>
        </w:tc>
        <w:tc>
          <w:tcPr>
            <w:tcW w:w="992" w:type="dxa"/>
          </w:tcPr>
          <w:p w:rsidR="004A606A" w:rsidRPr="006E46FF" w:rsidRDefault="004A606A" w:rsidP="007B6100">
            <w:pPr>
              <w:rPr>
                <w:rFonts w:ascii="Tahoma" w:hAnsi="Tahoma" w:cs="Tahoma"/>
                <w:bCs/>
                <w:sz w:val="20"/>
                <w:szCs w:val="20"/>
              </w:rPr>
            </w:pPr>
            <w:r w:rsidRPr="006E46FF">
              <w:rPr>
                <w:rFonts w:ascii="Tahoma" w:hAnsi="Tahoma" w:cs="Tahoma"/>
                <w:bCs/>
                <w:sz w:val="20"/>
                <w:szCs w:val="20"/>
              </w:rPr>
              <w:t>NELFT</w:t>
            </w:r>
          </w:p>
        </w:tc>
        <w:tc>
          <w:tcPr>
            <w:tcW w:w="850" w:type="dxa"/>
            <w:gridSpan w:val="2"/>
          </w:tcPr>
          <w:p w:rsidR="004A606A" w:rsidRPr="00DF3655" w:rsidRDefault="004A606A" w:rsidP="007B6100">
            <w:pPr>
              <w:rPr>
                <w:rFonts w:ascii="Tahoma" w:hAnsi="Tahoma" w:cs="Tahoma"/>
                <w:b/>
                <w:bCs/>
                <w:sz w:val="20"/>
                <w:szCs w:val="20"/>
              </w:rPr>
            </w:pPr>
          </w:p>
        </w:tc>
        <w:tc>
          <w:tcPr>
            <w:tcW w:w="7094" w:type="dxa"/>
            <w:gridSpan w:val="2"/>
          </w:tcPr>
          <w:p w:rsidR="00EB4B10" w:rsidRPr="006E46FF" w:rsidRDefault="00BF2594" w:rsidP="00CB2F52">
            <w:pPr>
              <w:rPr>
                <w:rFonts w:ascii="Tahoma" w:hAnsi="Tahoma" w:cs="Tahoma"/>
                <w:bCs/>
                <w:sz w:val="20"/>
                <w:szCs w:val="20"/>
              </w:rPr>
            </w:pPr>
            <w:r w:rsidRPr="006E46FF">
              <w:rPr>
                <w:rFonts w:ascii="Tahoma" w:hAnsi="Tahoma" w:cs="Tahoma"/>
                <w:bCs/>
                <w:sz w:val="20"/>
                <w:szCs w:val="20"/>
              </w:rPr>
              <w:t xml:space="preserve">Further work is required around advanced directives within mental health services.  </w:t>
            </w:r>
          </w:p>
          <w:p w:rsidR="00EB4B10" w:rsidRPr="006E46FF" w:rsidRDefault="00EB4B10" w:rsidP="00CB2F52">
            <w:pPr>
              <w:rPr>
                <w:rFonts w:ascii="Tahoma" w:hAnsi="Tahoma" w:cs="Tahoma"/>
                <w:bCs/>
                <w:sz w:val="20"/>
                <w:szCs w:val="20"/>
              </w:rPr>
            </w:pPr>
          </w:p>
          <w:p w:rsidR="00EB4B10" w:rsidRPr="006E46FF" w:rsidRDefault="00BF2594" w:rsidP="00CB2F52">
            <w:pPr>
              <w:rPr>
                <w:rFonts w:ascii="Tahoma" w:hAnsi="Tahoma" w:cs="Tahoma"/>
                <w:bCs/>
                <w:sz w:val="20"/>
                <w:szCs w:val="20"/>
              </w:rPr>
            </w:pPr>
            <w:r w:rsidRPr="006E46FF">
              <w:rPr>
                <w:rFonts w:ascii="Tahoma" w:hAnsi="Tahoma" w:cs="Tahoma"/>
                <w:bCs/>
                <w:sz w:val="20"/>
                <w:szCs w:val="20"/>
              </w:rPr>
              <w:t xml:space="preserve">Active review of crisis planning is commenced but further work is required.  </w:t>
            </w:r>
          </w:p>
          <w:p w:rsidR="00EB4B10" w:rsidRPr="006E46FF" w:rsidRDefault="00EB4B10" w:rsidP="00CB2F52">
            <w:pPr>
              <w:rPr>
                <w:rFonts w:ascii="Tahoma" w:hAnsi="Tahoma" w:cs="Tahoma"/>
                <w:bCs/>
                <w:sz w:val="20"/>
                <w:szCs w:val="20"/>
              </w:rPr>
            </w:pPr>
          </w:p>
          <w:p w:rsidR="004A606A" w:rsidRPr="006E46FF" w:rsidRDefault="00BF2594" w:rsidP="00CB2F52">
            <w:pPr>
              <w:rPr>
                <w:rFonts w:ascii="Tahoma" w:hAnsi="Tahoma" w:cs="Tahoma"/>
                <w:bCs/>
                <w:sz w:val="20"/>
                <w:szCs w:val="20"/>
              </w:rPr>
            </w:pPr>
            <w:r w:rsidRPr="006E46FF">
              <w:rPr>
                <w:rFonts w:ascii="Tahoma" w:hAnsi="Tahoma" w:cs="Tahoma"/>
                <w:bCs/>
                <w:sz w:val="20"/>
                <w:szCs w:val="20"/>
              </w:rPr>
              <w:t xml:space="preserve">It is already practice for discharge care plans to be supplied to GP’s and service users.  </w:t>
            </w:r>
            <w:r w:rsidR="00EB4B10" w:rsidRPr="006E46FF">
              <w:rPr>
                <w:rFonts w:ascii="Tahoma" w:hAnsi="Tahoma" w:cs="Tahoma"/>
                <w:bCs/>
                <w:sz w:val="20"/>
                <w:szCs w:val="20"/>
              </w:rPr>
              <w:t xml:space="preserve">However there has to date been little engagement from GP’s in discharged processes.  </w:t>
            </w:r>
          </w:p>
        </w:tc>
      </w:tr>
    </w:tbl>
    <w:p w:rsidR="00722A8D" w:rsidRDefault="00722A8D" w:rsidP="00D85CFE">
      <w:pPr>
        <w:spacing w:after="0" w:line="240" w:lineRule="auto"/>
        <w:textAlignment w:val="center"/>
        <w:rPr>
          <w:rFonts w:ascii="Tahoma" w:hAnsi="Tahoma" w:cs="Tahoma"/>
          <w:sz w:val="24"/>
          <w:szCs w:val="24"/>
        </w:rPr>
      </w:pPr>
    </w:p>
    <w:tbl>
      <w:tblPr>
        <w:tblStyle w:val="TableGrid"/>
        <w:tblW w:w="14743" w:type="dxa"/>
        <w:tblInd w:w="-34" w:type="dxa"/>
        <w:tblLayout w:type="fixed"/>
        <w:tblLook w:val="04A0" w:firstRow="1" w:lastRow="0" w:firstColumn="1" w:lastColumn="0" w:noHBand="0" w:noVBand="1"/>
      </w:tblPr>
      <w:tblGrid>
        <w:gridCol w:w="708"/>
        <w:gridCol w:w="3966"/>
        <w:gridCol w:w="993"/>
        <w:gridCol w:w="58"/>
        <w:gridCol w:w="934"/>
        <w:gridCol w:w="854"/>
        <w:gridCol w:w="7230"/>
      </w:tblGrid>
      <w:tr w:rsidR="0040272A" w:rsidRPr="00264F77" w:rsidTr="00C85B9F">
        <w:tc>
          <w:tcPr>
            <w:tcW w:w="708" w:type="dxa"/>
            <w:shd w:val="clear" w:color="auto" w:fill="47485F" w:themeFill="text1"/>
          </w:tcPr>
          <w:p w:rsidR="0040272A" w:rsidRPr="00264F77" w:rsidRDefault="0040272A" w:rsidP="006A368A">
            <w:pPr>
              <w:autoSpaceDE w:val="0"/>
              <w:autoSpaceDN w:val="0"/>
              <w:adjustRightInd w:val="0"/>
              <w:jc w:val="center"/>
              <w:rPr>
                <w:rFonts w:ascii="Tahoma" w:hAnsi="Tahoma" w:cs="Tahoma"/>
                <w:b/>
                <w:bCs/>
                <w:color w:val="FFFFFF" w:themeColor="background1"/>
                <w:sz w:val="24"/>
                <w:szCs w:val="24"/>
              </w:rPr>
            </w:pPr>
            <w:r>
              <w:rPr>
                <w:rFonts w:ascii="Tahoma" w:hAnsi="Tahoma" w:cs="Tahoma"/>
                <w:b/>
                <w:color w:val="FFFFFF" w:themeColor="background1"/>
                <w:sz w:val="24"/>
                <w:szCs w:val="24"/>
              </w:rPr>
              <w:t xml:space="preserve">4 </w:t>
            </w:r>
          </w:p>
        </w:tc>
        <w:tc>
          <w:tcPr>
            <w:tcW w:w="14035" w:type="dxa"/>
            <w:gridSpan w:val="6"/>
            <w:shd w:val="clear" w:color="auto" w:fill="47485F" w:themeFill="text1"/>
          </w:tcPr>
          <w:p w:rsidR="0040272A" w:rsidRDefault="0040272A" w:rsidP="002C5E2E">
            <w:pPr>
              <w:tabs>
                <w:tab w:val="left" w:pos="10248"/>
              </w:tabs>
              <w:jc w:val="center"/>
              <w:rPr>
                <w:rFonts w:ascii="Tahoma" w:hAnsi="Tahoma" w:cs="Tahoma"/>
                <w:b/>
                <w:bCs/>
                <w:color w:val="FFFFFF" w:themeColor="background1"/>
                <w:sz w:val="24"/>
                <w:szCs w:val="24"/>
              </w:rPr>
            </w:pPr>
            <w:r w:rsidRPr="006A368A">
              <w:rPr>
                <w:rFonts w:ascii="Tahoma" w:hAnsi="Tahoma" w:cs="Tahoma"/>
                <w:b/>
                <w:bCs/>
                <w:color w:val="FFFFFF" w:themeColor="background1"/>
                <w:sz w:val="24"/>
                <w:szCs w:val="24"/>
              </w:rPr>
              <w:t xml:space="preserve">Improved quality of response when </w:t>
            </w:r>
            <w:r>
              <w:rPr>
                <w:rFonts w:ascii="Tahoma" w:hAnsi="Tahoma" w:cs="Tahoma"/>
                <w:b/>
                <w:bCs/>
                <w:color w:val="FFFFFF" w:themeColor="background1"/>
                <w:sz w:val="24"/>
                <w:szCs w:val="24"/>
              </w:rPr>
              <w:t>in Crisis</w:t>
            </w:r>
          </w:p>
          <w:p w:rsidR="0040272A" w:rsidRDefault="0040272A" w:rsidP="006A368A">
            <w:pPr>
              <w:jc w:val="center"/>
              <w:rPr>
                <w:rFonts w:ascii="Tahoma" w:hAnsi="Tahoma" w:cs="Tahoma"/>
                <w:b/>
                <w:bCs/>
                <w:color w:val="FFFFFF" w:themeColor="background1"/>
                <w:sz w:val="24"/>
                <w:szCs w:val="24"/>
              </w:rPr>
            </w:pPr>
          </w:p>
        </w:tc>
      </w:tr>
      <w:tr w:rsidR="0040272A" w:rsidRPr="00270215" w:rsidTr="0040272A">
        <w:tc>
          <w:tcPr>
            <w:tcW w:w="708" w:type="dxa"/>
            <w:shd w:val="clear" w:color="auto" w:fill="61AEB5" w:themeFill="background2"/>
          </w:tcPr>
          <w:p w:rsidR="0040272A" w:rsidRPr="006A368A" w:rsidRDefault="0040272A" w:rsidP="00CB3919">
            <w:pPr>
              <w:rPr>
                <w:rFonts w:ascii="Tahoma" w:hAnsi="Tahoma" w:cs="Tahoma"/>
                <w:b/>
                <w:color w:val="FF0000"/>
                <w:sz w:val="24"/>
                <w:szCs w:val="24"/>
              </w:rPr>
            </w:pPr>
            <w:r w:rsidRPr="006A368A">
              <w:rPr>
                <w:rFonts w:ascii="Tahoma" w:hAnsi="Tahoma" w:cs="Tahoma"/>
                <w:b/>
                <w:color w:val="FF0000"/>
                <w:sz w:val="24"/>
                <w:szCs w:val="24"/>
              </w:rPr>
              <w:t>No</w:t>
            </w:r>
          </w:p>
        </w:tc>
        <w:tc>
          <w:tcPr>
            <w:tcW w:w="3966" w:type="dxa"/>
            <w:shd w:val="clear" w:color="auto" w:fill="61AEB5" w:themeFill="background2"/>
          </w:tcPr>
          <w:p w:rsidR="0040272A" w:rsidRPr="006A368A" w:rsidRDefault="0040272A" w:rsidP="00CB3919">
            <w:pPr>
              <w:rPr>
                <w:rFonts w:ascii="Tahoma" w:hAnsi="Tahoma" w:cs="Tahoma"/>
                <w:b/>
                <w:color w:val="FF0000"/>
                <w:sz w:val="24"/>
                <w:szCs w:val="24"/>
              </w:rPr>
            </w:pPr>
            <w:r w:rsidRPr="006A368A">
              <w:rPr>
                <w:rFonts w:ascii="Tahoma" w:hAnsi="Tahoma" w:cs="Tahoma"/>
                <w:b/>
                <w:color w:val="FF0000"/>
                <w:sz w:val="24"/>
                <w:szCs w:val="24"/>
              </w:rPr>
              <w:t xml:space="preserve">Action </w:t>
            </w:r>
          </w:p>
        </w:tc>
        <w:tc>
          <w:tcPr>
            <w:tcW w:w="1051" w:type="dxa"/>
            <w:gridSpan w:val="2"/>
            <w:shd w:val="clear" w:color="auto" w:fill="61AEB5" w:themeFill="background2"/>
          </w:tcPr>
          <w:p w:rsidR="0040272A" w:rsidRPr="006A368A" w:rsidRDefault="0040272A" w:rsidP="00CB3919">
            <w:pPr>
              <w:rPr>
                <w:rFonts w:ascii="Tahoma" w:hAnsi="Tahoma" w:cs="Tahoma"/>
                <w:b/>
                <w:color w:val="FF0000"/>
                <w:sz w:val="24"/>
                <w:szCs w:val="24"/>
              </w:rPr>
            </w:pPr>
            <w:r w:rsidRPr="006A368A">
              <w:rPr>
                <w:rFonts w:ascii="Tahoma" w:hAnsi="Tahoma" w:cs="Tahoma"/>
                <w:b/>
                <w:color w:val="FF0000"/>
                <w:sz w:val="24"/>
                <w:szCs w:val="24"/>
              </w:rPr>
              <w:t xml:space="preserve">By When </w:t>
            </w:r>
          </w:p>
        </w:tc>
        <w:tc>
          <w:tcPr>
            <w:tcW w:w="934" w:type="dxa"/>
            <w:shd w:val="clear" w:color="auto" w:fill="61AEB5" w:themeFill="background2"/>
          </w:tcPr>
          <w:p w:rsidR="0040272A" w:rsidRPr="006A368A" w:rsidRDefault="0040272A" w:rsidP="00CB3919">
            <w:pPr>
              <w:rPr>
                <w:rFonts w:ascii="Tahoma" w:hAnsi="Tahoma" w:cs="Tahoma"/>
                <w:b/>
                <w:color w:val="FF0000"/>
                <w:sz w:val="24"/>
                <w:szCs w:val="24"/>
              </w:rPr>
            </w:pPr>
            <w:r w:rsidRPr="006A368A">
              <w:rPr>
                <w:rFonts w:ascii="Tahoma" w:hAnsi="Tahoma" w:cs="Tahoma"/>
                <w:b/>
                <w:color w:val="FF0000"/>
                <w:sz w:val="24"/>
                <w:szCs w:val="24"/>
              </w:rPr>
              <w:t>Led By</w:t>
            </w:r>
          </w:p>
        </w:tc>
        <w:tc>
          <w:tcPr>
            <w:tcW w:w="854" w:type="dxa"/>
            <w:shd w:val="clear" w:color="auto" w:fill="61AEB5" w:themeFill="background2"/>
          </w:tcPr>
          <w:p w:rsidR="0040272A" w:rsidRPr="006A368A" w:rsidRDefault="0040272A" w:rsidP="00CB3919">
            <w:pPr>
              <w:rPr>
                <w:rFonts w:ascii="Tahoma" w:hAnsi="Tahoma" w:cs="Tahoma"/>
                <w:b/>
                <w:color w:val="FF0000"/>
                <w:sz w:val="24"/>
                <w:szCs w:val="24"/>
              </w:rPr>
            </w:pPr>
          </w:p>
        </w:tc>
        <w:tc>
          <w:tcPr>
            <w:tcW w:w="7230" w:type="dxa"/>
            <w:shd w:val="clear" w:color="auto" w:fill="61AEB5" w:themeFill="background2"/>
          </w:tcPr>
          <w:p w:rsidR="0040272A" w:rsidRPr="006A368A" w:rsidRDefault="0040272A" w:rsidP="00CB3919">
            <w:pPr>
              <w:rPr>
                <w:rFonts w:ascii="Tahoma" w:hAnsi="Tahoma" w:cs="Tahoma"/>
                <w:b/>
                <w:color w:val="FF0000"/>
                <w:sz w:val="24"/>
                <w:szCs w:val="24"/>
              </w:rPr>
            </w:pPr>
            <w:r>
              <w:rPr>
                <w:rFonts w:ascii="Tahoma" w:hAnsi="Tahoma" w:cs="Tahoma"/>
                <w:b/>
                <w:color w:val="FF0000"/>
                <w:sz w:val="24"/>
                <w:szCs w:val="24"/>
              </w:rPr>
              <w:t>Progress</w:t>
            </w:r>
          </w:p>
        </w:tc>
      </w:tr>
      <w:tr w:rsidR="002C5E2E" w:rsidRPr="00270215" w:rsidTr="00C85B9F">
        <w:tc>
          <w:tcPr>
            <w:tcW w:w="14743" w:type="dxa"/>
            <w:gridSpan w:val="7"/>
            <w:shd w:val="clear" w:color="auto" w:fill="A0CED2" w:themeFill="background2" w:themeFillTint="99"/>
          </w:tcPr>
          <w:p w:rsidR="002C5E2E" w:rsidRPr="00B67774" w:rsidRDefault="002C5E2E" w:rsidP="002C5E2E">
            <w:pPr>
              <w:jc w:val="center"/>
              <w:rPr>
                <w:rFonts w:ascii="Tahoma" w:hAnsi="Tahoma" w:cs="Tahoma"/>
                <w:b/>
              </w:rPr>
            </w:pPr>
            <w:r w:rsidRPr="00B67774">
              <w:rPr>
                <w:rFonts w:ascii="Tahoma" w:hAnsi="Tahoma" w:cs="Tahoma"/>
                <w:b/>
              </w:rPr>
              <w:t>Parity of esteem</w:t>
            </w:r>
          </w:p>
        </w:tc>
      </w:tr>
      <w:tr w:rsidR="0040272A" w:rsidRPr="00270215" w:rsidTr="0040272A">
        <w:tc>
          <w:tcPr>
            <w:tcW w:w="708" w:type="dxa"/>
            <w:shd w:val="clear" w:color="auto" w:fill="auto"/>
          </w:tcPr>
          <w:p w:rsidR="0040272A" w:rsidRPr="00620260" w:rsidRDefault="008442E7" w:rsidP="00F772AC">
            <w:pPr>
              <w:jc w:val="center"/>
              <w:rPr>
                <w:rFonts w:ascii="Tahoma" w:hAnsi="Tahoma" w:cs="Tahoma"/>
                <w:b/>
                <w:sz w:val="24"/>
                <w:szCs w:val="24"/>
              </w:rPr>
            </w:pPr>
            <w:r>
              <w:rPr>
                <w:rFonts w:ascii="Tahoma" w:hAnsi="Tahoma" w:cs="Tahoma"/>
                <w:b/>
                <w:sz w:val="24"/>
                <w:szCs w:val="24"/>
              </w:rPr>
              <w:t>4</w:t>
            </w:r>
            <w:r w:rsidR="0040272A" w:rsidRPr="00620260">
              <w:rPr>
                <w:rFonts w:ascii="Tahoma" w:hAnsi="Tahoma" w:cs="Tahoma"/>
                <w:b/>
                <w:sz w:val="24"/>
                <w:szCs w:val="24"/>
              </w:rPr>
              <w:t>a</w:t>
            </w:r>
          </w:p>
        </w:tc>
        <w:tc>
          <w:tcPr>
            <w:tcW w:w="3966" w:type="dxa"/>
            <w:shd w:val="clear" w:color="auto" w:fill="auto"/>
          </w:tcPr>
          <w:p w:rsidR="0040272A" w:rsidRPr="00F772AC" w:rsidRDefault="0040272A" w:rsidP="00F772AC">
            <w:pPr>
              <w:rPr>
                <w:rFonts w:ascii="Tahoma" w:hAnsi="Tahoma" w:cs="Tahoma"/>
                <w:sz w:val="20"/>
                <w:szCs w:val="20"/>
              </w:rPr>
            </w:pPr>
            <w:r w:rsidRPr="00F772AC">
              <w:rPr>
                <w:rFonts w:ascii="Tahoma" w:hAnsi="Tahoma" w:cs="Tahoma"/>
                <w:sz w:val="20"/>
                <w:szCs w:val="20"/>
              </w:rPr>
              <w:t>‘Parity of esteem’ in the commissioning and delivery (quality, impact, cost effectiveness and availability) of</w:t>
            </w:r>
          </w:p>
          <w:p w:rsidR="0040272A" w:rsidRPr="00C35A5A" w:rsidRDefault="0040272A" w:rsidP="00CB2F52">
            <w:r w:rsidRPr="00F772AC">
              <w:rPr>
                <w:rFonts w:ascii="Tahoma" w:hAnsi="Tahoma" w:cs="Tahoma"/>
                <w:sz w:val="20"/>
                <w:szCs w:val="20"/>
              </w:rPr>
              <w:t>specialist mental health services for those in a mental</w:t>
            </w:r>
            <w:r>
              <w:rPr>
                <w:rFonts w:ascii="Tahoma" w:hAnsi="Tahoma" w:cs="Tahoma"/>
                <w:sz w:val="20"/>
                <w:szCs w:val="20"/>
              </w:rPr>
              <w:t xml:space="preserve"> </w:t>
            </w:r>
            <w:r w:rsidRPr="00F772AC">
              <w:rPr>
                <w:rFonts w:ascii="Tahoma" w:hAnsi="Tahoma" w:cs="Tahoma"/>
                <w:sz w:val="20"/>
                <w:szCs w:val="20"/>
              </w:rPr>
              <w:t xml:space="preserve">health crisis, their carers and their GP, including home treatment services; </w:t>
            </w:r>
            <w:r>
              <w:rPr>
                <w:rFonts w:ascii="Tahoma" w:hAnsi="Tahoma" w:cs="Tahoma"/>
                <w:sz w:val="20"/>
                <w:szCs w:val="20"/>
              </w:rPr>
              <w:t>PLS</w:t>
            </w:r>
            <w:r w:rsidRPr="00F772AC">
              <w:rPr>
                <w:rFonts w:ascii="Tahoma" w:hAnsi="Tahoma" w:cs="Tahoma"/>
                <w:sz w:val="20"/>
                <w:szCs w:val="20"/>
              </w:rPr>
              <w:t>;</w:t>
            </w:r>
            <w:r>
              <w:rPr>
                <w:rFonts w:ascii="Tahoma" w:hAnsi="Tahoma" w:cs="Tahoma"/>
                <w:sz w:val="20"/>
                <w:szCs w:val="20"/>
              </w:rPr>
              <w:t xml:space="preserve"> </w:t>
            </w:r>
            <w:r w:rsidRPr="00F772AC">
              <w:rPr>
                <w:rFonts w:ascii="Tahoma" w:hAnsi="Tahoma" w:cs="Tahoma"/>
                <w:sz w:val="20"/>
                <w:szCs w:val="20"/>
              </w:rPr>
              <w:t>acute in-patient</w:t>
            </w:r>
            <w:r>
              <w:rPr>
                <w:rFonts w:ascii="Tahoma" w:hAnsi="Tahoma" w:cs="Tahoma"/>
                <w:sz w:val="20"/>
                <w:szCs w:val="20"/>
              </w:rPr>
              <w:t xml:space="preserve"> and </w:t>
            </w:r>
            <w:r w:rsidRPr="00F772AC">
              <w:rPr>
                <w:rFonts w:ascii="Tahoma" w:hAnsi="Tahoma" w:cs="Tahoma"/>
                <w:sz w:val="20"/>
                <w:szCs w:val="20"/>
              </w:rPr>
              <w:t>NHS places of</w:t>
            </w:r>
            <w:r>
              <w:rPr>
                <w:rFonts w:ascii="Tahoma" w:hAnsi="Tahoma" w:cs="Tahoma"/>
                <w:sz w:val="20"/>
                <w:szCs w:val="20"/>
              </w:rPr>
              <w:t xml:space="preserve"> s</w:t>
            </w:r>
            <w:r w:rsidRPr="00F772AC">
              <w:rPr>
                <w:rFonts w:ascii="Tahoma" w:hAnsi="Tahoma" w:cs="Tahoma"/>
                <w:sz w:val="20"/>
                <w:szCs w:val="20"/>
              </w:rPr>
              <w:t xml:space="preserve">afety. </w:t>
            </w:r>
          </w:p>
        </w:tc>
        <w:tc>
          <w:tcPr>
            <w:tcW w:w="1051" w:type="dxa"/>
            <w:gridSpan w:val="2"/>
            <w:shd w:val="clear" w:color="auto" w:fill="auto"/>
          </w:tcPr>
          <w:p w:rsidR="0040272A" w:rsidRPr="00C35A5A" w:rsidRDefault="00D1417E" w:rsidP="00CB3919">
            <w:r>
              <w:t>March 2015, ongoing</w:t>
            </w:r>
          </w:p>
        </w:tc>
        <w:tc>
          <w:tcPr>
            <w:tcW w:w="934" w:type="dxa"/>
            <w:shd w:val="clear" w:color="auto" w:fill="auto"/>
          </w:tcPr>
          <w:p w:rsidR="0040272A" w:rsidRPr="006E46FF" w:rsidRDefault="00372EDF" w:rsidP="00CB3919">
            <w:r w:rsidRPr="006E46FF">
              <w:t>NELFT</w:t>
            </w:r>
          </w:p>
          <w:p w:rsidR="002C5E2E" w:rsidRPr="00C35A5A" w:rsidRDefault="00372EDF" w:rsidP="00372EDF">
            <w:r w:rsidRPr="006E46FF">
              <w:t>WFCC</w:t>
            </w:r>
            <w:r>
              <w:t>G</w:t>
            </w:r>
          </w:p>
        </w:tc>
        <w:tc>
          <w:tcPr>
            <w:tcW w:w="854" w:type="dxa"/>
            <w:shd w:val="clear" w:color="auto" w:fill="auto"/>
          </w:tcPr>
          <w:p w:rsidR="0040272A" w:rsidRPr="00DF3655" w:rsidRDefault="0040272A" w:rsidP="00CB3919">
            <w:pPr>
              <w:rPr>
                <w:b/>
                <w:sz w:val="20"/>
                <w:szCs w:val="20"/>
              </w:rPr>
            </w:pPr>
          </w:p>
        </w:tc>
        <w:tc>
          <w:tcPr>
            <w:tcW w:w="7230" w:type="dxa"/>
          </w:tcPr>
          <w:p w:rsidR="0040272A" w:rsidRPr="006E46FF" w:rsidRDefault="006E46FF" w:rsidP="00CB2F52">
            <w:pPr>
              <w:rPr>
                <w:rFonts w:ascii="Tahoma" w:hAnsi="Tahoma" w:cs="Tahoma"/>
                <w:sz w:val="20"/>
                <w:szCs w:val="20"/>
              </w:rPr>
            </w:pPr>
            <w:r w:rsidRPr="006E46FF">
              <w:rPr>
                <w:rFonts w:ascii="Tahoma" w:hAnsi="Tahoma" w:cs="Tahoma"/>
                <w:sz w:val="20"/>
                <w:szCs w:val="20"/>
              </w:rPr>
              <w:t xml:space="preserve">Completed- </w:t>
            </w:r>
            <w:r w:rsidR="00BF2594" w:rsidRPr="006E46FF">
              <w:rPr>
                <w:rFonts w:ascii="Tahoma" w:hAnsi="Tahoma" w:cs="Tahoma"/>
                <w:sz w:val="20"/>
                <w:szCs w:val="20"/>
              </w:rPr>
              <w:t>In 2015/16 contract following was funded:</w:t>
            </w:r>
          </w:p>
          <w:p w:rsidR="00BF2594" w:rsidRPr="006E46FF" w:rsidRDefault="00BF2594" w:rsidP="00CB2F52">
            <w:pPr>
              <w:rPr>
                <w:rFonts w:ascii="Tahoma" w:hAnsi="Tahoma" w:cs="Tahoma"/>
                <w:sz w:val="20"/>
                <w:szCs w:val="20"/>
              </w:rPr>
            </w:pPr>
            <w:r w:rsidRPr="006E46FF">
              <w:rPr>
                <w:rFonts w:ascii="Tahoma" w:hAnsi="Tahoma" w:cs="Tahoma"/>
                <w:sz w:val="20"/>
                <w:szCs w:val="20"/>
              </w:rPr>
              <w:t>Psychiatric Liaison 24/7 was funded business as usual</w:t>
            </w:r>
          </w:p>
          <w:p w:rsidR="00BF2594" w:rsidRPr="006E46FF" w:rsidRDefault="00BF2594" w:rsidP="00CB2F52">
            <w:pPr>
              <w:rPr>
                <w:rFonts w:ascii="Tahoma" w:hAnsi="Tahoma" w:cs="Tahoma"/>
                <w:sz w:val="20"/>
                <w:szCs w:val="20"/>
              </w:rPr>
            </w:pPr>
            <w:r w:rsidRPr="006E46FF">
              <w:rPr>
                <w:rFonts w:ascii="Tahoma" w:hAnsi="Tahoma" w:cs="Tahoma"/>
                <w:sz w:val="20"/>
                <w:szCs w:val="20"/>
              </w:rPr>
              <w:t>Extended hours access service was funded business as usual</w:t>
            </w:r>
          </w:p>
          <w:p w:rsidR="00BF2594" w:rsidRPr="006E46FF" w:rsidRDefault="00BF2594" w:rsidP="00CB2F52">
            <w:pPr>
              <w:rPr>
                <w:rFonts w:ascii="Tahoma" w:hAnsi="Tahoma" w:cs="Tahoma"/>
                <w:sz w:val="20"/>
                <w:szCs w:val="20"/>
              </w:rPr>
            </w:pPr>
            <w:r w:rsidRPr="006E46FF">
              <w:rPr>
                <w:rFonts w:ascii="Tahoma" w:hAnsi="Tahoma" w:cs="Tahoma"/>
                <w:sz w:val="20"/>
                <w:szCs w:val="20"/>
              </w:rPr>
              <w:t>New investment in IAPT to achieve new access targets was funded</w:t>
            </w:r>
          </w:p>
          <w:p w:rsidR="00BF2594" w:rsidRPr="00BF2594" w:rsidRDefault="00BF2594" w:rsidP="00CB2F52">
            <w:pPr>
              <w:rPr>
                <w:rFonts w:ascii="Tahoma" w:hAnsi="Tahoma" w:cs="Tahoma"/>
                <w:color w:val="0070C0"/>
                <w:sz w:val="20"/>
                <w:szCs w:val="20"/>
              </w:rPr>
            </w:pPr>
            <w:r w:rsidRPr="006E46FF">
              <w:rPr>
                <w:rFonts w:ascii="Tahoma" w:hAnsi="Tahoma" w:cs="Tahoma"/>
                <w:sz w:val="20"/>
                <w:szCs w:val="20"/>
              </w:rPr>
              <w:t>New investment in Memory Service to deliver dementia targets</w:t>
            </w:r>
          </w:p>
        </w:tc>
      </w:tr>
      <w:tr w:rsidR="002C5E2E" w:rsidRPr="00270215" w:rsidTr="006E46FF">
        <w:tc>
          <w:tcPr>
            <w:tcW w:w="14743" w:type="dxa"/>
            <w:gridSpan w:val="7"/>
            <w:shd w:val="clear" w:color="auto" w:fill="auto"/>
          </w:tcPr>
          <w:p w:rsidR="002C5E2E" w:rsidRPr="00DF3655" w:rsidRDefault="002C5E2E" w:rsidP="002C5E2E">
            <w:pPr>
              <w:jc w:val="center"/>
              <w:rPr>
                <w:rFonts w:ascii="Tahoma" w:hAnsi="Tahoma" w:cs="Tahoma"/>
                <w:b/>
                <w:sz w:val="20"/>
                <w:szCs w:val="20"/>
              </w:rPr>
            </w:pPr>
            <w:r w:rsidRPr="00DF3655">
              <w:rPr>
                <w:rFonts w:ascii="Tahoma" w:hAnsi="Tahoma" w:cs="Tahoma"/>
                <w:b/>
                <w:sz w:val="20"/>
                <w:szCs w:val="20"/>
              </w:rPr>
              <w:t>Improved liaison and partnership working with police officers</w:t>
            </w:r>
          </w:p>
        </w:tc>
      </w:tr>
      <w:tr w:rsidR="0040272A" w:rsidRPr="00270215" w:rsidTr="006E46FF">
        <w:tc>
          <w:tcPr>
            <w:tcW w:w="708" w:type="dxa"/>
          </w:tcPr>
          <w:p w:rsidR="0040272A" w:rsidRPr="00270215" w:rsidRDefault="008442E7" w:rsidP="00CB2F52">
            <w:pPr>
              <w:jc w:val="center"/>
              <w:rPr>
                <w:rFonts w:ascii="Tahoma" w:hAnsi="Tahoma" w:cs="Tahoma"/>
                <w:b/>
                <w:bCs/>
                <w:sz w:val="24"/>
                <w:szCs w:val="24"/>
              </w:rPr>
            </w:pPr>
            <w:r>
              <w:rPr>
                <w:rFonts w:ascii="Tahoma" w:hAnsi="Tahoma" w:cs="Tahoma"/>
                <w:b/>
                <w:bCs/>
                <w:sz w:val="24"/>
                <w:szCs w:val="24"/>
              </w:rPr>
              <w:t>4</w:t>
            </w:r>
            <w:r w:rsidR="00CB2F52">
              <w:rPr>
                <w:rFonts w:ascii="Tahoma" w:hAnsi="Tahoma" w:cs="Tahoma"/>
                <w:b/>
                <w:bCs/>
                <w:sz w:val="24"/>
                <w:szCs w:val="24"/>
              </w:rPr>
              <w:t>b</w:t>
            </w:r>
          </w:p>
        </w:tc>
        <w:tc>
          <w:tcPr>
            <w:tcW w:w="3966" w:type="dxa"/>
          </w:tcPr>
          <w:p w:rsidR="0040272A" w:rsidRPr="007777F7" w:rsidRDefault="00CB2F52" w:rsidP="00CB2F52">
            <w:pPr>
              <w:rPr>
                <w:rFonts w:ascii="Tahoma" w:hAnsi="Tahoma" w:cs="Tahoma"/>
                <w:bCs/>
                <w:sz w:val="20"/>
                <w:szCs w:val="20"/>
              </w:rPr>
            </w:pPr>
            <w:r>
              <w:rPr>
                <w:rFonts w:ascii="Tahoma" w:hAnsi="Tahoma" w:cs="Tahoma"/>
                <w:bCs/>
                <w:sz w:val="20"/>
                <w:szCs w:val="20"/>
              </w:rPr>
              <w:t xml:space="preserve">Develop business case following </w:t>
            </w:r>
            <w:r w:rsidR="0040272A" w:rsidRPr="007777F7">
              <w:rPr>
                <w:rFonts w:ascii="Tahoma" w:hAnsi="Tahoma" w:cs="Tahoma"/>
                <w:bCs/>
                <w:sz w:val="20"/>
                <w:szCs w:val="20"/>
              </w:rPr>
              <w:t xml:space="preserve">Street Triage (mental health triage) pilot project in Waltham Forest, </w:t>
            </w:r>
            <w:r>
              <w:rPr>
                <w:rFonts w:ascii="Tahoma" w:hAnsi="Tahoma" w:cs="Tahoma"/>
                <w:bCs/>
                <w:sz w:val="20"/>
                <w:szCs w:val="20"/>
              </w:rPr>
              <w:t>incorporating feedback and recommendations from Met Police.</w:t>
            </w:r>
          </w:p>
        </w:tc>
        <w:tc>
          <w:tcPr>
            <w:tcW w:w="1051" w:type="dxa"/>
            <w:gridSpan w:val="2"/>
          </w:tcPr>
          <w:p w:rsidR="0040272A" w:rsidRPr="007777F7" w:rsidRDefault="00300665" w:rsidP="00300665">
            <w:pPr>
              <w:rPr>
                <w:rFonts w:ascii="Tahoma" w:hAnsi="Tahoma" w:cs="Tahoma"/>
                <w:bCs/>
                <w:sz w:val="20"/>
                <w:szCs w:val="20"/>
              </w:rPr>
            </w:pPr>
            <w:r>
              <w:rPr>
                <w:rFonts w:ascii="Tahoma" w:hAnsi="Tahoma" w:cs="Tahoma"/>
                <w:bCs/>
                <w:sz w:val="20"/>
                <w:szCs w:val="20"/>
              </w:rPr>
              <w:t xml:space="preserve">June </w:t>
            </w:r>
            <w:r w:rsidR="0040272A" w:rsidRPr="007777F7">
              <w:rPr>
                <w:rFonts w:ascii="Tahoma" w:hAnsi="Tahoma" w:cs="Tahoma"/>
                <w:bCs/>
                <w:sz w:val="20"/>
                <w:szCs w:val="20"/>
              </w:rPr>
              <w:t>2015</w:t>
            </w:r>
          </w:p>
        </w:tc>
        <w:tc>
          <w:tcPr>
            <w:tcW w:w="934" w:type="dxa"/>
            <w:shd w:val="clear" w:color="auto" w:fill="auto"/>
          </w:tcPr>
          <w:p w:rsidR="0040272A" w:rsidRPr="006E46FF" w:rsidRDefault="0040272A" w:rsidP="00617FA2">
            <w:pPr>
              <w:rPr>
                <w:rFonts w:ascii="Tahoma" w:hAnsi="Tahoma" w:cs="Tahoma"/>
                <w:bCs/>
                <w:sz w:val="20"/>
                <w:szCs w:val="20"/>
              </w:rPr>
            </w:pPr>
            <w:r w:rsidRPr="006E46FF">
              <w:rPr>
                <w:rFonts w:ascii="Tahoma" w:hAnsi="Tahoma" w:cs="Tahoma"/>
                <w:bCs/>
                <w:sz w:val="20"/>
                <w:szCs w:val="20"/>
              </w:rPr>
              <w:t>NELFT</w:t>
            </w:r>
          </w:p>
          <w:p w:rsidR="0040272A" w:rsidRPr="006E46FF" w:rsidRDefault="00372EDF" w:rsidP="00617FA2">
            <w:pPr>
              <w:rPr>
                <w:rFonts w:ascii="Tahoma" w:hAnsi="Tahoma" w:cs="Tahoma"/>
                <w:bCs/>
                <w:sz w:val="20"/>
                <w:szCs w:val="20"/>
              </w:rPr>
            </w:pPr>
            <w:r w:rsidRPr="006E46FF">
              <w:rPr>
                <w:rFonts w:ascii="Tahoma" w:hAnsi="Tahoma" w:cs="Tahoma"/>
                <w:bCs/>
                <w:sz w:val="20"/>
                <w:szCs w:val="20"/>
              </w:rPr>
              <w:t>Police</w:t>
            </w:r>
          </w:p>
        </w:tc>
        <w:tc>
          <w:tcPr>
            <w:tcW w:w="854" w:type="dxa"/>
          </w:tcPr>
          <w:p w:rsidR="0040272A" w:rsidRPr="00DF3655" w:rsidRDefault="0040272A" w:rsidP="00617FA2">
            <w:pPr>
              <w:rPr>
                <w:rFonts w:ascii="Tahoma" w:hAnsi="Tahoma" w:cs="Tahoma"/>
                <w:b/>
                <w:bCs/>
                <w:sz w:val="20"/>
                <w:szCs w:val="20"/>
              </w:rPr>
            </w:pPr>
          </w:p>
        </w:tc>
        <w:tc>
          <w:tcPr>
            <w:tcW w:w="7230" w:type="dxa"/>
          </w:tcPr>
          <w:p w:rsidR="0040272A" w:rsidRPr="00CB2F52" w:rsidRDefault="006E46FF" w:rsidP="006E46FF">
            <w:pPr>
              <w:rPr>
                <w:rFonts w:ascii="Tahoma" w:hAnsi="Tahoma" w:cs="Tahoma"/>
                <w:bCs/>
                <w:sz w:val="20"/>
                <w:szCs w:val="20"/>
              </w:rPr>
            </w:pPr>
            <w:r w:rsidRPr="000745E1">
              <w:rPr>
                <w:rFonts w:ascii="Tahoma" w:hAnsi="Tahoma" w:cs="Tahoma"/>
                <w:bCs/>
                <w:sz w:val="20"/>
                <w:szCs w:val="20"/>
              </w:rPr>
              <w:t xml:space="preserve">Completed- </w:t>
            </w:r>
            <w:r w:rsidR="00FC390B" w:rsidRPr="000745E1">
              <w:rPr>
                <w:rFonts w:ascii="Tahoma" w:hAnsi="Tahoma" w:cs="Tahoma"/>
                <w:bCs/>
                <w:sz w:val="20"/>
                <w:szCs w:val="20"/>
              </w:rPr>
              <w:t xml:space="preserve">Business case </w:t>
            </w:r>
            <w:r w:rsidRPr="000745E1">
              <w:rPr>
                <w:rFonts w:ascii="Tahoma" w:hAnsi="Tahoma" w:cs="Tahoma"/>
                <w:bCs/>
                <w:sz w:val="20"/>
                <w:szCs w:val="20"/>
              </w:rPr>
              <w:t>was presented to WF CCG and additional funding agreed .</w:t>
            </w:r>
            <w:r w:rsidR="00FC390B" w:rsidRPr="000745E1">
              <w:rPr>
                <w:rFonts w:ascii="Tahoma" w:hAnsi="Tahoma" w:cs="Tahoma"/>
                <w:bCs/>
                <w:sz w:val="20"/>
                <w:szCs w:val="20"/>
              </w:rPr>
              <w:t xml:space="preserve"> </w:t>
            </w:r>
          </w:p>
        </w:tc>
      </w:tr>
      <w:tr w:rsidR="0040272A" w:rsidRPr="00270215" w:rsidTr="006E46FF">
        <w:tc>
          <w:tcPr>
            <w:tcW w:w="708" w:type="dxa"/>
          </w:tcPr>
          <w:p w:rsidR="0040272A" w:rsidRDefault="008442E7" w:rsidP="007777F7">
            <w:pPr>
              <w:jc w:val="center"/>
              <w:rPr>
                <w:rFonts w:ascii="Tahoma" w:hAnsi="Tahoma" w:cs="Tahoma"/>
                <w:b/>
                <w:bCs/>
                <w:sz w:val="24"/>
                <w:szCs w:val="24"/>
              </w:rPr>
            </w:pPr>
            <w:r>
              <w:rPr>
                <w:rFonts w:ascii="Tahoma" w:hAnsi="Tahoma" w:cs="Tahoma"/>
                <w:b/>
                <w:bCs/>
                <w:sz w:val="24"/>
                <w:szCs w:val="24"/>
              </w:rPr>
              <w:t>4</w:t>
            </w:r>
            <w:r w:rsidR="00973F19">
              <w:rPr>
                <w:rFonts w:ascii="Tahoma" w:hAnsi="Tahoma" w:cs="Tahoma"/>
                <w:b/>
                <w:bCs/>
                <w:sz w:val="24"/>
                <w:szCs w:val="24"/>
              </w:rPr>
              <w:t>c</w:t>
            </w:r>
          </w:p>
        </w:tc>
        <w:tc>
          <w:tcPr>
            <w:tcW w:w="3966" w:type="dxa"/>
          </w:tcPr>
          <w:p w:rsidR="0040272A" w:rsidRPr="007777F7" w:rsidRDefault="0040272A" w:rsidP="00973F19">
            <w:pPr>
              <w:rPr>
                <w:rFonts w:ascii="Tahoma" w:hAnsi="Tahoma" w:cs="Tahoma"/>
                <w:bCs/>
                <w:sz w:val="20"/>
                <w:szCs w:val="20"/>
              </w:rPr>
            </w:pPr>
            <w:r w:rsidRPr="00256FF6">
              <w:rPr>
                <w:rFonts w:ascii="Tahoma" w:hAnsi="Tahoma" w:cs="Tahoma"/>
                <w:bCs/>
                <w:sz w:val="20"/>
                <w:szCs w:val="20"/>
              </w:rPr>
              <w:t>Review</w:t>
            </w:r>
            <w:r w:rsidR="00533639">
              <w:rPr>
                <w:rFonts w:ascii="Tahoma" w:hAnsi="Tahoma" w:cs="Tahoma"/>
                <w:bCs/>
                <w:sz w:val="20"/>
                <w:szCs w:val="20"/>
              </w:rPr>
              <w:t xml:space="preserve"> any</w:t>
            </w:r>
            <w:r w:rsidRPr="00256FF6">
              <w:rPr>
                <w:rFonts w:ascii="Tahoma" w:hAnsi="Tahoma" w:cs="Tahoma"/>
                <w:bCs/>
                <w:sz w:val="20"/>
                <w:szCs w:val="20"/>
              </w:rPr>
              <w:t xml:space="preserve"> police use of places of safety under the Mental Health Act 1983 and results of local monitoring</w:t>
            </w:r>
            <w:r w:rsidR="00533639">
              <w:rPr>
                <w:rFonts w:ascii="Tahoma" w:hAnsi="Tahoma" w:cs="Tahoma"/>
                <w:bCs/>
                <w:sz w:val="20"/>
                <w:szCs w:val="20"/>
              </w:rPr>
              <w:t xml:space="preserve"> through Police Liaison group</w:t>
            </w:r>
            <w:r w:rsidR="00973F19">
              <w:rPr>
                <w:rFonts w:ascii="Tahoma" w:hAnsi="Tahoma" w:cs="Tahoma"/>
                <w:bCs/>
                <w:sz w:val="20"/>
                <w:szCs w:val="20"/>
              </w:rPr>
              <w:t>.</w:t>
            </w:r>
          </w:p>
        </w:tc>
        <w:tc>
          <w:tcPr>
            <w:tcW w:w="1051" w:type="dxa"/>
            <w:gridSpan w:val="2"/>
          </w:tcPr>
          <w:p w:rsidR="0040272A" w:rsidRPr="007777F7" w:rsidRDefault="00533639" w:rsidP="00617FA2">
            <w:pPr>
              <w:rPr>
                <w:rFonts w:ascii="Tahoma" w:hAnsi="Tahoma" w:cs="Tahoma"/>
                <w:bCs/>
                <w:sz w:val="20"/>
                <w:szCs w:val="20"/>
              </w:rPr>
            </w:pPr>
            <w:r>
              <w:rPr>
                <w:rFonts w:ascii="Tahoma" w:hAnsi="Tahoma" w:cs="Tahoma"/>
                <w:bCs/>
                <w:sz w:val="20"/>
                <w:szCs w:val="20"/>
              </w:rPr>
              <w:t>ongoing</w:t>
            </w:r>
          </w:p>
        </w:tc>
        <w:tc>
          <w:tcPr>
            <w:tcW w:w="934" w:type="dxa"/>
            <w:shd w:val="clear" w:color="auto" w:fill="auto"/>
          </w:tcPr>
          <w:p w:rsidR="0040272A" w:rsidRPr="006E46FF" w:rsidRDefault="0040272A" w:rsidP="00617FA2">
            <w:pPr>
              <w:rPr>
                <w:rFonts w:ascii="Tahoma" w:hAnsi="Tahoma" w:cs="Tahoma"/>
                <w:bCs/>
                <w:sz w:val="20"/>
                <w:szCs w:val="20"/>
              </w:rPr>
            </w:pPr>
            <w:r w:rsidRPr="006E46FF">
              <w:rPr>
                <w:rFonts w:ascii="Tahoma" w:hAnsi="Tahoma" w:cs="Tahoma"/>
                <w:bCs/>
                <w:sz w:val="20"/>
                <w:szCs w:val="20"/>
              </w:rPr>
              <w:t>NELFT</w:t>
            </w:r>
          </w:p>
          <w:p w:rsidR="0040272A" w:rsidRPr="006E46FF" w:rsidRDefault="00372EDF" w:rsidP="00617FA2">
            <w:pPr>
              <w:rPr>
                <w:rFonts w:ascii="Tahoma" w:hAnsi="Tahoma" w:cs="Tahoma"/>
                <w:bCs/>
                <w:sz w:val="20"/>
                <w:szCs w:val="20"/>
              </w:rPr>
            </w:pPr>
            <w:r w:rsidRPr="006E46FF">
              <w:rPr>
                <w:rFonts w:ascii="Tahoma" w:hAnsi="Tahoma" w:cs="Tahoma"/>
                <w:bCs/>
                <w:sz w:val="20"/>
                <w:szCs w:val="20"/>
              </w:rPr>
              <w:t>Police</w:t>
            </w:r>
          </w:p>
        </w:tc>
        <w:tc>
          <w:tcPr>
            <w:tcW w:w="854" w:type="dxa"/>
          </w:tcPr>
          <w:p w:rsidR="0040272A" w:rsidRPr="00DF3655" w:rsidRDefault="0040272A" w:rsidP="009B2D52">
            <w:pPr>
              <w:rPr>
                <w:rFonts w:ascii="Tahoma" w:hAnsi="Tahoma" w:cs="Tahoma"/>
                <w:b/>
                <w:bCs/>
                <w:sz w:val="20"/>
                <w:szCs w:val="20"/>
              </w:rPr>
            </w:pPr>
          </w:p>
        </w:tc>
        <w:tc>
          <w:tcPr>
            <w:tcW w:w="7230" w:type="dxa"/>
          </w:tcPr>
          <w:p w:rsidR="0040272A" w:rsidRPr="00973F19" w:rsidRDefault="00973F19" w:rsidP="00973F19">
            <w:pPr>
              <w:rPr>
                <w:rFonts w:ascii="Tahoma" w:hAnsi="Tahoma" w:cs="Tahoma"/>
                <w:bCs/>
                <w:sz w:val="20"/>
                <w:szCs w:val="20"/>
              </w:rPr>
            </w:pPr>
            <w:r>
              <w:rPr>
                <w:rFonts w:ascii="Tahoma" w:hAnsi="Tahoma" w:cs="Tahoma"/>
                <w:bCs/>
                <w:sz w:val="20"/>
                <w:szCs w:val="20"/>
              </w:rPr>
              <w:t>This takes place at the police liaison group meeting. To be routinely tabled.</w:t>
            </w:r>
          </w:p>
        </w:tc>
      </w:tr>
      <w:tr w:rsidR="002C5E2E" w:rsidRPr="00270215" w:rsidTr="006E46FF">
        <w:tc>
          <w:tcPr>
            <w:tcW w:w="14743" w:type="dxa"/>
            <w:gridSpan w:val="7"/>
            <w:shd w:val="clear" w:color="auto" w:fill="auto"/>
          </w:tcPr>
          <w:p w:rsidR="002C5E2E" w:rsidRPr="006E46FF" w:rsidRDefault="002C5E2E" w:rsidP="002C5E2E">
            <w:pPr>
              <w:jc w:val="center"/>
              <w:rPr>
                <w:rFonts w:ascii="Tahoma" w:hAnsi="Tahoma" w:cs="Tahoma"/>
                <w:b/>
                <w:bCs/>
              </w:rPr>
            </w:pPr>
            <w:r w:rsidRPr="006E46FF">
              <w:rPr>
                <w:rFonts w:ascii="Tahoma" w:hAnsi="Tahoma" w:cs="Tahoma"/>
                <w:b/>
                <w:bCs/>
              </w:rPr>
              <w:t>Ensure quality crisis care across the lifespan</w:t>
            </w:r>
          </w:p>
        </w:tc>
      </w:tr>
      <w:tr w:rsidR="0040272A" w:rsidRPr="00270215" w:rsidTr="00973F19">
        <w:tc>
          <w:tcPr>
            <w:tcW w:w="708" w:type="dxa"/>
          </w:tcPr>
          <w:p w:rsidR="0040272A" w:rsidRPr="00270215" w:rsidRDefault="008442E7" w:rsidP="00DE1D03">
            <w:pPr>
              <w:jc w:val="center"/>
              <w:rPr>
                <w:rFonts w:ascii="Tahoma" w:hAnsi="Tahoma" w:cs="Tahoma"/>
                <w:b/>
                <w:bCs/>
                <w:sz w:val="24"/>
                <w:szCs w:val="24"/>
              </w:rPr>
            </w:pPr>
            <w:r>
              <w:rPr>
                <w:rFonts w:ascii="Tahoma" w:hAnsi="Tahoma" w:cs="Tahoma"/>
                <w:b/>
                <w:bCs/>
                <w:sz w:val="24"/>
                <w:szCs w:val="24"/>
              </w:rPr>
              <w:t>4</w:t>
            </w:r>
            <w:r w:rsidR="00973F19">
              <w:rPr>
                <w:rFonts w:ascii="Tahoma" w:hAnsi="Tahoma" w:cs="Tahoma"/>
                <w:b/>
                <w:bCs/>
                <w:sz w:val="24"/>
                <w:szCs w:val="24"/>
              </w:rPr>
              <w:t>d</w:t>
            </w:r>
          </w:p>
        </w:tc>
        <w:tc>
          <w:tcPr>
            <w:tcW w:w="3966" w:type="dxa"/>
            <w:shd w:val="clear" w:color="auto" w:fill="auto"/>
          </w:tcPr>
          <w:p w:rsidR="0040272A" w:rsidRDefault="00533639" w:rsidP="00D85CFE">
            <w:pPr>
              <w:rPr>
                <w:rFonts w:ascii="Tahoma" w:hAnsi="Tahoma" w:cs="Tahoma"/>
                <w:bCs/>
                <w:sz w:val="20"/>
                <w:szCs w:val="20"/>
              </w:rPr>
            </w:pPr>
            <w:r>
              <w:rPr>
                <w:rFonts w:ascii="Tahoma" w:hAnsi="Tahoma" w:cs="Tahoma"/>
                <w:bCs/>
                <w:sz w:val="20"/>
                <w:szCs w:val="20"/>
              </w:rPr>
              <w:t>Establish c</w:t>
            </w:r>
            <w:r w:rsidR="0040272A" w:rsidRPr="0075204E">
              <w:rPr>
                <w:rFonts w:ascii="Tahoma" w:hAnsi="Tahoma" w:cs="Tahoma"/>
                <w:bCs/>
                <w:sz w:val="20"/>
                <w:szCs w:val="20"/>
              </w:rPr>
              <w:t>lear agreements with Children’s &amp; Young People’s</w:t>
            </w:r>
            <w:r w:rsidR="0040272A">
              <w:rPr>
                <w:rFonts w:ascii="Tahoma" w:hAnsi="Tahoma" w:cs="Tahoma"/>
                <w:bCs/>
                <w:sz w:val="20"/>
                <w:szCs w:val="20"/>
              </w:rPr>
              <w:t xml:space="preserve"> </w:t>
            </w:r>
            <w:r w:rsidR="0040272A" w:rsidRPr="0075204E">
              <w:rPr>
                <w:rFonts w:ascii="Tahoma" w:hAnsi="Tahoma" w:cs="Tahoma"/>
                <w:bCs/>
                <w:sz w:val="20"/>
                <w:szCs w:val="20"/>
              </w:rPr>
              <w:t>Commissioners and Providers to secure appropriate</w:t>
            </w:r>
            <w:r w:rsidR="0040272A">
              <w:rPr>
                <w:rFonts w:ascii="Tahoma" w:hAnsi="Tahoma" w:cs="Tahoma"/>
                <w:bCs/>
                <w:sz w:val="20"/>
                <w:szCs w:val="20"/>
              </w:rPr>
              <w:t xml:space="preserve"> </w:t>
            </w:r>
            <w:r w:rsidR="0040272A" w:rsidRPr="0075204E">
              <w:rPr>
                <w:rFonts w:ascii="Tahoma" w:hAnsi="Tahoma" w:cs="Tahoma"/>
                <w:bCs/>
                <w:sz w:val="20"/>
                <w:szCs w:val="20"/>
              </w:rPr>
              <w:t>services for children’s and young people’s community</w:t>
            </w:r>
            <w:r w:rsidR="0040272A">
              <w:rPr>
                <w:rFonts w:ascii="Tahoma" w:hAnsi="Tahoma" w:cs="Tahoma"/>
                <w:bCs/>
                <w:sz w:val="20"/>
                <w:szCs w:val="20"/>
              </w:rPr>
              <w:t xml:space="preserve"> </w:t>
            </w:r>
            <w:r w:rsidR="0040272A" w:rsidRPr="0075204E">
              <w:rPr>
                <w:rFonts w:ascii="Tahoma" w:hAnsi="Tahoma" w:cs="Tahoma"/>
                <w:bCs/>
                <w:sz w:val="20"/>
                <w:szCs w:val="20"/>
              </w:rPr>
              <w:t xml:space="preserve">and in-patient crisis </w:t>
            </w:r>
            <w:r w:rsidR="00973F19">
              <w:rPr>
                <w:rFonts w:ascii="Tahoma" w:hAnsi="Tahoma" w:cs="Tahoma"/>
                <w:bCs/>
                <w:sz w:val="20"/>
                <w:szCs w:val="20"/>
              </w:rPr>
              <w:t>t</w:t>
            </w:r>
            <w:r w:rsidR="0040272A" w:rsidRPr="0075204E">
              <w:rPr>
                <w:rFonts w:ascii="Tahoma" w:hAnsi="Tahoma" w:cs="Tahoma"/>
                <w:bCs/>
                <w:sz w:val="20"/>
                <w:szCs w:val="20"/>
              </w:rPr>
              <w:t>reatment.</w:t>
            </w:r>
          </w:p>
          <w:p w:rsidR="0040272A" w:rsidRPr="0075204E" w:rsidRDefault="0040272A" w:rsidP="00D85CFE">
            <w:pPr>
              <w:rPr>
                <w:rFonts w:ascii="Tahoma" w:hAnsi="Tahoma" w:cs="Tahoma"/>
                <w:bCs/>
                <w:sz w:val="20"/>
                <w:szCs w:val="20"/>
              </w:rPr>
            </w:pPr>
          </w:p>
        </w:tc>
        <w:tc>
          <w:tcPr>
            <w:tcW w:w="1051" w:type="dxa"/>
            <w:gridSpan w:val="2"/>
            <w:shd w:val="clear" w:color="auto" w:fill="auto"/>
          </w:tcPr>
          <w:p w:rsidR="0040272A" w:rsidRPr="00D1417E" w:rsidRDefault="00D1417E" w:rsidP="00617FA2">
            <w:pPr>
              <w:rPr>
                <w:rFonts w:ascii="Tahoma" w:hAnsi="Tahoma" w:cs="Tahoma"/>
                <w:bCs/>
                <w:sz w:val="20"/>
                <w:szCs w:val="20"/>
              </w:rPr>
            </w:pPr>
            <w:r w:rsidRPr="00D1417E">
              <w:rPr>
                <w:rFonts w:ascii="Tahoma" w:hAnsi="Tahoma" w:cs="Tahoma"/>
                <w:bCs/>
                <w:sz w:val="20"/>
                <w:szCs w:val="20"/>
              </w:rPr>
              <w:t>tbc</w:t>
            </w:r>
          </w:p>
        </w:tc>
        <w:tc>
          <w:tcPr>
            <w:tcW w:w="934" w:type="dxa"/>
            <w:shd w:val="clear" w:color="auto" w:fill="auto"/>
          </w:tcPr>
          <w:p w:rsidR="0040272A" w:rsidRPr="006E46FF" w:rsidRDefault="00372EDF" w:rsidP="00617FA2">
            <w:pPr>
              <w:rPr>
                <w:rFonts w:ascii="Tahoma" w:hAnsi="Tahoma" w:cs="Tahoma"/>
                <w:bCs/>
                <w:sz w:val="20"/>
                <w:szCs w:val="20"/>
              </w:rPr>
            </w:pPr>
            <w:r w:rsidRPr="006E46FF">
              <w:rPr>
                <w:rFonts w:ascii="Tahoma" w:hAnsi="Tahoma" w:cs="Tahoma"/>
                <w:bCs/>
                <w:sz w:val="20"/>
                <w:szCs w:val="20"/>
              </w:rPr>
              <w:t>WFCCG</w:t>
            </w:r>
          </w:p>
          <w:p w:rsidR="0040272A" w:rsidRPr="006E46FF" w:rsidRDefault="00372EDF" w:rsidP="00372EDF">
            <w:pPr>
              <w:rPr>
                <w:rFonts w:ascii="Tahoma" w:hAnsi="Tahoma" w:cs="Tahoma"/>
                <w:bCs/>
                <w:sz w:val="20"/>
                <w:szCs w:val="20"/>
              </w:rPr>
            </w:pPr>
            <w:r w:rsidRPr="006E46FF">
              <w:rPr>
                <w:rFonts w:ascii="Tahoma" w:hAnsi="Tahoma" w:cs="Tahoma"/>
                <w:bCs/>
                <w:sz w:val="20"/>
                <w:szCs w:val="20"/>
              </w:rPr>
              <w:t>LBWF</w:t>
            </w:r>
          </w:p>
        </w:tc>
        <w:tc>
          <w:tcPr>
            <w:tcW w:w="854" w:type="dxa"/>
            <w:shd w:val="clear" w:color="auto" w:fill="auto"/>
          </w:tcPr>
          <w:p w:rsidR="0040272A" w:rsidRPr="00270215" w:rsidRDefault="0040272A" w:rsidP="00617FA2">
            <w:pPr>
              <w:rPr>
                <w:rFonts w:ascii="Tahoma" w:hAnsi="Tahoma" w:cs="Tahoma"/>
                <w:b/>
                <w:bCs/>
                <w:sz w:val="24"/>
                <w:szCs w:val="24"/>
              </w:rPr>
            </w:pPr>
          </w:p>
        </w:tc>
        <w:tc>
          <w:tcPr>
            <w:tcW w:w="7230" w:type="dxa"/>
            <w:shd w:val="clear" w:color="auto" w:fill="auto"/>
          </w:tcPr>
          <w:p w:rsidR="0040272A" w:rsidRDefault="000745E1" w:rsidP="000745E1">
            <w:pPr>
              <w:rPr>
                <w:rFonts w:ascii="Tahoma" w:hAnsi="Tahoma" w:cs="Tahoma"/>
                <w:bCs/>
                <w:sz w:val="20"/>
                <w:szCs w:val="20"/>
              </w:rPr>
            </w:pPr>
            <w:r>
              <w:rPr>
                <w:rFonts w:ascii="Tahoma" w:hAnsi="Tahoma" w:cs="Tahoma"/>
                <w:bCs/>
                <w:sz w:val="20"/>
                <w:szCs w:val="20"/>
              </w:rPr>
              <w:t>The CAMHS transformation plan includes this as apriority  and the CAMHS group will progress this .</w:t>
            </w:r>
          </w:p>
        </w:tc>
      </w:tr>
      <w:tr w:rsidR="0040272A" w:rsidRPr="00270215" w:rsidTr="00973F19">
        <w:tc>
          <w:tcPr>
            <w:tcW w:w="708" w:type="dxa"/>
          </w:tcPr>
          <w:p w:rsidR="0040272A" w:rsidRPr="00270215" w:rsidRDefault="008442E7" w:rsidP="00DE1D03">
            <w:pPr>
              <w:jc w:val="center"/>
              <w:rPr>
                <w:rFonts w:ascii="Tahoma" w:hAnsi="Tahoma" w:cs="Tahoma"/>
                <w:b/>
                <w:bCs/>
                <w:sz w:val="24"/>
                <w:szCs w:val="24"/>
              </w:rPr>
            </w:pPr>
            <w:r>
              <w:rPr>
                <w:rFonts w:ascii="Tahoma" w:hAnsi="Tahoma" w:cs="Tahoma"/>
                <w:b/>
                <w:bCs/>
                <w:sz w:val="24"/>
                <w:szCs w:val="24"/>
              </w:rPr>
              <w:t>4</w:t>
            </w:r>
            <w:r w:rsidR="00973F19">
              <w:rPr>
                <w:rFonts w:ascii="Tahoma" w:hAnsi="Tahoma" w:cs="Tahoma"/>
                <w:b/>
                <w:bCs/>
                <w:sz w:val="24"/>
                <w:szCs w:val="24"/>
              </w:rPr>
              <w:t>e</w:t>
            </w:r>
          </w:p>
        </w:tc>
        <w:tc>
          <w:tcPr>
            <w:tcW w:w="3966" w:type="dxa"/>
            <w:shd w:val="clear" w:color="auto" w:fill="auto"/>
          </w:tcPr>
          <w:p w:rsidR="0040272A" w:rsidRPr="00620260" w:rsidRDefault="0040272A" w:rsidP="00973F19">
            <w:pPr>
              <w:rPr>
                <w:rFonts w:ascii="Tahoma" w:hAnsi="Tahoma" w:cs="Tahoma"/>
                <w:bCs/>
                <w:sz w:val="20"/>
                <w:szCs w:val="20"/>
              </w:rPr>
            </w:pPr>
            <w:r>
              <w:rPr>
                <w:rFonts w:ascii="Tahoma" w:hAnsi="Tahoma" w:cs="Tahoma"/>
                <w:bCs/>
                <w:sz w:val="20"/>
                <w:szCs w:val="20"/>
              </w:rPr>
              <w:t xml:space="preserve">NICE compliant </w:t>
            </w:r>
            <w:r w:rsidR="00533639">
              <w:rPr>
                <w:rFonts w:ascii="Tahoma" w:hAnsi="Tahoma" w:cs="Tahoma"/>
                <w:bCs/>
                <w:sz w:val="20"/>
                <w:szCs w:val="20"/>
              </w:rPr>
              <w:t xml:space="preserve">psychosis </w:t>
            </w:r>
            <w:r>
              <w:rPr>
                <w:rFonts w:ascii="Tahoma" w:hAnsi="Tahoma" w:cs="Tahoma"/>
                <w:bCs/>
                <w:sz w:val="20"/>
                <w:szCs w:val="20"/>
              </w:rPr>
              <w:t>services to cover whole life span</w:t>
            </w:r>
            <w:r w:rsidR="00973F19">
              <w:rPr>
                <w:rFonts w:ascii="Tahoma" w:hAnsi="Tahoma" w:cs="Tahoma"/>
                <w:bCs/>
                <w:sz w:val="20"/>
                <w:szCs w:val="20"/>
              </w:rPr>
              <w:t>.</w:t>
            </w:r>
          </w:p>
        </w:tc>
        <w:tc>
          <w:tcPr>
            <w:tcW w:w="1051" w:type="dxa"/>
            <w:gridSpan w:val="2"/>
            <w:shd w:val="clear" w:color="auto" w:fill="auto"/>
          </w:tcPr>
          <w:p w:rsidR="0040272A" w:rsidRPr="00D1417E" w:rsidRDefault="00300665" w:rsidP="00D1417E">
            <w:pPr>
              <w:rPr>
                <w:rFonts w:ascii="Tahoma" w:hAnsi="Tahoma" w:cs="Tahoma"/>
                <w:bCs/>
                <w:sz w:val="20"/>
                <w:szCs w:val="20"/>
              </w:rPr>
            </w:pPr>
            <w:r w:rsidRPr="00D1417E">
              <w:rPr>
                <w:rFonts w:ascii="Tahoma" w:hAnsi="Tahoma" w:cs="Tahoma"/>
                <w:bCs/>
                <w:sz w:val="20"/>
                <w:szCs w:val="20"/>
              </w:rPr>
              <w:t>Dec 2015</w:t>
            </w:r>
          </w:p>
        </w:tc>
        <w:tc>
          <w:tcPr>
            <w:tcW w:w="934" w:type="dxa"/>
            <w:shd w:val="clear" w:color="auto" w:fill="auto"/>
          </w:tcPr>
          <w:p w:rsidR="0040272A" w:rsidRPr="006E46FF" w:rsidRDefault="0040272A" w:rsidP="00617FA2">
            <w:pPr>
              <w:rPr>
                <w:rFonts w:ascii="Tahoma" w:hAnsi="Tahoma" w:cs="Tahoma"/>
                <w:bCs/>
                <w:sz w:val="20"/>
                <w:szCs w:val="20"/>
              </w:rPr>
            </w:pPr>
            <w:r w:rsidRPr="006E46FF">
              <w:rPr>
                <w:rFonts w:ascii="Tahoma" w:hAnsi="Tahoma" w:cs="Tahoma"/>
                <w:bCs/>
                <w:sz w:val="20"/>
                <w:szCs w:val="20"/>
              </w:rPr>
              <w:t>NELFT</w:t>
            </w:r>
          </w:p>
          <w:p w:rsidR="002C5E2E" w:rsidRPr="006E46FF" w:rsidRDefault="00372EDF" w:rsidP="00372EDF">
            <w:pPr>
              <w:rPr>
                <w:rFonts w:ascii="Tahoma" w:hAnsi="Tahoma" w:cs="Tahoma"/>
                <w:bCs/>
                <w:sz w:val="20"/>
                <w:szCs w:val="20"/>
              </w:rPr>
            </w:pPr>
            <w:r w:rsidRPr="006E46FF">
              <w:rPr>
                <w:rFonts w:ascii="Tahoma" w:hAnsi="Tahoma" w:cs="Tahoma"/>
                <w:bCs/>
                <w:sz w:val="20"/>
                <w:szCs w:val="20"/>
              </w:rPr>
              <w:t>WFCCG</w:t>
            </w:r>
          </w:p>
        </w:tc>
        <w:tc>
          <w:tcPr>
            <w:tcW w:w="854" w:type="dxa"/>
            <w:shd w:val="clear" w:color="auto" w:fill="auto"/>
          </w:tcPr>
          <w:p w:rsidR="0040272A" w:rsidRPr="00DF3655" w:rsidRDefault="0040272A" w:rsidP="00617FA2">
            <w:pPr>
              <w:rPr>
                <w:rFonts w:ascii="Tahoma" w:hAnsi="Tahoma" w:cs="Tahoma"/>
                <w:b/>
                <w:bCs/>
                <w:sz w:val="20"/>
                <w:szCs w:val="20"/>
              </w:rPr>
            </w:pPr>
          </w:p>
        </w:tc>
        <w:tc>
          <w:tcPr>
            <w:tcW w:w="7230" w:type="dxa"/>
            <w:shd w:val="clear" w:color="auto" w:fill="auto"/>
          </w:tcPr>
          <w:p w:rsidR="00EB4B10" w:rsidRPr="000745E1" w:rsidRDefault="000745E1" w:rsidP="005C43CD">
            <w:pPr>
              <w:rPr>
                <w:rFonts w:ascii="Tahoma" w:hAnsi="Tahoma" w:cs="Tahoma"/>
                <w:bCs/>
                <w:sz w:val="20"/>
                <w:szCs w:val="20"/>
              </w:rPr>
            </w:pPr>
            <w:r w:rsidRPr="000745E1">
              <w:rPr>
                <w:rFonts w:ascii="Tahoma" w:hAnsi="Tahoma" w:cs="Tahoma"/>
                <w:bCs/>
                <w:sz w:val="20"/>
                <w:szCs w:val="20"/>
              </w:rPr>
              <w:t xml:space="preserve">Completed- </w:t>
            </w:r>
            <w:r w:rsidR="00EB4B10" w:rsidRPr="000745E1">
              <w:rPr>
                <w:rFonts w:ascii="Tahoma" w:hAnsi="Tahoma" w:cs="Tahoma"/>
                <w:bCs/>
                <w:sz w:val="20"/>
                <w:szCs w:val="20"/>
              </w:rPr>
              <w:t xml:space="preserve">Recruitment for new posts has started with most posts offered. </w:t>
            </w:r>
          </w:p>
          <w:p w:rsidR="00EB4B10" w:rsidRPr="000745E1" w:rsidRDefault="00EB4B10" w:rsidP="005C43CD">
            <w:pPr>
              <w:rPr>
                <w:rFonts w:ascii="Tahoma" w:hAnsi="Tahoma" w:cs="Tahoma"/>
                <w:bCs/>
                <w:sz w:val="20"/>
                <w:szCs w:val="20"/>
              </w:rPr>
            </w:pPr>
          </w:p>
          <w:p w:rsidR="0040272A" w:rsidRPr="000745E1" w:rsidRDefault="00EB4B10" w:rsidP="005C43CD">
            <w:pPr>
              <w:rPr>
                <w:rFonts w:ascii="Tahoma" w:hAnsi="Tahoma" w:cs="Tahoma"/>
                <w:bCs/>
                <w:sz w:val="20"/>
                <w:szCs w:val="20"/>
              </w:rPr>
            </w:pPr>
            <w:r w:rsidRPr="000745E1">
              <w:rPr>
                <w:rFonts w:ascii="Tahoma" w:hAnsi="Tahoma" w:cs="Tahoma"/>
                <w:bCs/>
                <w:sz w:val="20"/>
                <w:szCs w:val="20"/>
              </w:rPr>
              <w:t>NELFT are finalising reports to be able to extract data.  Psychosis pathway agreed and NICE complaint package of care agreed.</w:t>
            </w:r>
            <w:r w:rsidR="000D56E4" w:rsidRPr="000745E1">
              <w:rPr>
                <w:rFonts w:ascii="Tahoma" w:hAnsi="Tahoma" w:cs="Tahoma"/>
                <w:bCs/>
                <w:sz w:val="20"/>
                <w:szCs w:val="20"/>
              </w:rPr>
              <w:t xml:space="preserve">  </w:t>
            </w:r>
          </w:p>
          <w:p w:rsidR="00EB4B10" w:rsidRPr="000745E1" w:rsidRDefault="00EB4B10" w:rsidP="005C43CD">
            <w:pPr>
              <w:rPr>
                <w:rFonts w:ascii="Tahoma" w:hAnsi="Tahoma" w:cs="Tahoma"/>
                <w:bCs/>
                <w:sz w:val="20"/>
                <w:szCs w:val="20"/>
              </w:rPr>
            </w:pPr>
          </w:p>
          <w:p w:rsidR="00EB4B10" w:rsidRPr="000D56E4" w:rsidRDefault="00EB4B10" w:rsidP="005C43CD">
            <w:pPr>
              <w:rPr>
                <w:rFonts w:ascii="Tahoma" w:hAnsi="Tahoma" w:cs="Tahoma"/>
                <w:bCs/>
                <w:color w:val="0070C0"/>
                <w:sz w:val="20"/>
                <w:szCs w:val="20"/>
              </w:rPr>
            </w:pPr>
            <w:r w:rsidRPr="000745E1">
              <w:rPr>
                <w:rFonts w:ascii="Tahoma" w:hAnsi="Tahoma" w:cs="Tahoma"/>
                <w:bCs/>
                <w:sz w:val="20"/>
                <w:szCs w:val="20"/>
              </w:rPr>
              <w:t xml:space="preserve">Training has been rolled out to staff and borough based workshops to be commenced monthly.  </w:t>
            </w:r>
          </w:p>
        </w:tc>
      </w:tr>
      <w:tr w:rsidR="002C5E2E" w:rsidRPr="00270215" w:rsidTr="00C85B9F">
        <w:tc>
          <w:tcPr>
            <w:tcW w:w="14743" w:type="dxa"/>
            <w:gridSpan w:val="7"/>
            <w:shd w:val="clear" w:color="auto" w:fill="BFDEE1" w:themeFill="background2" w:themeFillTint="66"/>
          </w:tcPr>
          <w:p w:rsidR="002C5E2E" w:rsidRPr="00DF3655" w:rsidRDefault="002C5E2E" w:rsidP="002C5E2E">
            <w:pPr>
              <w:autoSpaceDE w:val="0"/>
              <w:autoSpaceDN w:val="0"/>
              <w:adjustRightInd w:val="0"/>
              <w:jc w:val="center"/>
              <w:rPr>
                <w:rFonts w:ascii="Tahoma" w:hAnsi="Tahoma" w:cs="Tahoma"/>
                <w:b/>
                <w:sz w:val="20"/>
                <w:szCs w:val="20"/>
              </w:rPr>
            </w:pPr>
            <w:r w:rsidRPr="00DF3655">
              <w:rPr>
                <w:rFonts w:ascii="Tahoma" w:hAnsi="Tahoma" w:cs="Tahoma"/>
                <w:b/>
                <w:sz w:val="20"/>
                <w:szCs w:val="20"/>
              </w:rPr>
              <w:t>Improved services for those with co-existing mental health and substance misuse issues</w:t>
            </w:r>
          </w:p>
        </w:tc>
      </w:tr>
      <w:tr w:rsidR="0040272A" w:rsidRPr="00270215" w:rsidTr="00973F19">
        <w:tc>
          <w:tcPr>
            <w:tcW w:w="708" w:type="dxa"/>
            <w:shd w:val="clear" w:color="auto" w:fill="auto"/>
          </w:tcPr>
          <w:p w:rsidR="0040272A" w:rsidRPr="00270215" w:rsidRDefault="008442E7" w:rsidP="008442E7">
            <w:pPr>
              <w:jc w:val="center"/>
              <w:rPr>
                <w:rFonts w:ascii="Tahoma" w:hAnsi="Tahoma" w:cs="Tahoma"/>
                <w:b/>
                <w:bCs/>
                <w:sz w:val="24"/>
                <w:szCs w:val="24"/>
              </w:rPr>
            </w:pPr>
            <w:r>
              <w:rPr>
                <w:rFonts w:ascii="Tahoma" w:hAnsi="Tahoma" w:cs="Tahoma"/>
                <w:b/>
                <w:bCs/>
                <w:sz w:val="24"/>
                <w:szCs w:val="24"/>
              </w:rPr>
              <w:t>4f</w:t>
            </w:r>
          </w:p>
        </w:tc>
        <w:tc>
          <w:tcPr>
            <w:tcW w:w="3966" w:type="dxa"/>
            <w:tcBorders>
              <w:bottom w:val="single" w:sz="4" w:space="0" w:color="auto"/>
            </w:tcBorders>
            <w:shd w:val="clear" w:color="auto" w:fill="auto"/>
          </w:tcPr>
          <w:p w:rsidR="0040272A" w:rsidRPr="005465A8" w:rsidRDefault="000337AB" w:rsidP="000337AB">
            <w:pPr>
              <w:rPr>
                <w:rFonts w:ascii="Tahoma" w:hAnsi="Tahoma" w:cs="Tahoma"/>
                <w:bCs/>
                <w:sz w:val="20"/>
                <w:szCs w:val="20"/>
              </w:rPr>
            </w:pPr>
            <w:r>
              <w:rPr>
                <w:rFonts w:ascii="Tahoma" w:hAnsi="Tahoma" w:cs="Tahoma"/>
                <w:bCs/>
                <w:sz w:val="20"/>
                <w:szCs w:val="20"/>
              </w:rPr>
              <w:t>Monitor and if necessary r</w:t>
            </w:r>
            <w:r w:rsidR="00973F19">
              <w:rPr>
                <w:rFonts w:ascii="Tahoma" w:hAnsi="Tahoma" w:cs="Tahoma"/>
                <w:bCs/>
                <w:sz w:val="20"/>
                <w:szCs w:val="20"/>
              </w:rPr>
              <w:t xml:space="preserve">eview the </w:t>
            </w:r>
            <w:r w:rsidR="0040272A" w:rsidRPr="005465A8">
              <w:rPr>
                <w:rFonts w:ascii="Tahoma" w:hAnsi="Tahoma" w:cs="Tahoma"/>
                <w:bCs/>
                <w:sz w:val="20"/>
                <w:szCs w:val="20"/>
              </w:rPr>
              <w:t xml:space="preserve">care pathway for Barts, SMS and PLS to address delays in MH assessments in A&amp;E when person is intoxicated  </w:t>
            </w:r>
          </w:p>
        </w:tc>
        <w:tc>
          <w:tcPr>
            <w:tcW w:w="1051" w:type="dxa"/>
            <w:gridSpan w:val="2"/>
            <w:shd w:val="clear" w:color="auto" w:fill="auto"/>
          </w:tcPr>
          <w:p w:rsidR="0040272A" w:rsidRPr="000745E1" w:rsidRDefault="00D1417E" w:rsidP="00617FA2">
            <w:pPr>
              <w:rPr>
                <w:rFonts w:ascii="Tahoma" w:hAnsi="Tahoma" w:cs="Tahoma"/>
                <w:b/>
                <w:bCs/>
                <w:sz w:val="24"/>
                <w:szCs w:val="24"/>
              </w:rPr>
            </w:pPr>
            <w:r w:rsidRPr="000745E1">
              <w:rPr>
                <w:rFonts w:ascii="Tahoma" w:hAnsi="Tahoma" w:cs="Tahoma"/>
                <w:bCs/>
                <w:sz w:val="20"/>
                <w:szCs w:val="20"/>
              </w:rPr>
              <w:t>ongoing</w:t>
            </w:r>
          </w:p>
        </w:tc>
        <w:tc>
          <w:tcPr>
            <w:tcW w:w="934" w:type="dxa"/>
            <w:shd w:val="clear" w:color="auto" w:fill="auto"/>
          </w:tcPr>
          <w:p w:rsidR="0040272A" w:rsidRPr="000745E1" w:rsidRDefault="0040272A" w:rsidP="00617FA2">
            <w:pPr>
              <w:rPr>
                <w:rFonts w:ascii="Tahoma" w:hAnsi="Tahoma" w:cs="Tahoma"/>
                <w:bCs/>
                <w:sz w:val="20"/>
                <w:szCs w:val="20"/>
              </w:rPr>
            </w:pPr>
            <w:r w:rsidRPr="000745E1">
              <w:rPr>
                <w:rFonts w:ascii="Tahoma" w:hAnsi="Tahoma" w:cs="Tahoma"/>
                <w:bCs/>
                <w:sz w:val="20"/>
                <w:szCs w:val="20"/>
              </w:rPr>
              <w:t>NELFT</w:t>
            </w:r>
          </w:p>
          <w:p w:rsidR="0040272A" w:rsidRPr="000745E1" w:rsidRDefault="0040272A" w:rsidP="00617FA2">
            <w:pPr>
              <w:rPr>
                <w:rFonts w:ascii="Tahoma" w:hAnsi="Tahoma" w:cs="Tahoma"/>
                <w:bCs/>
                <w:sz w:val="20"/>
                <w:szCs w:val="20"/>
              </w:rPr>
            </w:pPr>
            <w:r w:rsidRPr="000745E1">
              <w:rPr>
                <w:rFonts w:ascii="Tahoma" w:hAnsi="Tahoma" w:cs="Tahoma"/>
                <w:bCs/>
                <w:sz w:val="20"/>
                <w:szCs w:val="20"/>
              </w:rPr>
              <w:t>BartsH</w:t>
            </w:r>
          </w:p>
          <w:p w:rsidR="0040272A" w:rsidRPr="000745E1" w:rsidRDefault="00372EDF" w:rsidP="00617FA2">
            <w:pPr>
              <w:rPr>
                <w:rFonts w:ascii="Tahoma" w:hAnsi="Tahoma" w:cs="Tahoma"/>
                <w:b/>
                <w:bCs/>
                <w:sz w:val="24"/>
                <w:szCs w:val="24"/>
              </w:rPr>
            </w:pPr>
            <w:r w:rsidRPr="000745E1">
              <w:rPr>
                <w:rFonts w:ascii="Tahoma" w:hAnsi="Tahoma" w:cs="Tahoma"/>
                <w:bCs/>
                <w:sz w:val="20"/>
                <w:szCs w:val="20"/>
              </w:rPr>
              <w:t xml:space="preserve">LBWF </w:t>
            </w:r>
          </w:p>
        </w:tc>
        <w:tc>
          <w:tcPr>
            <w:tcW w:w="854" w:type="dxa"/>
            <w:shd w:val="clear" w:color="auto" w:fill="auto"/>
          </w:tcPr>
          <w:p w:rsidR="0040272A" w:rsidRPr="00DF3655" w:rsidRDefault="0040272A" w:rsidP="00617FA2">
            <w:pPr>
              <w:rPr>
                <w:rFonts w:ascii="Tahoma" w:hAnsi="Tahoma" w:cs="Tahoma"/>
                <w:b/>
                <w:bCs/>
                <w:sz w:val="20"/>
                <w:szCs w:val="20"/>
              </w:rPr>
            </w:pPr>
          </w:p>
        </w:tc>
        <w:tc>
          <w:tcPr>
            <w:tcW w:w="7230" w:type="dxa"/>
            <w:shd w:val="clear" w:color="auto" w:fill="auto"/>
          </w:tcPr>
          <w:p w:rsidR="0040272A" w:rsidRPr="000745E1" w:rsidRDefault="0035726B" w:rsidP="00C85B9F">
            <w:pPr>
              <w:rPr>
                <w:rFonts w:ascii="Tahoma" w:hAnsi="Tahoma" w:cs="Tahoma"/>
                <w:bCs/>
                <w:sz w:val="20"/>
                <w:szCs w:val="20"/>
              </w:rPr>
            </w:pPr>
            <w:r w:rsidRPr="000745E1">
              <w:rPr>
                <w:rFonts w:ascii="Tahoma" w:hAnsi="Tahoma" w:cs="Tahoma"/>
                <w:bCs/>
                <w:sz w:val="20"/>
                <w:szCs w:val="20"/>
              </w:rPr>
              <w:t>NELFT: Barts</w:t>
            </w:r>
            <w:r w:rsidR="000D56E4" w:rsidRPr="000745E1">
              <w:rPr>
                <w:rFonts w:ascii="Tahoma" w:hAnsi="Tahoma" w:cs="Tahoma"/>
                <w:bCs/>
                <w:sz w:val="20"/>
                <w:szCs w:val="20"/>
              </w:rPr>
              <w:t xml:space="preserve"> operational meeting occurs monthly</w:t>
            </w:r>
          </w:p>
          <w:p w:rsidR="000D56E4" w:rsidRPr="000745E1" w:rsidRDefault="000D56E4" w:rsidP="00C85B9F">
            <w:pPr>
              <w:rPr>
                <w:rFonts w:ascii="Tahoma" w:hAnsi="Tahoma" w:cs="Tahoma"/>
                <w:bCs/>
                <w:sz w:val="20"/>
                <w:szCs w:val="20"/>
              </w:rPr>
            </w:pPr>
          </w:p>
          <w:p w:rsidR="000D56E4" w:rsidRPr="000745E1" w:rsidRDefault="0035726B" w:rsidP="00C85B9F">
            <w:pPr>
              <w:rPr>
                <w:rFonts w:ascii="Tahoma" w:hAnsi="Tahoma" w:cs="Tahoma"/>
                <w:bCs/>
                <w:sz w:val="20"/>
                <w:szCs w:val="20"/>
              </w:rPr>
            </w:pPr>
            <w:r w:rsidRPr="000745E1">
              <w:rPr>
                <w:rFonts w:ascii="Tahoma" w:hAnsi="Tahoma" w:cs="Tahoma"/>
                <w:bCs/>
                <w:sz w:val="20"/>
                <w:szCs w:val="20"/>
              </w:rPr>
              <w:t>Psychiatric Liaison</w:t>
            </w:r>
            <w:r w:rsidR="000D56E4" w:rsidRPr="000745E1">
              <w:rPr>
                <w:rFonts w:ascii="Tahoma" w:hAnsi="Tahoma" w:cs="Tahoma"/>
                <w:bCs/>
                <w:sz w:val="20"/>
                <w:szCs w:val="20"/>
              </w:rPr>
              <w:t xml:space="preserve"> to have full time manager</w:t>
            </w:r>
            <w:r w:rsidRPr="000745E1">
              <w:rPr>
                <w:rFonts w:ascii="Tahoma" w:hAnsi="Tahoma" w:cs="Tahoma"/>
                <w:bCs/>
                <w:sz w:val="20"/>
                <w:szCs w:val="20"/>
              </w:rPr>
              <w:t xml:space="preserve"> and this has occurred from 12/10/15.</w:t>
            </w:r>
            <w:r w:rsidR="000D56E4" w:rsidRPr="000745E1">
              <w:rPr>
                <w:rFonts w:ascii="Tahoma" w:hAnsi="Tahoma" w:cs="Tahoma"/>
                <w:bCs/>
                <w:sz w:val="20"/>
                <w:szCs w:val="20"/>
              </w:rPr>
              <w:t xml:space="preserve"> </w:t>
            </w:r>
          </w:p>
        </w:tc>
      </w:tr>
      <w:tr w:rsidR="002C5E2E" w:rsidRPr="00270215" w:rsidTr="000745E1">
        <w:tc>
          <w:tcPr>
            <w:tcW w:w="14743" w:type="dxa"/>
            <w:gridSpan w:val="7"/>
            <w:shd w:val="clear" w:color="auto" w:fill="auto"/>
          </w:tcPr>
          <w:p w:rsidR="002C5E2E" w:rsidRPr="000745E1" w:rsidRDefault="002C5E2E" w:rsidP="002C5E2E">
            <w:pPr>
              <w:tabs>
                <w:tab w:val="left" w:pos="4192"/>
                <w:tab w:val="center" w:pos="7189"/>
              </w:tabs>
              <w:jc w:val="center"/>
              <w:rPr>
                <w:rFonts w:ascii="Tahoma" w:hAnsi="Tahoma" w:cs="Tahoma"/>
                <w:b/>
                <w:sz w:val="20"/>
                <w:szCs w:val="20"/>
              </w:rPr>
            </w:pPr>
            <w:r w:rsidRPr="000745E1">
              <w:rPr>
                <w:rFonts w:ascii="Tahoma" w:hAnsi="Tahoma" w:cs="Tahoma"/>
                <w:b/>
                <w:sz w:val="20"/>
                <w:szCs w:val="20"/>
              </w:rPr>
              <w:t>Service User/Patient safety and safeguarding/Physical Health Care</w:t>
            </w:r>
          </w:p>
        </w:tc>
      </w:tr>
      <w:tr w:rsidR="0040272A" w:rsidRPr="00270215" w:rsidTr="000745E1">
        <w:tc>
          <w:tcPr>
            <w:tcW w:w="708" w:type="dxa"/>
          </w:tcPr>
          <w:p w:rsidR="0040272A" w:rsidRPr="00270215" w:rsidRDefault="008442E7" w:rsidP="008442E7">
            <w:pPr>
              <w:jc w:val="center"/>
              <w:rPr>
                <w:rFonts w:ascii="Tahoma" w:hAnsi="Tahoma" w:cs="Tahoma"/>
                <w:b/>
                <w:bCs/>
                <w:sz w:val="24"/>
                <w:szCs w:val="24"/>
              </w:rPr>
            </w:pPr>
            <w:r>
              <w:rPr>
                <w:rFonts w:ascii="Tahoma" w:hAnsi="Tahoma" w:cs="Tahoma"/>
                <w:b/>
                <w:bCs/>
                <w:sz w:val="24"/>
                <w:szCs w:val="24"/>
              </w:rPr>
              <w:t>4g</w:t>
            </w:r>
          </w:p>
        </w:tc>
        <w:tc>
          <w:tcPr>
            <w:tcW w:w="3966" w:type="dxa"/>
          </w:tcPr>
          <w:p w:rsidR="0040272A" w:rsidRPr="00256FF6" w:rsidRDefault="0040272A" w:rsidP="00E916A5">
            <w:pPr>
              <w:rPr>
                <w:rFonts w:ascii="Tahoma" w:hAnsi="Tahoma" w:cs="Tahoma"/>
                <w:bCs/>
                <w:sz w:val="20"/>
                <w:szCs w:val="20"/>
              </w:rPr>
            </w:pPr>
            <w:r w:rsidRPr="00256FF6">
              <w:rPr>
                <w:rFonts w:ascii="Tahoma" w:hAnsi="Tahoma" w:cs="Tahoma"/>
                <w:bCs/>
                <w:sz w:val="20"/>
                <w:szCs w:val="20"/>
              </w:rPr>
              <w:t>Physical health needs assessed</w:t>
            </w:r>
            <w:r>
              <w:rPr>
                <w:rFonts w:ascii="Tahoma" w:hAnsi="Tahoma" w:cs="Tahoma"/>
                <w:bCs/>
                <w:sz w:val="20"/>
                <w:szCs w:val="20"/>
              </w:rPr>
              <w:t xml:space="preserve"> (i</w:t>
            </w:r>
            <w:r w:rsidRPr="00256FF6">
              <w:rPr>
                <w:rFonts w:ascii="Tahoma" w:hAnsi="Tahoma" w:cs="Tahoma"/>
                <w:bCs/>
                <w:sz w:val="20"/>
                <w:szCs w:val="20"/>
              </w:rPr>
              <w:t xml:space="preserve">ncluding </w:t>
            </w:r>
            <w:r>
              <w:rPr>
                <w:rFonts w:ascii="Tahoma" w:hAnsi="Tahoma" w:cs="Tahoma"/>
                <w:bCs/>
                <w:sz w:val="20"/>
                <w:szCs w:val="20"/>
              </w:rPr>
              <w:t xml:space="preserve">addressing </w:t>
            </w:r>
            <w:r w:rsidRPr="00256FF6">
              <w:rPr>
                <w:rFonts w:ascii="Tahoma" w:hAnsi="Tahoma" w:cs="Tahoma"/>
                <w:bCs/>
                <w:sz w:val="20"/>
                <w:szCs w:val="20"/>
              </w:rPr>
              <w:t>obesity</w:t>
            </w:r>
            <w:r>
              <w:rPr>
                <w:rFonts w:ascii="Tahoma" w:hAnsi="Tahoma" w:cs="Tahoma"/>
                <w:bCs/>
                <w:sz w:val="20"/>
                <w:szCs w:val="20"/>
              </w:rPr>
              <w:t>)</w:t>
            </w:r>
            <w:r w:rsidRPr="00256FF6">
              <w:rPr>
                <w:rFonts w:ascii="Tahoma" w:hAnsi="Tahoma" w:cs="Tahoma"/>
                <w:bCs/>
                <w:sz w:val="20"/>
                <w:szCs w:val="20"/>
              </w:rPr>
              <w:t xml:space="preserve"> for inpatients</w:t>
            </w:r>
            <w:r>
              <w:rPr>
                <w:rFonts w:ascii="Tahoma" w:hAnsi="Tahoma" w:cs="Tahoma"/>
                <w:bCs/>
                <w:sz w:val="20"/>
                <w:szCs w:val="20"/>
              </w:rPr>
              <w:t xml:space="preserve"> and to be progressed through SDIP</w:t>
            </w:r>
          </w:p>
        </w:tc>
        <w:tc>
          <w:tcPr>
            <w:tcW w:w="993" w:type="dxa"/>
          </w:tcPr>
          <w:p w:rsidR="0040272A" w:rsidRPr="00256FF6" w:rsidRDefault="00D1417E" w:rsidP="007B6100">
            <w:pPr>
              <w:rPr>
                <w:rFonts w:ascii="Tahoma" w:hAnsi="Tahoma" w:cs="Tahoma"/>
                <w:b/>
                <w:bCs/>
                <w:sz w:val="20"/>
                <w:szCs w:val="20"/>
              </w:rPr>
            </w:pPr>
            <w:r w:rsidRPr="00D1417E">
              <w:rPr>
                <w:rFonts w:ascii="Tahoma" w:hAnsi="Tahoma" w:cs="Tahoma"/>
                <w:bCs/>
                <w:sz w:val="20"/>
                <w:szCs w:val="20"/>
              </w:rPr>
              <w:t>tbc</w:t>
            </w:r>
          </w:p>
        </w:tc>
        <w:tc>
          <w:tcPr>
            <w:tcW w:w="992" w:type="dxa"/>
            <w:gridSpan w:val="2"/>
            <w:shd w:val="clear" w:color="auto" w:fill="auto"/>
          </w:tcPr>
          <w:p w:rsidR="0040272A" w:rsidRPr="000745E1" w:rsidRDefault="0040272A" w:rsidP="007B6100">
            <w:pPr>
              <w:rPr>
                <w:rFonts w:ascii="Tahoma" w:hAnsi="Tahoma" w:cs="Tahoma"/>
                <w:bCs/>
                <w:sz w:val="20"/>
                <w:szCs w:val="20"/>
              </w:rPr>
            </w:pPr>
            <w:r w:rsidRPr="000745E1">
              <w:rPr>
                <w:rFonts w:ascii="Tahoma" w:hAnsi="Tahoma" w:cs="Tahoma"/>
                <w:bCs/>
                <w:sz w:val="20"/>
                <w:szCs w:val="20"/>
              </w:rPr>
              <w:t>NELFT</w:t>
            </w:r>
          </w:p>
        </w:tc>
        <w:tc>
          <w:tcPr>
            <w:tcW w:w="854" w:type="dxa"/>
          </w:tcPr>
          <w:p w:rsidR="0040272A" w:rsidRPr="00DF3655" w:rsidRDefault="0040272A" w:rsidP="007B6100">
            <w:pPr>
              <w:rPr>
                <w:rFonts w:ascii="Tahoma" w:hAnsi="Tahoma" w:cs="Tahoma"/>
                <w:b/>
                <w:bCs/>
                <w:sz w:val="20"/>
                <w:szCs w:val="20"/>
              </w:rPr>
            </w:pPr>
          </w:p>
        </w:tc>
        <w:tc>
          <w:tcPr>
            <w:tcW w:w="7230" w:type="dxa"/>
          </w:tcPr>
          <w:p w:rsidR="0040272A" w:rsidRPr="000745E1" w:rsidRDefault="00FC390B" w:rsidP="00FC390B">
            <w:pPr>
              <w:rPr>
                <w:rFonts w:ascii="Tahoma" w:hAnsi="Tahoma" w:cs="Tahoma"/>
                <w:bCs/>
                <w:sz w:val="20"/>
                <w:szCs w:val="20"/>
              </w:rPr>
            </w:pPr>
            <w:r w:rsidRPr="000745E1">
              <w:rPr>
                <w:rFonts w:ascii="Tahoma" w:hAnsi="Tahoma" w:cs="Tahoma"/>
                <w:bCs/>
                <w:sz w:val="20"/>
                <w:szCs w:val="20"/>
              </w:rPr>
              <w:t>NELFT embedding new process on wards to help facilitate this as part of National CQUIN</w:t>
            </w:r>
          </w:p>
        </w:tc>
      </w:tr>
      <w:tr w:rsidR="0040272A" w:rsidRPr="00270215" w:rsidTr="000745E1">
        <w:tc>
          <w:tcPr>
            <w:tcW w:w="708" w:type="dxa"/>
          </w:tcPr>
          <w:p w:rsidR="0040272A" w:rsidRPr="00270215" w:rsidRDefault="008442E7" w:rsidP="008442E7">
            <w:pPr>
              <w:jc w:val="center"/>
              <w:rPr>
                <w:rFonts w:ascii="Tahoma" w:hAnsi="Tahoma" w:cs="Tahoma"/>
                <w:b/>
                <w:bCs/>
                <w:sz w:val="24"/>
                <w:szCs w:val="24"/>
              </w:rPr>
            </w:pPr>
            <w:r>
              <w:rPr>
                <w:rFonts w:ascii="Tahoma" w:hAnsi="Tahoma" w:cs="Tahoma"/>
                <w:b/>
                <w:bCs/>
                <w:sz w:val="24"/>
                <w:szCs w:val="24"/>
              </w:rPr>
              <w:t>4h</w:t>
            </w:r>
          </w:p>
        </w:tc>
        <w:tc>
          <w:tcPr>
            <w:tcW w:w="3966" w:type="dxa"/>
          </w:tcPr>
          <w:p w:rsidR="0040272A" w:rsidRDefault="0040272A" w:rsidP="003B6039">
            <w:pPr>
              <w:rPr>
                <w:rFonts w:ascii="Tahoma" w:hAnsi="Tahoma" w:cs="Tahoma"/>
                <w:bCs/>
                <w:sz w:val="20"/>
                <w:szCs w:val="20"/>
              </w:rPr>
            </w:pPr>
            <w:r>
              <w:rPr>
                <w:rFonts w:ascii="Tahoma" w:hAnsi="Tahoma" w:cs="Tahoma"/>
                <w:bCs/>
                <w:sz w:val="20"/>
                <w:szCs w:val="20"/>
              </w:rPr>
              <w:t xml:space="preserve">Smoking cessation – addressed with inpatients as routine, and as part of a physical health care assessment </w:t>
            </w:r>
          </w:p>
          <w:p w:rsidR="00D1417E" w:rsidRPr="00256FF6" w:rsidRDefault="00D1417E" w:rsidP="003B6039">
            <w:pPr>
              <w:rPr>
                <w:rFonts w:ascii="Tahoma" w:hAnsi="Tahoma" w:cs="Tahoma"/>
                <w:bCs/>
                <w:sz w:val="20"/>
                <w:szCs w:val="20"/>
              </w:rPr>
            </w:pPr>
          </w:p>
        </w:tc>
        <w:tc>
          <w:tcPr>
            <w:tcW w:w="993" w:type="dxa"/>
          </w:tcPr>
          <w:p w:rsidR="0040272A" w:rsidRPr="00256FF6" w:rsidRDefault="00300665" w:rsidP="007B6100">
            <w:pPr>
              <w:rPr>
                <w:rFonts w:ascii="Tahoma" w:hAnsi="Tahoma" w:cs="Tahoma"/>
                <w:b/>
                <w:bCs/>
                <w:sz w:val="20"/>
                <w:szCs w:val="20"/>
              </w:rPr>
            </w:pPr>
            <w:r w:rsidRPr="00D1417E">
              <w:rPr>
                <w:rFonts w:ascii="Tahoma" w:hAnsi="Tahoma" w:cs="Tahoma"/>
                <w:bCs/>
                <w:sz w:val="20"/>
                <w:szCs w:val="20"/>
              </w:rPr>
              <w:t>March</w:t>
            </w:r>
            <w:r>
              <w:rPr>
                <w:rFonts w:ascii="Tahoma" w:hAnsi="Tahoma" w:cs="Tahoma"/>
                <w:b/>
                <w:bCs/>
                <w:sz w:val="20"/>
                <w:szCs w:val="20"/>
              </w:rPr>
              <w:t xml:space="preserve"> </w:t>
            </w:r>
            <w:r w:rsidRPr="00D1417E">
              <w:rPr>
                <w:rFonts w:ascii="Tahoma" w:hAnsi="Tahoma" w:cs="Tahoma"/>
                <w:bCs/>
                <w:sz w:val="20"/>
                <w:szCs w:val="20"/>
              </w:rPr>
              <w:t>2016</w:t>
            </w:r>
          </w:p>
        </w:tc>
        <w:tc>
          <w:tcPr>
            <w:tcW w:w="992" w:type="dxa"/>
            <w:gridSpan w:val="2"/>
            <w:shd w:val="clear" w:color="auto" w:fill="auto"/>
          </w:tcPr>
          <w:p w:rsidR="0040272A" w:rsidRPr="000745E1" w:rsidRDefault="0040272A" w:rsidP="007B6100">
            <w:pPr>
              <w:rPr>
                <w:rFonts w:ascii="Tahoma" w:hAnsi="Tahoma" w:cs="Tahoma"/>
                <w:bCs/>
                <w:sz w:val="20"/>
                <w:szCs w:val="20"/>
              </w:rPr>
            </w:pPr>
            <w:r w:rsidRPr="000745E1">
              <w:rPr>
                <w:rFonts w:ascii="Tahoma" w:hAnsi="Tahoma" w:cs="Tahoma"/>
                <w:bCs/>
                <w:sz w:val="20"/>
                <w:szCs w:val="20"/>
              </w:rPr>
              <w:t>NELFT</w:t>
            </w:r>
          </w:p>
        </w:tc>
        <w:tc>
          <w:tcPr>
            <w:tcW w:w="854" w:type="dxa"/>
          </w:tcPr>
          <w:p w:rsidR="0040272A" w:rsidRPr="00DF3655" w:rsidRDefault="0040272A" w:rsidP="007B6100">
            <w:pPr>
              <w:rPr>
                <w:rFonts w:ascii="Tahoma" w:hAnsi="Tahoma" w:cs="Tahoma"/>
                <w:b/>
                <w:bCs/>
                <w:sz w:val="20"/>
                <w:szCs w:val="20"/>
              </w:rPr>
            </w:pPr>
          </w:p>
        </w:tc>
        <w:tc>
          <w:tcPr>
            <w:tcW w:w="7230" w:type="dxa"/>
          </w:tcPr>
          <w:p w:rsidR="0040272A" w:rsidRPr="000745E1" w:rsidRDefault="00FC390B" w:rsidP="007B6100">
            <w:pPr>
              <w:rPr>
                <w:rFonts w:ascii="Tahoma" w:hAnsi="Tahoma" w:cs="Tahoma"/>
                <w:bCs/>
                <w:sz w:val="20"/>
                <w:szCs w:val="20"/>
              </w:rPr>
            </w:pPr>
            <w:r w:rsidRPr="000745E1">
              <w:rPr>
                <w:rFonts w:ascii="Tahoma" w:hAnsi="Tahoma" w:cs="Tahoma"/>
                <w:bCs/>
                <w:sz w:val="20"/>
                <w:szCs w:val="20"/>
              </w:rPr>
              <w:t>NELFT embedding new process on wards to help facilitate this as part of National CQUIN</w:t>
            </w:r>
          </w:p>
          <w:p w:rsidR="00BF2594" w:rsidRPr="000745E1" w:rsidRDefault="00BF2594" w:rsidP="007B6100">
            <w:pPr>
              <w:rPr>
                <w:rFonts w:ascii="Tahoma" w:hAnsi="Tahoma" w:cs="Tahoma"/>
                <w:bCs/>
                <w:sz w:val="20"/>
                <w:szCs w:val="20"/>
              </w:rPr>
            </w:pPr>
          </w:p>
          <w:p w:rsidR="00BF2594" w:rsidRPr="000745E1" w:rsidRDefault="00EB4B10" w:rsidP="00EB4B10">
            <w:pPr>
              <w:rPr>
                <w:rFonts w:ascii="Tahoma" w:hAnsi="Tahoma" w:cs="Tahoma"/>
                <w:b/>
                <w:bCs/>
                <w:sz w:val="24"/>
                <w:szCs w:val="24"/>
              </w:rPr>
            </w:pPr>
            <w:r w:rsidRPr="000745E1">
              <w:rPr>
                <w:rFonts w:ascii="Tahoma" w:hAnsi="Tahoma" w:cs="Tahoma"/>
                <w:bCs/>
                <w:sz w:val="20"/>
                <w:szCs w:val="20"/>
              </w:rPr>
              <w:t>S</w:t>
            </w:r>
            <w:r w:rsidR="00BF2594" w:rsidRPr="000745E1">
              <w:rPr>
                <w:rFonts w:ascii="Tahoma" w:hAnsi="Tahoma" w:cs="Tahoma"/>
                <w:bCs/>
                <w:sz w:val="20"/>
                <w:szCs w:val="20"/>
              </w:rPr>
              <w:t xml:space="preserve">moking cessation </w:t>
            </w:r>
            <w:r w:rsidRPr="000745E1">
              <w:rPr>
                <w:rFonts w:ascii="Tahoma" w:hAnsi="Tahoma" w:cs="Tahoma"/>
                <w:bCs/>
                <w:sz w:val="20"/>
                <w:szCs w:val="20"/>
              </w:rPr>
              <w:t>clinics commenced in the CRT in September 2015</w:t>
            </w:r>
            <w:r w:rsidR="00BF2594" w:rsidRPr="000745E1">
              <w:rPr>
                <w:rFonts w:ascii="Tahoma" w:hAnsi="Tahoma" w:cs="Tahoma"/>
                <w:bCs/>
                <w:sz w:val="20"/>
                <w:szCs w:val="20"/>
              </w:rPr>
              <w:t xml:space="preserve"> </w:t>
            </w:r>
          </w:p>
        </w:tc>
      </w:tr>
      <w:tr w:rsidR="0040272A" w:rsidRPr="00270215" w:rsidTr="00973F19">
        <w:tc>
          <w:tcPr>
            <w:tcW w:w="708" w:type="dxa"/>
          </w:tcPr>
          <w:p w:rsidR="0040272A" w:rsidRPr="00270215" w:rsidRDefault="008442E7" w:rsidP="008442E7">
            <w:pPr>
              <w:jc w:val="center"/>
              <w:rPr>
                <w:rFonts w:ascii="Tahoma" w:hAnsi="Tahoma" w:cs="Tahoma"/>
                <w:b/>
                <w:bCs/>
                <w:sz w:val="24"/>
                <w:szCs w:val="24"/>
              </w:rPr>
            </w:pPr>
            <w:r>
              <w:rPr>
                <w:rFonts w:ascii="Tahoma" w:hAnsi="Tahoma" w:cs="Tahoma"/>
                <w:b/>
                <w:bCs/>
                <w:sz w:val="24"/>
                <w:szCs w:val="24"/>
              </w:rPr>
              <w:t>4i</w:t>
            </w:r>
          </w:p>
        </w:tc>
        <w:tc>
          <w:tcPr>
            <w:tcW w:w="3966" w:type="dxa"/>
            <w:shd w:val="clear" w:color="auto" w:fill="auto"/>
          </w:tcPr>
          <w:p w:rsidR="0040272A" w:rsidRPr="00256FF6" w:rsidRDefault="0040272A" w:rsidP="00316B57">
            <w:pPr>
              <w:rPr>
                <w:rFonts w:ascii="Tahoma" w:hAnsi="Tahoma" w:cs="Tahoma"/>
                <w:bCs/>
                <w:sz w:val="20"/>
                <w:szCs w:val="20"/>
              </w:rPr>
            </w:pPr>
            <w:r w:rsidRPr="00256FF6">
              <w:rPr>
                <w:rFonts w:ascii="Tahoma" w:hAnsi="Tahoma" w:cs="Tahoma"/>
                <w:bCs/>
                <w:sz w:val="20"/>
                <w:szCs w:val="20"/>
              </w:rPr>
              <w:t>Operational policies (HTT</w:t>
            </w:r>
            <w:r>
              <w:rPr>
                <w:rFonts w:ascii="Tahoma" w:hAnsi="Tahoma" w:cs="Tahoma"/>
                <w:bCs/>
                <w:sz w:val="20"/>
                <w:szCs w:val="20"/>
              </w:rPr>
              <w:t xml:space="preserve"> and CRT</w:t>
            </w:r>
            <w:r w:rsidRPr="00256FF6">
              <w:rPr>
                <w:rFonts w:ascii="Tahoma" w:hAnsi="Tahoma" w:cs="Tahoma"/>
                <w:bCs/>
                <w:sz w:val="20"/>
                <w:szCs w:val="20"/>
              </w:rPr>
              <w:t>) including eligibility criteria reviewed and re-issued</w:t>
            </w:r>
            <w:r w:rsidR="00973F19">
              <w:rPr>
                <w:rFonts w:ascii="Tahoma" w:hAnsi="Tahoma" w:cs="Tahoma"/>
                <w:bCs/>
                <w:sz w:val="20"/>
                <w:szCs w:val="20"/>
              </w:rPr>
              <w:t>.</w:t>
            </w:r>
          </w:p>
        </w:tc>
        <w:tc>
          <w:tcPr>
            <w:tcW w:w="993" w:type="dxa"/>
            <w:shd w:val="clear" w:color="auto" w:fill="auto"/>
          </w:tcPr>
          <w:p w:rsidR="0040272A" w:rsidRPr="00C85B9F" w:rsidRDefault="00D1417E" w:rsidP="00D1417E">
            <w:pPr>
              <w:rPr>
                <w:rFonts w:ascii="Tahoma" w:hAnsi="Tahoma" w:cs="Tahoma"/>
                <w:bCs/>
                <w:sz w:val="20"/>
                <w:szCs w:val="20"/>
              </w:rPr>
            </w:pPr>
            <w:r>
              <w:rPr>
                <w:rFonts w:ascii="Tahoma" w:hAnsi="Tahoma" w:cs="Tahoma"/>
                <w:bCs/>
                <w:sz w:val="20"/>
                <w:szCs w:val="20"/>
              </w:rPr>
              <w:t>Dec2014</w:t>
            </w:r>
          </w:p>
        </w:tc>
        <w:tc>
          <w:tcPr>
            <w:tcW w:w="992" w:type="dxa"/>
            <w:gridSpan w:val="2"/>
            <w:shd w:val="clear" w:color="auto" w:fill="auto"/>
          </w:tcPr>
          <w:p w:rsidR="0040272A" w:rsidRPr="000745E1" w:rsidRDefault="0040272A" w:rsidP="007B6100">
            <w:pPr>
              <w:rPr>
                <w:rFonts w:ascii="Tahoma" w:hAnsi="Tahoma" w:cs="Tahoma"/>
                <w:bCs/>
                <w:sz w:val="20"/>
                <w:szCs w:val="20"/>
              </w:rPr>
            </w:pPr>
            <w:r w:rsidRPr="000745E1">
              <w:rPr>
                <w:rFonts w:ascii="Tahoma" w:hAnsi="Tahoma" w:cs="Tahoma"/>
                <w:bCs/>
                <w:sz w:val="20"/>
                <w:szCs w:val="20"/>
              </w:rPr>
              <w:t>NELFT</w:t>
            </w:r>
          </w:p>
        </w:tc>
        <w:tc>
          <w:tcPr>
            <w:tcW w:w="854" w:type="dxa"/>
            <w:shd w:val="clear" w:color="auto" w:fill="auto"/>
          </w:tcPr>
          <w:p w:rsidR="0040272A" w:rsidRPr="00DF3655" w:rsidRDefault="0040272A" w:rsidP="007B6100">
            <w:pPr>
              <w:rPr>
                <w:rFonts w:ascii="Tahoma" w:hAnsi="Tahoma" w:cs="Tahoma"/>
                <w:b/>
                <w:bCs/>
                <w:sz w:val="20"/>
                <w:szCs w:val="20"/>
              </w:rPr>
            </w:pPr>
          </w:p>
        </w:tc>
        <w:tc>
          <w:tcPr>
            <w:tcW w:w="7230" w:type="dxa"/>
            <w:shd w:val="clear" w:color="auto" w:fill="auto"/>
          </w:tcPr>
          <w:p w:rsidR="0040272A" w:rsidRPr="000745E1" w:rsidRDefault="000745E1" w:rsidP="000745E1">
            <w:pPr>
              <w:rPr>
                <w:rFonts w:ascii="Tahoma" w:hAnsi="Tahoma" w:cs="Tahoma"/>
                <w:bCs/>
                <w:sz w:val="20"/>
                <w:szCs w:val="20"/>
              </w:rPr>
            </w:pPr>
            <w:r>
              <w:rPr>
                <w:rFonts w:ascii="Tahoma" w:hAnsi="Tahoma" w:cs="Tahoma"/>
                <w:bCs/>
                <w:sz w:val="20"/>
                <w:szCs w:val="20"/>
              </w:rPr>
              <w:t xml:space="preserve">Completed : </w:t>
            </w:r>
            <w:r w:rsidR="00973F19" w:rsidRPr="000745E1">
              <w:rPr>
                <w:rFonts w:ascii="Tahoma" w:hAnsi="Tahoma" w:cs="Tahoma"/>
                <w:bCs/>
                <w:sz w:val="20"/>
                <w:szCs w:val="20"/>
              </w:rPr>
              <w:t>These policies have now been reviewed and re-issued</w:t>
            </w:r>
            <w:r w:rsidR="00AA3D62" w:rsidRPr="000745E1">
              <w:rPr>
                <w:rFonts w:ascii="Tahoma" w:hAnsi="Tahoma" w:cs="Tahoma"/>
                <w:bCs/>
                <w:sz w:val="20"/>
                <w:szCs w:val="20"/>
              </w:rPr>
              <w:t>.</w:t>
            </w:r>
            <w:r w:rsidR="0040272A" w:rsidRPr="000745E1">
              <w:rPr>
                <w:rFonts w:ascii="Tahoma" w:hAnsi="Tahoma" w:cs="Tahoma"/>
                <w:bCs/>
                <w:sz w:val="20"/>
                <w:szCs w:val="20"/>
              </w:rPr>
              <w:tab/>
            </w:r>
          </w:p>
        </w:tc>
      </w:tr>
      <w:tr w:rsidR="0040272A" w:rsidRPr="00270215" w:rsidTr="000745E1">
        <w:tc>
          <w:tcPr>
            <w:tcW w:w="708" w:type="dxa"/>
          </w:tcPr>
          <w:p w:rsidR="0040272A" w:rsidRPr="00270215" w:rsidRDefault="008442E7" w:rsidP="008442E7">
            <w:pPr>
              <w:jc w:val="center"/>
              <w:rPr>
                <w:rFonts w:ascii="Tahoma" w:hAnsi="Tahoma" w:cs="Tahoma"/>
                <w:b/>
                <w:bCs/>
                <w:sz w:val="24"/>
                <w:szCs w:val="24"/>
              </w:rPr>
            </w:pPr>
            <w:r>
              <w:rPr>
                <w:rFonts w:ascii="Tahoma" w:hAnsi="Tahoma" w:cs="Tahoma"/>
                <w:b/>
                <w:bCs/>
                <w:sz w:val="24"/>
                <w:szCs w:val="24"/>
              </w:rPr>
              <w:t>4j</w:t>
            </w:r>
          </w:p>
        </w:tc>
        <w:tc>
          <w:tcPr>
            <w:tcW w:w="3966" w:type="dxa"/>
          </w:tcPr>
          <w:p w:rsidR="00D1417E" w:rsidRDefault="0040272A" w:rsidP="007B6100">
            <w:pPr>
              <w:rPr>
                <w:rFonts w:ascii="Tahoma" w:hAnsi="Tahoma" w:cs="Tahoma"/>
                <w:bCs/>
                <w:sz w:val="20"/>
                <w:szCs w:val="20"/>
              </w:rPr>
            </w:pPr>
            <w:r w:rsidRPr="00256FF6">
              <w:rPr>
                <w:rFonts w:ascii="Tahoma" w:hAnsi="Tahoma" w:cs="Tahoma"/>
                <w:bCs/>
                <w:sz w:val="20"/>
                <w:szCs w:val="20"/>
              </w:rPr>
              <w:t xml:space="preserve">Deliver the action plan from the CORE Crisis Resolution Team Fidelity Scale </w:t>
            </w:r>
          </w:p>
          <w:p w:rsidR="00D1417E" w:rsidRDefault="00D1417E" w:rsidP="007B6100">
            <w:pPr>
              <w:rPr>
                <w:rFonts w:ascii="Tahoma" w:hAnsi="Tahoma" w:cs="Tahoma"/>
                <w:bCs/>
                <w:sz w:val="20"/>
                <w:szCs w:val="20"/>
              </w:rPr>
            </w:pPr>
          </w:p>
          <w:p w:rsidR="00D1417E" w:rsidRPr="00256FF6" w:rsidRDefault="00D1417E" w:rsidP="007B6100">
            <w:pPr>
              <w:rPr>
                <w:rFonts w:ascii="Tahoma" w:hAnsi="Tahoma" w:cs="Tahoma"/>
                <w:bCs/>
                <w:sz w:val="20"/>
                <w:szCs w:val="20"/>
              </w:rPr>
            </w:pPr>
          </w:p>
        </w:tc>
        <w:tc>
          <w:tcPr>
            <w:tcW w:w="993" w:type="dxa"/>
          </w:tcPr>
          <w:p w:rsidR="0040272A" w:rsidRPr="00256FF6" w:rsidRDefault="00300665" w:rsidP="007B6100">
            <w:pPr>
              <w:rPr>
                <w:rFonts w:ascii="Tahoma" w:hAnsi="Tahoma" w:cs="Tahoma"/>
                <w:b/>
                <w:bCs/>
                <w:sz w:val="20"/>
                <w:szCs w:val="20"/>
              </w:rPr>
            </w:pPr>
            <w:r w:rsidRPr="00D1417E">
              <w:rPr>
                <w:rFonts w:ascii="Tahoma" w:hAnsi="Tahoma" w:cs="Tahoma"/>
                <w:bCs/>
                <w:sz w:val="20"/>
                <w:szCs w:val="20"/>
              </w:rPr>
              <w:t>March</w:t>
            </w:r>
            <w:r>
              <w:rPr>
                <w:rFonts w:ascii="Tahoma" w:hAnsi="Tahoma" w:cs="Tahoma"/>
                <w:b/>
                <w:bCs/>
                <w:sz w:val="20"/>
                <w:szCs w:val="20"/>
              </w:rPr>
              <w:t xml:space="preserve"> </w:t>
            </w:r>
            <w:r w:rsidRPr="00D1417E">
              <w:rPr>
                <w:rFonts w:ascii="Tahoma" w:hAnsi="Tahoma" w:cs="Tahoma"/>
                <w:bCs/>
                <w:sz w:val="20"/>
                <w:szCs w:val="20"/>
              </w:rPr>
              <w:t>2016</w:t>
            </w:r>
          </w:p>
        </w:tc>
        <w:tc>
          <w:tcPr>
            <w:tcW w:w="992" w:type="dxa"/>
            <w:gridSpan w:val="2"/>
            <w:shd w:val="clear" w:color="auto" w:fill="auto"/>
          </w:tcPr>
          <w:p w:rsidR="0040272A" w:rsidRPr="000745E1" w:rsidRDefault="0040272A" w:rsidP="007B6100">
            <w:pPr>
              <w:rPr>
                <w:rFonts w:ascii="Tahoma" w:hAnsi="Tahoma" w:cs="Tahoma"/>
                <w:bCs/>
                <w:sz w:val="20"/>
                <w:szCs w:val="20"/>
              </w:rPr>
            </w:pPr>
            <w:r w:rsidRPr="000745E1">
              <w:rPr>
                <w:rFonts w:ascii="Tahoma" w:hAnsi="Tahoma" w:cs="Tahoma"/>
                <w:bCs/>
                <w:sz w:val="20"/>
                <w:szCs w:val="20"/>
              </w:rPr>
              <w:t>NELFT</w:t>
            </w:r>
          </w:p>
        </w:tc>
        <w:tc>
          <w:tcPr>
            <w:tcW w:w="854" w:type="dxa"/>
          </w:tcPr>
          <w:p w:rsidR="0040272A" w:rsidRPr="00DF3655" w:rsidRDefault="0040272A" w:rsidP="007B6100">
            <w:pPr>
              <w:rPr>
                <w:rFonts w:ascii="Tahoma" w:hAnsi="Tahoma" w:cs="Tahoma"/>
                <w:b/>
                <w:bCs/>
                <w:sz w:val="20"/>
                <w:szCs w:val="20"/>
              </w:rPr>
            </w:pPr>
          </w:p>
        </w:tc>
        <w:tc>
          <w:tcPr>
            <w:tcW w:w="7230" w:type="dxa"/>
          </w:tcPr>
          <w:p w:rsidR="0040272A" w:rsidRPr="000745E1" w:rsidRDefault="00EB4B10" w:rsidP="003B6039">
            <w:pPr>
              <w:rPr>
                <w:rFonts w:ascii="Tahoma" w:hAnsi="Tahoma" w:cs="Tahoma"/>
                <w:bCs/>
                <w:sz w:val="20"/>
                <w:szCs w:val="20"/>
              </w:rPr>
            </w:pPr>
            <w:r w:rsidRPr="000745E1">
              <w:rPr>
                <w:rFonts w:ascii="Tahoma" w:hAnsi="Tahoma" w:cs="Tahoma"/>
                <w:bCs/>
                <w:sz w:val="20"/>
                <w:szCs w:val="20"/>
              </w:rPr>
              <w:t>Currently no update</w:t>
            </w:r>
          </w:p>
        </w:tc>
      </w:tr>
      <w:tr w:rsidR="0040272A" w:rsidRPr="00270215" w:rsidTr="000745E1">
        <w:tc>
          <w:tcPr>
            <w:tcW w:w="708" w:type="dxa"/>
            <w:shd w:val="clear" w:color="auto" w:fill="47485F" w:themeFill="text1"/>
          </w:tcPr>
          <w:p w:rsidR="0040272A" w:rsidRDefault="0040272A" w:rsidP="001B49C4">
            <w:pPr>
              <w:pStyle w:val="ListParagraph"/>
              <w:numPr>
                <w:ilvl w:val="0"/>
                <w:numId w:val="12"/>
              </w:numPr>
            </w:pPr>
            <w:r>
              <w:br w:type="page"/>
            </w:r>
          </w:p>
          <w:p w:rsidR="0040272A" w:rsidRPr="001B49C4" w:rsidRDefault="0040272A" w:rsidP="001B49C4">
            <w:pPr>
              <w:rPr>
                <w:rFonts w:ascii="Tahoma" w:hAnsi="Tahoma" w:cs="Tahoma"/>
                <w:b/>
                <w:sz w:val="24"/>
                <w:szCs w:val="24"/>
              </w:rPr>
            </w:pPr>
            <w:r>
              <w:rPr>
                <w:rFonts w:ascii="Tahoma" w:hAnsi="Tahoma" w:cs="Tahoma"/>
                <w:b/>
                <w:color w:val="FFFFFF" w:themeColor="background1"/>
                <w:sz w:val="24"/>
                <w:szCs w:val="24"/>
              </w:rPr>
              <w:t xml:space="preserve"> </w:t>
            </w:r>
            <w:r w:rsidRPr="001B49C4">
              <w:rPr>
                <w:rFonts w:ascii="Tahoma" w:hAnsi="Tahoma" w:cs="Tahoma"/>
                <w:b/>
                <w:color w:val="FFFFFF" w:themeColor="background1"/>
                <w:sz w:val="24"/>
                <w:szCs w:val="24"/>
              </w:rPr>
              <w:t>5</w:t>
            </w:r>
          </w:p>
        </w:tc>
        <w:tc>
          <w:tcPr>
            <w:tcW w:w="14035" w:type="dxa"/>
            <w:gridSpan w:val="6"/>
            <w:shd w:val="clear" w:color="auto" w:fill="auto"/>
          </w:tcPr>
          <w:p w:rsidR="0040272A" w:rsidRPr="00DF3655" w:rsidRDefault="0040272A" w:rsidP="0040272A">
            <w:pPr>
              <w:pStyle w:val="ListParagraph"/>
              <w:jc w:val="center"/>
              <w:rPr>
                <w:rFonts w:ascii="Tahoma" w:hAnsi="Tahoma" w:cs="Tahoma"/>
                <w:b/>
                <w:bCs/>
                <w:color w:val="FFFFFF" w:themeColor="background1"/>
                <w:sz w:val="20"/>
                <w:szCs w:val="20"/>
              </w:rPr>
            </w:pPr>
            <w:r w:rsidRPr="00DF3655">
              <w:rPr>
                <w:rFonts w:ascii="Tahoma" w:hAnsi="Tahoma" w:cs="Tahoma"/>
                <w:b/>
                <w:bCs/>
                <w:color w:val="FFFFFF" w:themeColor="background1"/>
                <w:sz w:val="20"/>
                <w:szCs w:val="20"/>
              </w:rPr>
              <w:t>Recovery and Staying Well /Preventing Future Crises</w:t>
            </w:r>
          </w:p>
        </w:tc>
      </w:tr>
      <w:tr w:rsidR="0040272A" w:rsidRPr="00270215" w:rsidTr="000745E1">
        <w:tc>
          <w:tcPr>
            <w:tcW w:w="708" w:type="dxa"/>
            <w:shd w:val="clear" w:color="auto" w:fill="61AEB5" w:themeFill="background2"/>
          </w:tcPr>
          <w:p w:rsidR="0040272A" w:rsidRPr="001B49C4" w:rsidRDefault="0040272A" w:rsidP="00CB3919">
            <w:pPr>
              <w:rPr>
                <w:rFonts w:ascii="Tahoma" w:hAnsi="Tahoma" w:cs="Tahoma"/>
                <w:b/>
                <w:color w:val="FF0000"/>
                <w:sz w:val="24"/>
                <w:szCs w:val="24"/>
              </w:rPr>
            </w:pPr>
            <w:r w:rsidRPr="001B49C4">
              <w:rPr>
                <w:rFonts w:ascii="Tahoma" w:hAnsi="Tahoma" w:cs="Tahoma"/>
                <w:b/>
                <w:color w:val="FF0000"/>
                <w:sz w:val="24"/>
                <w:szCs w:val="24"/>
              </w:rPr>
              <w:t>No</w:t>
            </w:r>
          </w:p>
        </w:tc>
        <w:tc>
          <w:tcPr>
            <w:tcW w:w="3966" w:type="dxa"/>
            <w:shd w:val="clear" w:color="auto" w:fill="61AEB5" w:themeFill="background2"/>
          </w:tcPr>
          <w:p w:rsidR="0040272A" w:rsidRPr="001B49C4" w:rsidRDefault="0040272A" w:rsidP="00CB3919">
            <w:pPr>
              <w:rPr>
                <w:rFonts w:ascii="Tahoma" w:hAnsi="Tahoma" w:cs="Tahoma"/>
                <w:b/>
                <w:color w:val="FF0000"/>
                <w:sz w:val="24"/>
                <w:szCs w:val="24"/>
              </w:rPr>
            </w:pPr>
            <w:r w:rsidRPr="001B49C4">
              <w:rPr>
                <w:rFonts w:ascii="Tahoma" w:hAnsi="Tahoma" w:cs="Tahoma"/>
                <w:b/>
                <w:color w:val="FF0000"/>
                <w:sz w:val="24"/>
                <w:szCs w:val="24"/>
              </w:rPr>
              <w:t xml:space="preserve">Action </w:t>
            </w:r>
          </w:p>
        </w:tc>
        <w:tc>
          <w:tcPr>
            <w:tcW w:w="993" w:type="dxa"/>
            <w:shd w:val="clear" w:color="auto" w:fill="61AEB5" w:themeFill="background2"/>
          </w:tcPr>
          <w:p w:rsidR="0040272A" w:rsidRPr="001B49C4" w:rsidRDefault="0040272A" w:rsidP="00CB3919">
            <w:pPr>
              <w:rPr>
                <w:rFonts w:ascii="Tahoma" w:hAnsi="Tahoma" w:cs="Tahoma"/>
                <w:b/>
                <w:color w:val="FF0000"/>
                <w:sz w:val="24"/>
                <w:szCs w:val="24"/>
              </w:rPr>
            </w:pPr>
            <w:r w:rsidRPr="001B49C4">
              <w:rPr>
                <w:rFonts w:ascii="Tahoma" w:hAnsi="Tahoma" w:cs="Tahoma"/>
                <w:b/>
                <w:color w:val="FF0000"/>
                <w:sz w:val="24"/>
                <w:szCs w:val="24"/>
              </w:rPr>
              <w:t xml:space="preserve">By When </w:t>
            </w:r>
          </w:p>
        </w:tc>
        <w:tc>
          <w:tcPr>
            <w:tcW w:w="992" w:type="dxa"/>
            <w:gridSpan w:val="2"/>
            <w:shd w:val="clear" w:color="auto" w:fill="auto"/>
          </w:tcPr>
          <w:p w:rsidR="0040272A" w:rsidRPr="001B49C4" w:rsidRDefault="0040272A" w:rsidP="00CB3919">
            <w:pPr>
              <w:rPr>
                <w:rFonts w:ascii="Tahoma" w:hAnsi="Tahoma" w:cs="Tahoma"/>
                <w:b/>
                <w:color w:val="FF0000"/>
                <w:sz w:val="24"/>
                <w:szCs w:val="24"/>
              </w:rPr>
            </w:pPr>
            <w:r w:rsidRPr="001B49C4">
              <w:rPr>
                <w:rFonts w:ascii="Tahoma" w:hAnsi="Tahoma" w:cs="Tahoma"/>
                <w:b/>
                <w:color w:val="FF0000"/>
                <w:sz w:val="24"/>
                <w:szCs w:val="24"/>
              </w:rPr>
              <w:t>Led By</w:t>
            </w:r>
          </w:p>
        </w:tc>
        <w:tc>
          <w:tcPr>
            <w:tcW w:w="854" w:type="dxa"/>
            <w:shd w:val="clear" w:color="auto" w:fill="61AEB5" w:themeFill="background2"/>
          </w:tcPr>
          <w:p w:rsidR="0040272A" w:rsidRPr="00DF3655" w:rsidRDefault="0040272A" w:rsidP="00CB3919">
            <w:pPr>
              <w:rPr>
                <w:rFonts w:ascii="Tahoma" w:hAnsi="Tahoma" w:cs="Tahoma"/>
                <w:b/>
                <w:color w:val="FF0000"/>
                <w:sz w:val="20"/>
                <w:szCs w:val="20"/>
              </w:rPr>
            </w:pPr>
          </w:p>
        </w:tc>
        <w:tc>
          <w:tcPr>
            <w:tcW w:w="7230" w:type="dxa"/>
            <w:shd w:val="clear" w:color="auto" w:fill="61AEB5" w:themeFill="background2"/>
          </w:tcPr>
          <w:p w:rsidR="0040272A" w:rsidRPr="001B49C4" w:rsidRDefault="0040272A" w:rsidP="00CB3919">
            <w:pPr>
              <w:rPr>
                <w:rFonts w:ascii="Tahoma" w:hAnsi="Tahoma" w:cs="Tahoma"/>
                <w:b/>
                <w:color w:val="FF0000"/>
                <w:sz w:val="24"/>
                <w:szCs w:val="24"/>
              </w:rPr>
            </w:pPr>
            <w:r w:rsidRPr="001B49C4">
              <w:rPr>
                <w:rFonts w:ascii="Tahoma" w:hAnsi="Tahoma" w:cs="Tahoma"/>
                <w:b/>
                <w:color w:val="FF0000"/>
                <w:sz w:val="24"/>
                <w:szCs w:val="24"/>
              </w:rPr>
              <w:t>Progress</w:t>
            </w:r>
          </w:p>
        </w:tc>
      </w:tr>
      <w:tr w:rsidR="002C5E2E" w:rsidRPr="00270215" w:rsidTr="000745E1">
        <w:tc>
          <w:tcPr>
            <w:tcW w:w="14743" w:type="dxa"/>
            <w:gridSpan w:val="7"/>
            <w:shd w:val="clear" w:color="auto" w:fill="auto"/>
          </w:tcPr>
          <w:p w:rsidR="002C5E2E" w:rsidRPr="00DF3655" w:rsidRDefault="002C5E2E" w:rsidP="002C5E2E">
            <w:pPr>
              <w:tabs>
                <w:tab w:val="left" w:pos="4544"/>
                <w:tab w:val="center" w:pos="7189"/>
              </w:tabs>
              <w:jc w:val="center"/>
              <w:rPr>
                <w:rFonts w:ascii="Tahoma" w:hAnsi="Tahoma" w:cs="Tahoma"/>
                <w:b/>
                <w:sz w:val="20"/>
                <w:szCs w:val="20"/>
              </w:rPr>
            </w:pPr>
            <w:r w:rsidRPr="00DF3655">
              <w:rPr>
                <w:rFonts w:ascii="Tahoma" w:hAnsi="Tahoma" w:cs="Tahoma"/>
                <w:b/>
                <w:sz w:val="20"/>
                <w:szCs w:val="20"/>
              </w:rPr>
              <w:t>Joint planning for prevention of crises</w:t>
            </w:r>
          </w:p>
        </w:tc>
      </w:tr>
      <w:tr w:rsidR="0040272A" w:rsidRPr="001B49C4" w:rsidTr="000745E1">
        <w:tc>
          <w:tcPr>
            <w:tcW w:w="708" w:type="dxa"/>
          </w:tcPr>
          <w:p w:rsidR="0040272A" w:rsidRPr="001B49C4" w:rsidRDefault="008442E7" w:rsidP="007B6100">
            <w:pPr>
              <w:rPr>
                <w:rFonts w:ascii="Tahoma" w:hAnsi="Tahoma" w:cs="Tahoma"/>
                <w:b/>
                <w:bCs/>
                <w:sz w:val="20"/>
                <w:szCs w:val="20"/>
              </w:rPr>
            </w:pPr>
            <w:r>
              <w:rPr>
                <w:rFonts w:ascii="Tahoma" w:hAnsi="Tahoma" w:cs="Tahoma"/>
                <w:b/>
                <w:bCs/>
                <w:sz w:val="20"/>
                <w:szCs w:val="20"/>
              </w:rPr>
              <w:t>5</w:t>
            </w:r>
            <w:r w:rsidR="0040272A">
              <w:rPr>
                <w:rFonts w:ascii="Tahoma" w:hAnsi="Tahoma" w:cs="Tahoma"/>
                <w:b/>
                <w:bCs/>
                <w:sz w:val="20"/>
                <w:szCs w:val="20"/>
              </w:rPr>
              <w:t>a</w:t>
            </w:r>
          </w:p>
        </w:tc>
        <w:tc>
          <w:tcPr>
            <w:tcW w:w="3966" w:type="dxa"/>
          </w:tcPr>
          <w:p w:rsidR="0040272A" w:rsidRPr="001B49C4" w:rsidRDefault="0040272A" w:rsidP="00BE60C3">
            <w:pPr>
              <w:rPr>
                <w:rFonts w:ascii="Tahoma" w:hAnsi="Tahoma" w:cs="Tahoma"/>
                <w:bCs/>
                <w:sz w:val="20"/>
                <w:szCs w:val="20"/>
              </w:rPr>
            </w:pPr>
            <w:r>
              <w:rPr>
                <w:rFonts w:ascii="Tahoma" w:hAnsi="Tahoma" w:cs="Tahoma"/>
                <w:bCs/>
                <w:sz w:val="20"/>
                <w:szCs w:val="20"/>
              </w:rPr>
              <w:t>Provide more evidence based care (family interventions)  for families and carers in EIP and HTT, progressed through SDIP</w:t>
            </w:r>
          </w:p>
        </w:tc>
        <w:tc>
          <w:tcPr>
            <w:tcW w:w="993" w:type="dxa"/>
          </w:tcPr>
          <w:p w:rsidR="0040272A" w:rsidRPr="001B49C4" w:rsidRDefault="00300665" w:rsidP="007B6100">
            <w:pPr>
              <w:rPr>
                <w:rFonts w:ascii="Tahoma" w:hAnsi="Tahoma" w:cs="Tahoma"/>
                <w:b/>
                <w:bCs/>
                <w:sz w:val="20"/>
                <w:szCs w:val="20"/>
              </w:rPr>
            </w:pPr>
            <w:r w:rsidRPr="00D1417E">
              <w:rPr>
                <w:rFonts w:ascii="Tahoma" w:hAnsi="Tahoma" w:cs="Tahoma"/>
                <w:bCs/>
                <w:sz w:val="20"/>
                <w:szCs w:val="20"/>
              </w:rPr>
              <w:t>Dec</w:t>
            </w:r>
            <w:r>
              <w:rPr>
                <w:rFonts w:ascii="Tahoma" w:hAnsi="Tahoma" w:cs="Tahoma"/>
                <w:b/>
                <w:bCs/>
                <w:sz w:val="20"/>
                <w:szCs w:val="20"/>
              </w:rPr>
              <w:t xml:space="preserve"> </w:t>
            </w:r>
            <w:r w:rsidRPr="00D1417E">
              <w:rPr>
                <w:rFonts w:ascii="Tahoma" w:hAnsi="Tahoma" w:cs="Tahoma"/>
                <w:bCs/>
                <w:sz w:val="20"/>
                <w:szCs w:val="20"/>
              </w:rPr>
              <w:t>2015</w:t>
            </w:r>
          </w:p>
        </w:tc>
        <w:tc>
          <w:tcPr>
            <w:tcW w:w="992" w:type="dxa"/>
            <w:gridSpan w:val="2"/>
            <w:shd w:val="clear" w:color="auto" w:fill="auto"/>
          </w:tcPr>
          <w:p w:rsidR="0040272A" w:rsidRDefault="0040272A" w:rsidP="007B6100">
            <w:pPr>
              <w:rPr>
                <w:rFonts w:ascii="Tahoma" w:hAnsi="Tahoma" w:cs="Tahoma"/>
                <w:bCs/>
                <w:sz w:val="20"/>
                <w:szCs w:val="20"/>
              </w:rPr>
            </w:pPr>
            <w:r w:rsidRPr="000745E1">
              <w:rPr>
                <w:rFonts w:ascii="Tahoma" w:hAnsi="Tahoma" w:cs="Tahoma"/>
                <w:bCs/>
                <w:sz w:val="20"/>
                <w:szCs w:val="20"/>
              </w:rPr>
              <w:t>NELFT</w:t>
            </w:r>
          </w:p>
          <w:p w:rsidR="0040272A" w:rsidRPr="001B49C4" w:rsidRDefault="00372EDF" w:rsidP="007B6100">
            <w:pPr>
              <w:rPr>
                <w:rFonts w:ascii="Tahoma" w:hAnsi="Tahoma" w:cs="Tahoma"/>
                <w:bCs/>
                <w:sz w:val="20"/>
                <w:szCs w:val="20"/>
              </w:rPr>
            </w:pPr>
            <w:r>
              <w:rPr>
                <w:rFonts w:ascii="Tahoma" w:hAnsi="Tahoma" w:cs="Tahoma"/>
                <w:bCs/>
                <w:sz w:val="20"/>
                <w:szCs w:val="20"/>
              </w:rPr>
              <w:t>WF</w:t>
            </w:r>
            <w:r w:rsidR="0040272A">
              <w:rPr>
                <w:rFonts w:ascii="Tahoma" w:hAnsi="Tahoma" w:cs="Tahoma"/>
                <w:bCs/>
                <w:sz w:val="20"/>
                <w:szCs w:val="20"/>
              </w:rPr>
              <w:t>CCG</w:t>
            </w:r>
          </w:p>
        </w:tc>
        <w:tc>
          <w:tcPr>
            <w:tcW w:w="854" w:type="dxa"/>
          </w:tcPr>
          <w:p w:rsidR="0040272A" w:rsidRPr="00DF3655" w:rsidRDefault="0040272A" w:rsidP="007B6100">
            <w:pPr>
              <w:rPr>
                <w:rFonts w:ascii="Tahoma" w:hAnsi="Tahoma" w:cs="Tahoma"/>
                <w:b/>
                <w:bCs/>
                <w:sz w:val="20"/>
                <w:szCs w:val="20"/>
              </w:rPr>
            </w:pPr>
          </w:p>
        </w:tc>
        <w:tc>
          <w:tcPr>
            <w:tcW w:w="7230" w:type="dxa"/>
          </w:tcPr>
          <w:p w:rsidR="0040272A" w:rsidRPr="000745E1" w:rsidRDefault="000745E1" w:rsidP="007B6100">
            <w:pPr>
              <w:rPr>
                <w:rFonts w:ascii="Tahoma" w:hAnsi="Tahoma" w:cs="Tahoma"/>
                <w:bCs/>
                <w:sz w:val="20"/>
                <w:szCs w:val="20"/>
              </w:rPr>
            </w:pPr>
            <w:r w:rsidRPr="000745E1">
              <w:rPr>
                <w:rFonts w:ascii="Tahoma" w:hAnsi="Tahoma" w:cs="Tahoma"/>
                <w:bCs/>
                <w:sz w:val="20"/>
                <w:szCs w:val="20"/>
              </w:rPr>
              <w:t xml:space="preserve">Completed : </w:t>
            </w:r>
            <w:r w:rsidR="00EB4B10" w:rsidRPr="000745E1">
              <w:rPr>
                <w:rFonts w:ascii="Tahoma" w:hAnsi="Tahoma" w:cs="Tahoma"/>
                <w:bCs/>
                <w:sz w:val="20"/>
                <w:szCs w:val="20"/>
              </w:rPr>
              <w:t xml:space="preserve">The psychosis recruitment has commenced which will allow increased delivery for family interventions.  </w:t>
            </w:r>
          </w:p>
          <w:p w:rsidR="00FC390B" w:rsidRPr="00FC390B" w:rsidRDefault="00FC390B" w:rsidP="007B6100">
            <w:pPr>
              <w:rPr>
                <w:rFonts w:ascii="Tahoma" w:hAnsi="Tahoma" w:cs="Tahoma"/>
                <w:bCs/>
                <w:color w:val="0070C0"/>
                <w:sz w:val="20"/>
                <w:szCs w:val="20"/>
              </w:rPr>
            </w:pPr>
          </w:p>
        </w:tc>
      </w:tr>
      <w:tr w:rsidR="0040272A" w:rsidRPr="001B49C4" w:rsidTr="00973F19">
        <w:tc>
          <w:tcPr>
            <w:tcW w:w="708" w:type="dxa"/>
          </w:tcPr>
          <w:p w:rsidR="0040272A" w:rsidRPr="001B49C4" w:rsidRDefault="008442E7" w:rsidP="007B6100">
            <w:pPr>
              <w:rPr>
                <w:rFonts w:ascii="Tahoma" w:hAnsi="Tahoma" w:cs="Tahoma"/>
                <w:b/>
                <w:bCs/>
                <w:sz w:val="20"/>
                <w:szCs w:val="20"/>
              </w:rPr>
            </w:pPr>
            <w:r>
              <w:rPr>
                <w:rFonts w:ascii="Tahoma" w:hAnsi="Tahoma" w:cs="Tahoma"/>
                <w:b/>
                <w:bCs/>
                <w:sz w:val="20"/>
                <w:szCs w:val="20"/>
              </w:rPr>
              <w:t>5</w:t>
            </w:r>
            <w:r w:rsidR="0040272A">
              <w:rPr>
                <w:rFonts w:ascii="Tahoma" w:hAnsi="Tahoma" w:cs="Tahoma"/>
                <w:b/>
                <w:bCs/>
                <w:sz w:val="20"/>
                <w:szCs w:val="20"/>
              </w:rPr>
              <w:t>b</w:t>
            </w:r>
          </w:p>
        </w:tc>
        <w:tc>
          <w:tcPr>
            <w:tcW w:w="3966" w:type="dxa"/>
            <w:shd w:val="clear" w:color="auto" w:fill="auto"/>
          </w:tcPr>
          <w:p w:rsidR="0040272A" w:rsidRPr="001B49C4" w:rsidRDefault="0040272A" w:rsidP="00355F15">
            <w:pPr>
              <w:rPr>
                <w:rFonts w:ascii="Tahoma" w:hAnsi="Tahoma" w:cs="Tahoma"/>
                <w:bCs/>
                <w:sz w:val="20"/>
                <w:szCs w:val="20"/>
              </w:rPr>
            </w:pPr>
            <w:r>
              <w:rPr>
                <w:rFonts w:ascii="Tahoma" w:hAnsi="Tahoma" w:cs="Tahoma"/>
                <w:bCs/>
                <w:sz w:val="20"/>
                <w:szCs w:val="20"/>
              </w:rPr>
              <w:t xml:space="preserve">Review discharge processes for NELFT service users that fit the criteria for support from Evolve, supporting this pathway whilst the </w:t>
            </w:r>
            <w:r w:rsidR="00973F19">
              <w:rPr>
                <w:rFonts w:ascii="Tahoma" w:hAnsi="Tahoma" w:cs="Tahoma"/>
                <w:bCs/>
                <w:sz w:val="20"/>
                <w:szCs w:val="20"/>
              </w:rPr>
              <w:t>primary care wellb</w:t>
            </w:r>
            <w:r w:rsidR="00355F15">
              <w:rPr>
                <w:rFonts w:ascii="Tahoma" w:hAnsi="Tahoma" w:cs="Tahoma"/>
                <w:bCs/>
                <w:sz w:val="20"/>
                <w:szCs w:val="20"/>
              </w:rPr>
              <w:t>e</w:t>
            </w:r>
            <w:r w:rsidR="00973F19">
              <w:rPr>
                <w:rFonts w:ascii="Tahoma" w:hAnsi="Tahoma" w:cs="Tahoma"/>
                <w:bCs/>
                <w:sz w:val="20"/>
                <w:szCs w:val="20"/>
              </w:rPr>
              <w:t xml:space="preserve">ing </w:t>
            </w:r>
            <w:r w:rsidR="00355F15">
              <w:rPr>
                <w:rFonts w:ascii="Tahoma" w:hAnsi="Tahoma" w:cs="Tahoma"/>
                <w:bCs/>
                <w:sz w:val="20"/>
                <w:szCs w:val="20"/>
              </w:rPr>
              <w:t>service is being considered and developed.</w:t>
            </w:r>
            <w:r>
              <w:rPr>
                <w:rFonts w:ascii="Tahoma" w:hAnsi="Tahoma" w:cs="Tahoma"/>
                <w:bCs/>
                <w:sz w:val="20"/>
                <w:szCs w:val="20"/>
              </w:rPr>
              <w:t xml:space="preserve">  </w:t>
            </w:r>
          </w:p>
        </w:tc>
        <w:tc>
          <w:tcPr>
            <w:tcW w:w="993" w:type="dxa"/>
            <w:shd w:val="clear" w:color="auto" w:fill="auto"/>
          </w:tcPr>
          <w:p w:rsidR="0040272A" w:rsidRPr="001B49C4" w:rsidRDefault="008442E7" w:rsidP="007B6100">
            <w:pPr>
              <w:rPr>
                <w:rFonts w:ascii="Tahoma" w:hAnsi="Tahoma" w:cs="Tahoma"/>
                <w:b/>
                <w:bCs/>
                <w:sz w:val="20"/>
                <w:szCs w:val="20"/>
              </w:rPr>
            </w:pPr>
            <w:r w:rsidRPr="008442E7">
              <w:rPr>
                <w:rFonts w:ascii="Tahoma" w:hAnsi="Tahoma" w:cs="Tahoma"/>
                <w:bCs/>
                <w:sz w:val="20"/>
                <w:szCs w:val="20"/>
              </w:rPr>
              <w:t>April 2015</w:t>
            </w:r>
          </w:p>
        </w:tc>
        <w:tc>
          <w:tcPr>
            <w:tcW w:w="992" w:type="dxa"/>
            <w:gridSpan w:val="2"/>
            <w:shd w:val="clear" w:color="auto" w:fill="auto"/>
          </w:tcPr>
          <w:p w:rsidR="0040272A" w:rsidRDefault="0040272A" w:rsidP="007B6100">
            <w:pPr>
              <w:rPr>
                <w:rFonts w:ascii="Tahoma" w:hAnsi="Tahoma" w:cs="Tahoma"/>
                <w:bCs/>
                <w:sz w:val="20"/>
                <w:szCs w:val="20"/>
              </w:rPr>
            </w:pPr>
            <w:r>
              <w:rPr>
                <w:rFonts w:ascii="Tahoma" w:hAnsi="Tahoma" w:cs="Tahoma"/>
                <w:bCs/>
                <w:sz w:val="20"/>
                <w:szCs w:val="20"/>
              </w:rPr>
              <w:t>NELFT</w:t>
            </w:r>
          </w:p>
          <w:p w:rsidR="0040272A" w:rsidRPr="001B49C4" w:rsidRDefault="00372EDF" w:rsidP="00F86E9C">
            <w:pPr>
              <w:rPr>
                <w:rFonts w:ascii="Tahoma" w:hAnsi="Tahoma" w:cs="Tahoma"/>
                <w:bCs/>
                <w:sz w:val="20"/>
                <w:szCs w:val="20"/>
              </w:rPr>
            </w:pPr>
            <w:r>
              <w:rPr>
                <w:rFonts w:ascii="Tahoma" w:hAnsi="Tahoma" w:cs="Tahoma"/>
                <w:bCs/>
                <w:sz w:val="20"/>
                <w:szCs w:val="20"/>
              </w:rPr>
              <w:t>Crest</w:t>
            </w:r>
          </w:p>
        </w:tc>
        <w:tc>
          <w:tcPr>
            <w:tcW w:w="854" w:type="dxa"/>
            <w:shd w:val="clear" w:color="auto" w:fill="auto"/>
          </w:tcPr>
          <w:p w:rsidR="0040272A" w:rsidRPr="00DF3655" w:rsidRDefault="0040272A" w:rsidP="007B6100">
            <w:pPr>
              <w:rPr>
                <w:rFonts w:ascii="Tahoma" w:hAnsi="Tahoma" w:cs="Tahoma"/>
                <w:b/>
                <w:bCs/>
                <w:sz w:val="20"/>
                <w:szCs w:val="20"/>
              </w:rPr>
            </w:pPr>
          </w:p>
        </w:tc>
        <w:tc>
          <w:tcPr>
            <w:tcW w:w="7230" w:type="dxa"/>
            <w:shd w:val="clear" w:color="auto" w:fill="auto"/>
          </w:tcPr>
          <w:p w:rsidR="0040272A" w:rsidRPr="00973F19" w:rsidRDefault="000745E1" w:rsidP="000745E1">
            <w:pPr>
              <w:rPr>
                <w:rFonts w:ascii="Tahoma" w:hAnsi="Tahoma" w:cs="Tahoma"/>
                <w:bCs/>
                <w:sz w:val="20"/>
                <w:szCs w:val="20"/>
              </w:rPr>
            </w:pPr>
            <w:r>
              <w:rPr>
                <w:rFonts w:ascii="Tahoma" w:hAnsi="Tahoma" w:cs="Tahoma"/>
                <w:bCs/>
                <w:sz w:val="20"/>
                <w:szCs w:val="20"/>
              </w:rPr>
              <w:t>Completed: All clients discharged appropriately to the new MH wellness service.</w:t>
            </w:r>
            <w:r w:rsidR="00973F19">
              <w:rPr>
                <w:rFonts w:ascii="Tahoma" w:hAnsi="Tahoma" w:cs="Tahoma"/>
                <w:bCs/>
                <w:sz w:val="20"/>
                <w:szCs w:val="20"/>
              </w:rPr>
              <w:t xml:space="preserve"> </w:t>
            </w:r>
            <w:r w:rsidR="00973F19" w:rsidRPr="00973F19">
              <w:rPr>
                <w:rFonts w:ascii="Tahoma" w:hAnsi="Tahoma" w:cs="Tahoma"/>
                <w:bCs/>
                <w:sz w:val="20"/>
                <w:szCs w:val="20"/>
              </w:rPr>
              <w:t xml:space="preserve"> </w:t>
            </w:r>
          </w:p>
        </w:tc>
      </w:tr>
      <w:tr w:rsidR="0040272A" w:rsidRPr="001B49C4" w:rsidTr="000745E1">
        <w:tc>
          <w:tcPr>
            <w:tcW w:w="708" w:type="dxa"/>
          </w:tcPr>
          <w:p w:rsidR="0040272A" w:rsidRPr="001B49C4" w:rsidRDefault="008442E7" w:rsidP="007B6100">
            <w:pPr>
              <w:rPr>
                <w:rFonts w:ascii="Tahoma" w:hAnsi="Tahoma" w:cs="Tahoma"/>
                <w:b/>
                <w:bCs/>
                <w:sz w:val="20"/>
                <w:szCs w:val="20"/>
              </w:rPr>
            </w:pPr>
            <w:r>
              <w:rPr>
                <w:rFonts w:ascii="Tahoma" w:hAnsi="Tahoma" w:cs="Tahoma"/>
                <w:b/>
                <w:bCs/>
                <w:sz w:val="20"/>
                <w:szCs w:val="20"/>
              </w:rPr>
              <w:t>5</w:t>
            </w:r>
            <w:r w:rsidR="0040272A">
              <w:rPr>
                <w:rFonts w:ascii="Tahoma" w:hAnsi="Tahoma" w:cs="Tahoma"/>
                <w:b/>
                <w:bCs/>
                <w:sz w:val="20"/>
                <w:szCs w:val="20"/>
              </w:rPr>
              <w:t>c</w:t>
            </w:r>
          </w:p>
        </w:tc>
        <w:tc>
          <w:tcPr>
            <w:tcW w:w="3966" w:type="dxa"/>
          </w:tcPr>
          <w:p w:rsidR="0040272A" w:rsidRPr="001B49C4" w:rsidRDefault="0040272A" w:rsidP="005C43CD">
            <w:pPr>
              <w:rPr>
                <w:rFonts w:ascii="Tahoma" w:hAnsi="Tahoma" w:cs="Tahoma"/>
                <w:bCs/>
                <w:sz w:val="20"/>
                <w:szCs w:val="20"/>
              </w:rPr>
            </w:pPr>
            <w:r>
              <w:rPr>
                <w:rFonts w:ascii="Tahoma" w:hAnsi="Tahoma" w:cs="Tahoma"/>
                <w:bCs/>
                <w:sz w:val="20"/>
                <w:szCs w:val="20"/>
              </w:rPr>
              <w:t xml:space="preserve">Increase the awareness </w:t>
            </w:r>
            <w:r w:rsidR="00A80DD4">
              <w:rPr>
                <w:rFonts w:ascii="Tahoma" w:hAnsi="Tahoma" w:cs="Tahoma"/>
                <w:bCs/>
                <w:sz w:val="20"/>
                <w:szCs w:val="20"/>
              </w:rPr>
              <w:t xml:space="preserve">of personalisation </w:t>
            </w:r>
            <w:r>
              <w:rPr>
                <w:rFonts w:ascii="Tahoma" w:hAnsi="Tahoma" w:cs="Tahoma"/>
                <w:bCs/>
                <w:sz w:val="20"/>
                <w:szCs w:val="20"/>
              </w:rPr>
              <w:t>and use of personal  budgets for those with long term mental health needs</w:t>
            </w:r>
            <w:r w:rsidRPr="001B49C4">
              <w:rPr>
                <w:rFonts w:ascii="Tahoma" w:hAnsi="Tahoma" w:cs="Tahoma"/>
                <w:bCs/>
                <w:sz w:val="20"/>
                <w:szCs w:val="20"/>
              </w:rPr>
              <w:t xml:space="preserve"> </w:t>
            </w:r>
          </w:p>
        </w:tc>
        <w:tc>
          <w:tcPr>
            <w:tcW w:w="993" w:type="dxa"/>
          </w:tcPr>
          <w:p w:rsidR="0040272A" w:rsidRPr="008442E7" w:rsidRDefault="008442E7" w:rsidP="007B6100">
            <w:pPr>
              <w:rPr>
                <w:rFonts w:ascii="Tahoma" w:hAnsi="Tahoma" w:cs="Tahoma"/>
                <w:bCs/>
                <w:sz w:val="20"/>
                <w:szCs w:val="20"/>
              </w:rPr>
            </w:pPr>
            <w:r w:rsidRPr="008442E7">
              <w:rPr>
                <w:rFonts w:ascii="Tahoma" w:hAnsi="Tahoma" w:cs="Tahoma"/>
                <w:bCs/>
                <w:sz w:val="20"/>
                <w:szCs w:val="20"/>
              </w:rPr>
              <w:t>Aug 2015</w:t>
            </w:r>
          </w:p>
        </w:tc>
        <w:tc>
          <w:tcPr>
            <w:tcW w:w="992" w:type="dxa"/>
            <w:gridSpan w:val="2"/>
            <w:shd w:val="clear" w:color="auto" w:fill="auto"/>
          </w:tcPr>
          <w:p w:rsidR="00355F15" w:rsidRPr="000745E1" w:rsidRDefault="00355F15" w:rsidP="00355F15">
            <w:pPr>
              <w:rPr>
                <w:rFonts w:ascii="Tahoma" w:hAnsi="Tahoma" w:cs="Tahoma"/>
                <w:bCs/>
                <w:sz w:val="20"/>
                <w:szCs w:val="20"/>
              </w:rPr>
            </w:pPr>
            <w:r w:rsidRPr="000745E1">
              <w:rPr>
                <w:rFonts w:ascii="Tahoma" w:hAnsi="Tahoma" w:cs="Tahoma"/>
                <w:bCs/>
                <w:sz w:val="20"/>
                <w:szCs w:val="20"/>
              </w:rPr>
              <w:t xml:space="preserve">LBWF </w:t>
            </w:r>
            <w:r w:rsidR="0040272A" w:rsidRPr="000745E1">
              <w:rPr>
                <w:rFonts w:ascii="Tahoma" w:hAnsi="Tahoma" w:cs="Tahoma"/>
                <w:bCs/>
                <w:sz w:val="20"/>
                <w:szCs w:val="20"/>
              </w:rPr>
              <w:t>NELFT</w:t>
            </w:r>
            <w:r w:rsidRPr="000745E1">
              <w:rPr>
                <w:rFonts w:ascii="Tahoma" w:hAnsi="Tahoma" w:cs="Tahoma"/>
                <w:bCs/>
                <w:sz w:val="20"/>
                <w:szCs w:val="20"/>
              </w:rPr>
              <w:t xml:space="preserve"> </w:t>
            </w:r>
          </w:p>
          <w:p w:rsidR="0040272A" w:rsidRPr="000745E1" w:rsidRDefault="0040272A" w:rsidP="001C7DBB">
            <w:pPr>
              <w:rPr>
                <w:rFonts w:ascii="Tahoma" w:hAnsi="Tahoma" w:cs="Tahoma"/>
                <w:bCs/>
                <w:sz w:val="20"/>
                <w:szCs w:val="20"/>
              </w:rPr>
            </w:pPr>
          </w:p>
        </w:tc>
        <w:tc>
          <w:tcPr>
            <w:tcW w:w="854" w:type="dxa"/>
          </w:tcPr>
          <w:p w:rsidR="0040272A" w:rsidRPr="00FC390B" w:rsidRDefault="0040272A" w:rsidP="007B6100">
            <w:pPr>
              <w:rPr>
                <w:rFonts w:ascii="Tahoma" w:hAnsi="Tahoma" w:cs="Tahoma"/>
                <w:b/>
                <w:bCs/>
                <w:color w:val="0070C0"/>
                <w:sz w:val="20"/>
                <w:szCs w:val="20"/>
              </w:rPr>
            </w:pPr>
          </w:p>
        </w:tc>
        <w:tc>
          <w:tcPr>
            <w:tcW w:w="7230" w:type="dxa"/>
          </w:tcPr>
          <w:p w:rsidR="0040272A" w:rsidRPr="000745E1" w:rsidRDefault="00FC390B" w:rsidP="00A80DD4">
            <w:pPr>
              <w:rPr>
                <w:rFonts w:ascii="Tahoma" w:hAnsi="Tahoma" w:cs="Tahoma"/>
                <w:bCs/>
                <w:sz w:val="20"/>
                <w:szCs w:val="20"/>
              </w:rPr>
            </w:pPr>
            <w:r w:rsidRPr="000745E1">
              <w:rPr>
                <w:rFonts w:ascii="Tahoma" w:hAnsi="Tahoma" w:cs="Tahoma"/>
                <w:bCs/>
                <w:sz w:val="20"/>
                <w:szCs w:val="20"/>
              </w:rPr>
              <w:t>On-going work within Mental health service for this</w:t>
            </w:r>
            <w:r w:rsidR="0035726B" w:rsidRPr="000745E1">
              <w:rPr>
                <w:rFonts w:ascii="Tahoma" w:hAnsi="Tahoma" w:cs="Tahoma"/>
                <w:bCs/>
                <w:sz w:val="20"/>
                <w:szCs w:val="20"/>
              </w:rPr>
              <w:t xml:space="preserve"> and utilisation of this process continues to grow.</w:t>
            </w:r>
          </w:p>
        </w:tc>
      </w:tr>
      <w:tr w:rsidR="0040272A" w:rsidRPr="001B49C4" w:rsidTr="00355F15">
        <w:tc>
          <w:tcPr>
            <w:tcW w:w="708" w:type="dxa"/>
            <w:shd w:val="clear" w:color="auto" w:fill="auto"/>
          </w:tcPr>
          <w:p w:rsidR="0040272A" w:rsidRPr="001B49C4" w:rsidRDefault="008442E7" w:rsidP="007B6100">
            <w:pPr>
              <w:rPr>
                <w:rFonts w:ascii="Tahoma" w:hAnsi="Tahoma" w:cs="Tahoma"/>
                <w:b/>
                <w:bCs/>
                <w:sz w:val="20"/>
                <w:szCs w:val="20"/>
              </w:rPr>
            </w:pPr>
            <w:r>
              <w:rPr>
                <w:rFonts w:ascii="Tahoma" w:hAnsi="Tahoma" w:cs="Tahoma"/>
                <w:b/>
                <w:bCs/>
                <w:sz w:val="20"/>
                <w:szCs w:val="20"/>
              </w:rPr>
              <w:t>5</w:t>
            </w:r>
            <w:r w:rsidR="0040272A">
              <w:rPr>
                <w:rFonts w:ascii="Tahoma" w:hAnsi="Tahoma" w:cs="Tahoma"/>
                <w:b/>
                <w:bCs/>
                <w:sz w:val="20"/>
                <w:szCs w:val="20"/>
              </w:rPr>
              <w:t>d</w:t>
            </w:r>
          </w:p>
        </w:tc>
        <w:tc>
          <w:tcPr>
            <w:tcW w:w="3966" w:type="dxa"/>
            <w:shd w:val="clear" w:color="auto" w:fill="auto"/>
          </w:tcPr>
          <w:p w:rsidR="0040272A" w:rsidRPr="001B49C4" w:rsidRDefault="0040272A" w:rsidP="00355F15">
            <w:pPr>
              <w:rPr>
                <w:rFonts w:ascii="Tahoma" w:hAnsi="Tahoma" w:cs="Tahoma"/>
                <w:bCs/>
                <w:sz w:val="20"/>
                <w:szCs w:val="20"/>
              </w:rPr>
            </w:pPr>
            <w:r>
              <w:rPr>
                <w:rFonts w:ascii="Tahoma" w:hAnsi="Tahoma" w:cs="Tahoma"/>
                <w:bCs/>
                <w:sz w:val="20"/>
                <w:szCs w:val="20"/>
              </w:rPr>
              <w:t>Increase the involvement of GPs in the discharge planning of secondary care mental health service users</w:t>
            </w:r>
            <w:r w:rsidR="00355F15">
              <w:rPr>
                <w:rFonts w:ascii="Tahoma" w:hAnsi="Tahoma" w:cs="Tahoma"/>
                <w:bCs/>
                <w:sz w:val="20"/>
                <w:szCs w:val="20"/>
              </w:rPr>
              <w:t>. GPs encouraged to be part of d</w:t>
            </w:r>
            <w:r w:rsidR="00355F15" w:rsidRPr="001B49C4">
              <w:rPr>
                <w:rFonts w:ascii="Tahoma" w:hAnsi="Tahoma" w:cs="Tahoma"/>
                <w:bCs/>
                <w:sz w:val="20"/>
                <w:szCs w:val="20"/>
              </w:rPr>
              <w:t>ischarge planning meetings in community recovery services</w:t>
            </w:r>
            <w:r w:rsidR="00355F15">
              <w:rPr>
                <w:rFonts w:ascii="Tahoma" w:hAnsi="Tahoma" w:cs="Tahoma"/>
                <w:bCs/>
                <w:sz w:val="20"/>
                <w:szCs w:val="20"/>
              </w:rPr>
              <w:t>.</w:t>
            </w:r>
          </w:p>
        </w:tc>
        <w:tc>
          <w:tcPr>
            <w:tcW w:w="993" w:type="dxa"/>
            <w:shd w:val="clear" w:color="auto" w:fill="auto"/>
          </w:tcPr>
          <w:p w:rsidR="0040272A" w:rsidRPr="008442E7" w:rsidRDefault="008442E7" w:rsidP="007B6100">
            <w:pPr>
              <w:rPr>
                <w:rFonts w:ascii="Tahoma" w:hAnsi="Tahoma" w:cs="Tahoma"/>
                <w:bCs/>
                <w:sz w:val="20"/>
                <w:szCs w:val="20"/>
              </w:rPr>
            </w:pPr>
            <w:r w:rsidRPr="008442E7">
              <w:rPr>
                <w:rFonts w:ascii="Tahoma" w:hAnsi="Tahoma" w:cs="Tahoma"/>
                <w:bCs/>
                <w:sz w:val="20"/>
                <w:szCs w:val="20"/>
              </w:rPr>
              <w:t>ongoing</w:t>
            </w:r>
          </w:p>
        </w:tc>
        <w:tc>
          <w:tcPr>
            <w:tcW w:w="992" w:type="dxa"/>
            <w:gridSpan w:val="2"/>
            <w:shd w:val="clear" w:color="auto" w:fill="auto"/>
          </w:tcPr>
          <w:p w:rsidR="0040272A" w:rsidRPr="000745E1" w:rsidRDefault="0040272A" w:rsidP="007B6100">
            <w:pPr>
              <w:rPr>
                <w:rFonts w:ascii="Tahoma" w:hAnsi="Tahoma" w:cs="Tahoma"/>
                <w:bCs/>
                <w:sz w:val="20"/>
                <w:szCs w:val="20"/>
              </w:rPr>
            </w:pPr>
            <w:r w:rsidRPr="000745E1">
              <w:rPr>
                <w:rFonts w:ascii="Tahoma" w:hAnsi="Tahoma" w:cs="Tahoma"/>
                <w:bCs/>
                <w:sz w:val="20"/>
                <w:szCs w:val="20"/>
              </w:rPr>
              <w:t>NELFT</w:t>
            </w:r>
          </w:p>
          <w:p w:rsidR="00300665" w:rsidRPr="000745E1" w:rsidRDefault="00372EDF" w:rsidP="007B6100">
            <w:pPr>
              <w:rPr>
                <w:rFonts w:ascii="Tahoma" w:hAnsi="Tahoma" w:cs="Tahoma"/>
                <w:bCs/>
                <w:sz w:val="20"/>
                <w:szCs w:val="20"/>
              </w:rPr>
            </w:pPr>
            <w:r w:rsidRPr="000745E1">
              <w:rPr>
                <w:rFonts w:ascii="Tahoma" w:hAnsi="Tahoma" w:cs="Tahoma"/>
                <w:bCs/>
                <w:sz w:val="20"/>
                <w:szCs w:val="20"/>
              </w:rPr>
              <w:t>WF</w:t>
            </w:r>
            <w:r w:rsidR="00300665" w:rsidRPr="000745E1">
              <w:rPr>
                <w:rFonts w:ascii="Tahoma" w:hAnsi="Tahoma" w:cs="Tahoma"/>
                <w:bCs/>
                <w:sz w:val="20"/>
                <w:szCs w:val="20"/>
              </w:rPr>
              <w:t>CCG</w:t>
            </w:r>
          </w:p>
        </w:tc>
        <w:tc>
          <w:tcPr>
            <w:tcW w:w="854" w:type="dxa"/>
            <w:shd w:val="clear" w:color="auto" w:fill="auto"/>
          </w:tcPr>
          <w:p w:rsidR="0040272A" w:rsidRPr="00DF3655" w:rsidRDefault="0040272A" w:rsidP="007B6100">
            <w:pPr>
              <w:rPr>
                <w:rFonts w:ascii="Tahoma" w:hAnsi="Tahoma" w:cs="Tahoma"/>
                <w:b/>
                <w:bCs/>
                <w:sz w:val="20"/>
                <w:szCs w:val="20"/>
              </w:rPr>
            </w:pPr>
          </w:p>
        </w:tc>
        <w:tc>
          <w:tcPr>
            <w:tcW w:w="7230" w:type="dxa"/>
            <w:shd w:val="clear" w:color="auto" w:fill="auto"/>
          </w:tcPr>
          <w:p w:rsidR="00EB4B10" w:rsidRPr="000745E1" w:rsidRDefault="00355F15" w:rsidP="00355F15">
            <w:pPr>
              <w:rPr>
                <w:rFonts w:ascii="Tahoma" w:hAnsi="Tahoma" w:cs="Tahoma"/>
                <w:bCs/>
                <w:sz w:val="20"/>
                <w:szCs w:val="20"/>
              </w:rPr>
            </w:pPr>
            <w:r w:rsidRPr="000745E1">
              <w:rPr>
                <w:rFonts w:ascii="Tahoma" w:hAnsi="Tahoma" w:cs="Tahoma"/>
                <w:bCs/>
                <w:sz w:val="20"/>
                <w:szCs w:val="20"/>
              </w:rPr>
              <w:t>Discharge meetings are being set up in the community recovery services</w:t>
            </w:r>
            <w:r w:rsidR="00EB4B10" w:rsidRPr="000745E1">
              <w:rPr>
                <w:rFonts w:ascii="Tahoma" w:hAnsi="Tahoma" w:cs="Tahoma"/>
                <w:bCs/>
                <w:sz w:val="20"/>
                <w:szCs w:val="20"/>
              </w:rPr>
              <w:t xml:space="preserve"> however minimal engagement from primary care</w:t>
            </w:r>
            <w:r w:rsidRPr="000745E1">
              <w:rPr>
                <w:rFonts w:ascii="Tahoma" w:hAnsi="Tahoma" w:cs="Tahoma"/>
                <w:bCs/>
                <w:sz w:val="20"/>
                <w:szCs w:val="20"/>
              </w:rPr>
              <w:t xml:space="preserve">. </w:t>
            </w:r>
          </w:p>
          <w:p w:rsidR="00EB4B10" w:rsidRPr="000745E1" w:rsidRDefault="00EB4B10" w:rsidP="00355F15">
            <w:pPr>
              <w:rPr>
                <w:rFonts w:ascii="Tahoma" w:hAnsi="Tahoma" w:cs="Tahoma"/>
                <w:bCs/>
                <w:sz w:val="20"/>
                <w:szCs w:val="20"/>
              </w:rPr>
            </w:pPr>
          </w:p>
          <w:p w:rsidR="00A80DD4" w:rsidRPr="000745E1" w:rsidRDefault="00355F15" w:rsidP="00355F15">
            <w:pPr>
              <w:rPr>
                <w:rFonts w:ascii="Tahoma" w:hAnsi="Tahoma" w:cs="Tahoma"/>
                <w:bCs/>
                <w:sz w:val="20"/>
                <w:szCs w:val="20"/>
              </w:rPr>
            </w:pPr>
            <w:r w:rsidRPr="000745E1">
              <w:rPr>
                <w:rFonts w:ascii="Tahoma" w:hAnsi="Tahoma" w:cs="Tahoma"/>
                <w:bCs/>
                <w:sz w:val="20"/>
                <w:szCs w:val="20"/>
              </w:rPr>
              <w:t>The primary care link worker role is being developed in the Access service.</w:t>
            </w:r>
          </w:p>
        </w:tc>
      </w:tr>
      <w:tr w:rsidR="0040272A" w:rsidRPr="001B49C4" w:rsidTr="00355F15">
        <w:tc>
          <w:tcPr>
            <w:tcW w:w="708" w:type="dxa"/>
            <w:shd w:val="clear" w:color="auto" w:fill="auto"/>
          </w:tcPr>
          <w:p w:rsidR="0040272A" w:rsidRPr="001B49C4" w:rsidRDefault="008442E7" w:rsidP="008442E7">
            <w:pPr>
              <w:rPr>
                <w:rFonts w:ascii="Tahoma" w:hAnsi="Tahoma" w:cs="Tahoma"/>
                <w:b/>
                <w:bCs/>
                <w:sz w:val="20"/>
                <w:szCs w:val="20"/>
              </w:rPr>
            </w:pPr>
            <w:r>
              <w:rPr>
                <w:rFonts w:ascii="Tahoma" w:hAnsi="Tahoma" w:cs="Tahoma"/>
                <w:b/>
                <w:bCs/>
                <w:sz w:val="20"/>
                <w:szCs w:val="20"/>
              </w:rPr>
              <w:t>5e</w:t>
            </w:r>
          </w:p>
        </w:tc>
        <w:tc>
          <w:tcPr>
            <w:tcW w:w="3966" w:type="dxa"/>
            <w:shd w:val="clear" w:color="auto" w:fill="auto"/>
          </w:tcPr>
          <w:p w:rsidR="0040272A" w:rsidRPr="001B49C4" w:rsidRDefault="0040272A" w:rsidP="00A80DD4">
            <w:pPr>
              <w:rPr>
                <w:rFonts w:ascii="Tahoma" w:hAnsi="Tahoma" w:cs="Tahoma"/>
                <w:bCs/>
                <w:sz w:val="20"/>
                <w:szCs w:val="20"/>
              </w:rPr>
            </w:pPr>
            <w:r>
              <w:rPr>
                <w:rFonts w:ascii="Tahoma" w:hAnsi="Tahoma" w:cs="Tahoma"/>
                <w:bCs/>
                <w:sz w:val="20"/>
                <w:szCs w:val="20"/>
              </w:rPr>
              <w:t xml:space="preserve">Develop a </w:t>
            </w:r>
            <w:r w:rsidR="00A80DD4">
              <w:rPr>
                <w:rFonts w:ascii="Tahoma" w:hAnsi="Tahoma" w:cs="Tahoma"/>
                <w:bCs/>
                <w:sz w:val="20"/>
                <w:szCs w:val="20"/>
              </w:rPr>
              <w:t xml:space="preserve">Psychosis </w:t>
            </w:r>
            <w:r w:rsidRPr="001B49C4">
              <w:rPr>
                <w:rFonts w:ascii="Tahoma" w:hAnsi="Tahoma" w:cs="Tahoma"/>
                <w:bCs/>
                <w:sz w:val="20"/>
                <w:szCs w:val="20"/>
              </w:rPr>
              <w:t xml:space="preserve">Family and Carers </w:t>
            </w:r>
            <w:r>
              <w:rPr>
                <w:rFonts w:ascii="Tahoma" w:hAnsi="Tahoma" w:cs="Tahoma"/>
                <w:bCs/>
                <w:sz w:val="20"/>
                <w:szCs w:val="20"/>
              </w:rPr>
              <w:t xml:space="preserve">support and information </w:t>
            </w:r>
            <w:r w:rsidRPr="001B49C4">
              <w:rPr>
                <w:rFonts w:ascii="Tahoma" w:hAnsi="Tahoma" w:cs="Tahoma"/>
                <w:bCs/>
                <w:sz w:val="20"/>
                <w:szCs w:val="20"/>
              </w:rPr>
              <w:t>package</w:t>
            </w:r>
            <w:r w:rsidR="00A80DD4">
              <w:rPr>
                <w:rFonts w:ascii="Tahoma" w:hAnsi="Tahoma" w:cs="Tahoma"/>
                <w:bCs/>
                <w:sz w:val="20"/>
                <w:szCs w:val="20"/>
              </w:rPr>
              <w:t>.</w:t>
            </w:r>
            <w:r w:rsidRPr="001B49C4">
              <w:rPr>
                <w:rFonts w:ascii="Tahoma" w:hAnsi="Tahoma" w:cs="Tahoma"/>
                <w:bCs/>
                <w:sz w:val="20"/>
                <w:szCs w:val="20"/>
              </w:rPr>
              <w:t xml:space="preserve"> </w:t>
            </w:r>
          </w:p>
        </w:tc>
        <w:tc>
          <w:tcPr>
            <w:tcW w:w="993" w:type="dxa"/>
            <w:shd w:val="clear" w:color="auto" w:fill="auto"/>
          </w:tcPr>
          <w:p w:rsidR="0040272A" w:rsidRPr="008442E7" w:rsidRDefault="008442E7" w:rsidP="007B6100">
            <w:pPr>
              <w:rPr>
                <w:rFonts w:ascii="Tahoma" w:hAnsi="Tahoma" w:cs="Tahoma"/>
                <w:bCs/>
                <w:sz w:val="20"/>
                <w:szCs w:val="20"/>
              </w:rPr>
            </w:pPr>
            <w:r w:rsidRPr="008442E7">
              <w:rPr>
                <w:rFonts w:ascii="Tahoma" w:hAnsi="Tahoma" w:cs="Tahoma"/>
                <w:bCs/>
                <w:sz w:val="20"/>
                <w:szCs w:val="20"/>
              </w:rPr>
              <w:t xml:space="preserve">May 2015 </w:t>
            </w:r>
          </w:p>
        </w:tc>
        <w:tc>
          <w:tcPr>
            <w:tcW w:w="992" w:type="dxa"/>
            <w:gridSpan w:val="2"/>
            <w:shd w:val="clear" w:color="auto" w:fill="auto"/>
          </w:tcPr>
          <w:p w:rsidR="0040272A" w:rsidRPr="000745E1" w:rsidRDefault="0040272A" w:rsidP="007B6100">
            <w:pPr>
              <w:rPr>
                <w:rFonts w:ascii="Tahoma" w:hAnsi="Tahoma" w:cs="Tahoma"/>
                <w:bCs/>
                <w:sz w:val="20"/>
                <w:szCs w:val="20"/>
              </w:rPr>
            </w:pPr>
            <w:r w:rsidRPr="000745E1">
              <w:rPr>
                <w:rFonts w:ascii="Tahoma" w:hAnsi="Tahoma" w:cs="Tahoma"/>
                <w:bCs/>
                <w:sz w:val="20"/>
                <w:szCs w:val="20"/>
              </w:rPr>
              <w:t xml:space="preserve">NELFT </w:t>
            </w:r>
          </w:p>
          <w:p w:rsidR="0040272A" w:rsidRPr="000745E1" w:rsidRDefault="00372EDF" w:rsidP="00F86E9C">
            <w:pPr>
              <w:rPr>
                <w:rFonts w:ascii="Tahoma" w:hAnsi="Tahoma" w:cs="Tahoma"/>
                <w:bCs/>
                <w:sz w:val="20"/>
                <w:szCs w:val="20"/>
              </w:rPr>
            </w:pPr>
            <w:r w:rsidRPr="000745E1">
              <w:rPr>
                <w:rFonts w:ascii="Tahoma" w:hAnsi="Tahoma" w:cs="Tahoma"/>
                <w:bCs/>
                <w:sz w:val="20"/>
                <w:szCs w:val="20"/>
              </w:rPr>
              <w:t>RCMH</w:t>
            </w:r>
          </w:p>
        </w:tc>
        <w:tc>
          <w:tcPr>
            <w:tcW w:w="854" w:type="dxa"/>
            <w:shd w:val="clear" w:color="auto" w:fill="auto"/>
          </w:tcPr>
          <w:p w:rsidR="0040272A" w:rsidRPr="00DF3655" w:rsidRDefault="0040272A" w:rsidP="007B6100">
            <w:pPr>
              <w:rPr>
                <w:rFonts w:ascii="Tahoma" w:hAnsi="Tahoma" w:cs="Tahoma"/>
                <w:b/>
                <w:bCs/>
                <w:sz w:val="20"/>
                <w:szCs w:val="20"/>
              </w:rPr>
            </w:pPr>
          </w:p>
        </w:tc>
        <w:tc>
          <w:tcPr>
            <w:tcW w:w="7230" w:type="dxa"/>
            <w:shd w:val="clear" w:color="auto" w:fill="auto"/>
          </w:tcPr>
          <w:p w:rsidR="0040272A" w:rsidRPr="000745E1" w:rsidRDefault="0040272A" w:rsidP="00EB4B10">
            <w:pPr>
              <w:rPr>
                <w:rFonts w:ascii="Tahoma" w:hAnsi="Tahoma" w:cs="Tahoma"/>
                <w:bCs/>
                <w:sz w:val="20"/>
                <w:szCs w:val="20"/>
              </w:rPr>
            </w:pPr>
            <w:r w:rsidRPr="000745E1">
              <w:rPr>
                <w:rFonts w:ascii="Tahoma" w:hAnsi="Tahoma" w:cs="Tahoma"/>
                <w:bCs/>
                <w:sz w:val="20"/>
                <w:szCs w:val="20"/>
              </w:rPr>
              <w:t xml:space="preserve">This </w:t>
            </w:r>
            <w:r w:rsidR="00EB4B10" w:rsidRPr="000745E1">
              <w:rPr>
                <w:rFonts w:ascii="Tahoma" w:hAnsi="Tahoma" w:cs="Tahoma"/>
                <w:bCs/>
                <w:sz w:val="20"/>
                <w:szCs w:val="20"/>
              </w:rPr>
              <w:t>has been produced and is being used in EIP</w:t>
            </w:r>
            <w:r w:rsidR="00FC390B" w:rsidRPr="000745E1">
              <w:rPr>
                <w:rFonts w:ascii="Tahoma" w:hAnsi="Tahoma" w:cs="Tahoma"/>
                <w:bCs/>
                <w:sz w:val="20"/>
                <w:szCs w:val="20"/>
              </w:rPr>
              <w:t xml:space="preserve"> </w:t>
            </w:r>
          </w:p>
        </w:tc>
      </w:tr>
    </w:tbl>
    <w:p w:rsidR="00AA14DA" w:rsidRPr="001B49C4" w:rsidRDefault="00AA14DA" w:rsidP="00AA14DA">
      <w:pPr>
        <w:rPr>
          <w:rFonts w:ascii="Tahoma" w:hAnsi="Tahoma" w:cs="Tahoma"/>
          <w:sz w:val="20"/>
          <w:szCs w:val="20"/>
        </w:rPr>
      </w:pPr>
    </w:p>
    <w:p w:rsidR="00A26EAA" w:rsidRDefault="00A26EAA" w:rsidP="00D820E2">
      <w:pPr>
        <w:ind w:left="360"/>
        <w:rPr>
          <w:rFonts w:ascii="Tahoma" w:hAnsi="Tahoma" w:cs="Tahoma"/>
          <w:b/>
          <w:bCs/>
          <w:sz w:val="24"/>
          <w:szCs w:val="24"/>
          <w:u w:val="single"/>
        </w:rPr>
      </w:pPr>
    </w:p>
    <w:p w:rsidR="00A26EAA" w:rsidRDefault="00A26EAA" w:rsidP="00D820E2">
      <w:pPr>
        <w:ind w:left="360"/>
        <w:rPr>
          <w:rFonts w:ascii="Tahoma" w:hAnsi="Tahoma" w:cs="Tahoma"/>
          <w:b/>
          <w:bCs/>
          <w:sz w:val="24"/>
          <w:szCs w:val="24"/>
          <w:u w:val="single"/>
        </w:rPr>
      </w:pPr>
    </w:p>
    <w:p w:rsidR="00A4188A" w:rsidRDefault="00A4188A" w:rsidP="00A4188A">
      <w:pPr>
        <w:ind w:left="360"/>
        <w:rPr>
          <w:rFonts w:ascii="Tahoma" w:hAnsi="Tahoma" w:cs="Tahoma"/>
          <w:b/>
          <w:bCs/>
          <w:sz w:val="24"/>
          <w:szCs w:val="24"/>
        </w:rPr>
      </w:pPr>
    </w:p>
    <w:p w:rsidR="00873545" w:rsidRDefault="00873545" w:rsidP="00D820E2">
      <w:pPr>
        <w:ind w:left="360"/>
        <w:rPr>
          <w:rFonts w:ascii="Tahoma" w:hAnsi="Tahoma" w:cs="Tahoma"/>
          <w:b/>
          <w:bCs/>
          <w:sz w:val="24"/>
          <w:szCs w:val="24"/>
        </w:rPr>
      </w:pPr>
    </w:p>
    <w:p w:rsidR="00873545" w:rsidRDefault="00873545" w:rsidP="00D820E2">
      <w:pPr>
        <w:ind w:left="360"/>
        <w:rPr>
          <w:rFonts w:ascii="Tahoma" w:hAnsi="Tahoma" w:cs="Tahoma"/>
          <w:b/>
          <w:bCs/>
          <w:sz w:val="24"/>
          <w:szCs w:val="24"/>
        </w:rPr>
      </w:pPr>
    </w:p>
    <w:p w:rsidR="00873545" w:rsidRDefault="00873545" w:rsidP="00D820E2">
      <w:pPr>
        <w:ind w:left="360"/>
        <w:rPr>
          <w:rFonts w:ascii="Tahoma" w:hAnsi="Tahoma" w:cs="Tahoma"/>
          <w:b/>
          <w:bCs/>
          <w:sz w:val="24"/>
          <w:szCs w:val="24"/>
        </w:rPr>
      </w:pPr>
    </w:p>
    <w:p w:rsidR="00873545" w:rsidRDefault="00873545" w:rsidP="00D820E2">
      <w:pPr>
        <w:ind w:left="360"/>
        <w:rPr>
          <w:rFonts w:ascii="Tahoma" w:hAnsi="Tahoma" w:cs="Tahoma"/>
          <w:b/>
          <w:bCs/>
          <w:sz w:val="24"/>
          <w:szCs w:val="24"/>
        </w:rPr>
      </w:pPr>
    </w:p>
    <w:p w:rsidR="00873545" w:rsidRDefault="00873545" w:rsidP="00D820E2">
      <w:pPr>
        <w:ind w:left="360"/>
        <w:rPr>
          <w:rFonts w:ascii="Tahoma" w:hAnsi="Tahoma" w:cs="Tahoma"/>
          <w:b/>
          <w:bCs/>
          <w:sz w:val="24"/>
          <w:szCs w:val="24"/>
        </w:rPr>
      </w:pPr>
    </w:p>
    <w:p w:rsidR="00873545" w:rsidRPr="00270215" w:rsidRDefault="00873545" w:rsidP="00D820E2">
      <w:pPr>
        <w:ind w:left="360"/>
        <w:rPr>
          <w:rFonts w:ascii="Tahoma" w:hAnsi="Tahoma" w:cs="Tahoma"/>
          <w:b/>
          <w:bCs/>
          <w:sz w:val="24"/>
          <w:szCs w:val="24"/>
        </w:rPr>
      </w:pPr>
    </w:p>
    <w:p w:rsidR="00566D9F" w:rsidRPr="00270215" w:rsidRDefault="00566D9F" w:rsidP="00C157B7">
      <w:pPr>
        <w:spacing w:after="0" w:line="240" w:lineRule="auto"/>
        <w:textAlignment w:val="center"/>
        <w:rPr>
          <w:rFonts w:ascii="Tahoma" w:eastAsia="Times New Roman" w:hAnsi="Tahoma" w:cs="Tahoma"/>
          <w:sz w:val="24"/>
          <w:szCs w:val="24"/>
        </w:rPr>
      </w:pPr>
      <w:r w:rsidRPr="00270215">
        <w:rPr>
          <w:rFonts w:ascii="Tahoma" w:eastAsia="Times New Roman" w:hAnsi="Tahoma" w:cs="Tahoma"/>
          <w:color w:val="1F497D"/>
          <w:sz w:val="24"/>
          <w:szCs w:val="24"/>
        </w:rPr>
        <w:t> </w:t>
      </w:r>
    </w:p>
    <w:p w:rsidR="00965866" w:rsidRPr="00270215" w:rsidRDefault="00965866">
      <w:pPr>
        <w:spacing w:after="0" w:line="240" w:lineRule="auto"/>
        <w:textAlignment w:val="center"/>
        <w:rPr>
          <w:rFonts w:ascii="Tahoma" w:eastAsia="Times New Roman" w:hAnsi="Tahoma" w:cs="Tahoma"/>
          <w:sz w:val="24"/>
          <w:szCs w:val="24"/>
        </w:rPr>
      </w:pPr>
    </w:p>
    <w:sectPr w:rsidR="00965866" w:rsidRPr="00270215" w:rsidSect="00380B1F">
      <w:headerReference w:type="default" r:id="rId11"/>
      <w:footerReference w:type="default" r:id="rId12"/>
      <w:pgSz w:w="16838" w:h="11906" w:orient="landscape"/>
      <w:pgMar w:top="720" w:right="720" w:bottom="720" w:left="720" w:header="992" w:footer="2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8F2" w:rsidRDefault="005F48F2" w:rsidP="00654AA6">
      <w:pPr>
        <w:spacing w:after="0" w:line="240" w:lineRule="auto"/>
      </w:pPr>
      <w:r>
        <w:separator/>
      </w:r>
    </w:p>
  </w:endnote>
  <w:endnote w:type="continuationSeparator" w:id="0">
    <w:p w:rsidR="005F48F2" w:rsidRDefault="005F48F2" w:rsidP="00654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65 Medium">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4351"/>
      <w:docPartObj>
        <w:docPartGallery w:val="Page Numbers (Bottom of Page)"/>
        <w:docPartUnique/>
      </w:docPartObj>
    </w:sdtPr>
    <w:sdtEndPr/>
    <w:sdtContent>
      <w:p w:rsidR="00AE31DC" w:rsidRDefault="00AE31DC">
        <w:pPr>
          <w:pStyle w:val="Footer"/>
          <w:jc w:val="center"/>
        </w:pPr>
        <w:r>
          <w:fldChar w:fldCharType="begin"/>
        </w:r>
        <w:r>
          <w:instrText xml:space="preserve"> PAGE   \* MERGEFORMAT </w:instrText>
        </w:r>
        <w:r>
          <w:fldChar w:fldCharType="separate"/>
        </w:r>
        <w:r w:rsidR="005F48F2">
          <w:rPr>
            <w:noProof/>
          </w:rPr>
          <w:t>1</w:t>
        </w:r>
        <w:r>
          <w:rPr>
            <w:noProof/>
          </w:rPr>
          <w:fldChar w:fldCharType="end"/>
        </w:r>
      </w:p>
    </w:sdtContent>
  </w:sdt>
  <w:p w:rsidR="00AE31DC" w:rsidRDefault="00AE31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8F2" w:rsidRDefault="005F48F2" w:rsidP="00654AA6">
      <w:pPr>
        <w:spacing w:after="0" w:line="240" w:lineRule="auto"/>
      </w:pPr>
      <w:r>
        <w:separator/>
      </w:r>
    </w:p>
  </w:footnote>
  <w:footnote w:type="continuationSeparator" w:id="0">
    <w:p w:rsidR="005F48F2" w:rsidRDefault="005F48F2" w:rsidP="00654A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1DC" w:rsidRDefault="00AE31DC" w:rsidP="009C4B76">
    <w:pPr>
      <w:pStyle w:val="Header"/>
    </w:pPr>
    <w:r w:rsidRPr="00314D99">
      <w:rPr>
        <w:b/>
        <w:sz w:val="40"/>
        <w:szCs w:val="40"/>
      </w:rPr>
      <w:t>Waltham Forest Crisis Care Integrated Action Plan</w:t>
    </w:r>
    <w:r w:rsidRPr="00314D99">
      <w:rPr>
        <w:b/>
        <w:noProof/>
        <w:sz w:val="40"/>
        <w:szCs w:val="40"/>
      </w:rPr>
      <w:t xml:space="preserve">                                                                 </w:t>
    </w:r>
    <w:r w:rsidRPr="007B7996">
      <w:rPr>
        <w:b/>
        <w:noProof/>
        <w:sz w:val="40"/>
        <w:szCs w:val="40"/>
      </w:rPr>
      <w:t xml:space="preserve">  </w:t>
    </w:r>
    <w:r>
      <w:rPr>
        <w:b/>
        <w:noProof/>
        <w:sz w:val="40"/>
        <w:szCs w:val="40"/>
      </w:rPr>
      <w:drawing>
        <wp:inline distT="0" distB="0" distL="0" distR="0" wp14:anchorId="16AAF020" wp14:editId="36CAC0EF">
          <wp:extent cx="1074358" cy="678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596" cy="678330"/>
                  </a:xfrm>
                  <a:prstGeom prst="rect">
                    <a:avLst/>
                  </a:prstGeom>
                  <a:noFill/>
                </pic:spPr>
              </pic:pic>
            </a:graphicData>
          </a:graphic>
        </wp:inline>
      </w:drawing>
    </w:r>
    <w:r>
      <w:rPr>
        <w:b/>
        <w:noProof/>
        <w:sz w:val="40"/>
        <w:szCs w:val="40"/>
      </w:rPr>
      <w:drawing>
        <wp:inline distT="0" distB="0" distL="0" distR="0" wp14:anchorId="1B586B57" wp14:editId="2A1AAC44">
          <wp:extent cx="1551982" cy="34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485" cy="343011"/>
                  </a:xfrm>
                  <a:prstGeom prst="rect">
                    <a:avLst/>
                  </a:prstGeom>
                  <a:noFill/>
                </pic:spPr>
              </pic:pic>
            </a:graphicData>
          </a:graphic>
        </wp:inline>
      </w:drawing>
    </w:r>
    <w:r>
      <w:rPr>
        <w:b/>
        <w:noProof/>
        <w:sz w:val="40"/>
        <w:szCs w:val="40"/>
      </w:rPr>
      <w:drawing>
        <wp:inline distT="0" distB="0" distL="0" distR="0" wp14:anchorId="5C4F875D" wp14:editId="7208F2BE">
          <wp:extent cx="2147560" cy="36576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49039" cy="366012"/>
                  </a:xfrm>
                  <a:prstGeom prst="rect">
                    <a:avLst/>
                  </a:prstGeom>
                  <a:noFill/>
                </pic:spPr>
              </pic:pic>
            </a:graphicData>
          </a:graphic>
        </wp:inline>
      </w:drawing>
    </w:r>
    <w:r>
      <w:rPr>
        <w:b/>
        <w:noProof/>
        <w:sz w:val="40"/>
        <w:szCs w:val="40"/>
      </w:rPr>
      <w:drawing>
        <wp:inline distT="0" distB="0" distL="0" distR="0" wp14:anchorId="5C555BCE" wp14:editId="51AFE68B">
          <wp:extent cx="2104408" cy="365760"/>
          <wp:effectExtent l="0" t="0" r="0" b="0"/>
          <wp:docPr id="2" name="Picture 2" descr="C:\Users\Christa\Downloads\LASbadge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a\Downloads\LASbadgelogo_CMYK.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04408" cy="365760"/>
                  </a:xfrm>
                  <a:prstGeom prst="rect">
                    <a:avLst/>
                  </a:prstGeom>
                  <a:noFill/>
                  <a:ln>
                    <a:noFill/>
                  </a:ln>
                </pic:spPr>
              </pic:pic>
            </a:graphicData>
          </a:graphic>
        </wp:inline>
      </w:drawing>
    </w:r>
    <w:r>
      <w:rPr>
        <w:noProof/>
        <w:sz w:val="32"/>
        <w:szCs w:val="32"/>
      </w:rPr>
      <w:drawing>
        <wp:inline distT="0" distB="0" distL="0" distR="0" wp14:anchorId="642C543C" wp14:editId="13A877A9">
          <wp:extent cx="1795425" cy="502920"/>
          <wp:effectExtent l="0" t="0" r="0" b="0"/>
          <wp:docPr id="3" name="Picture 3" descr="C:\Users\Drennanc\AppData\Local\Microsoft\Windows\Temporary Internet Files\Content.Outlook\IOB4AS09\Total Poli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ennanc\AppData\Local\Microsoft\Windows\Temporary Internet Files\Content.Outlook\IOB4AS09\Total Policin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3432" cy="502362"/>
                  </a:xfrm>
                  <a:prstGeom prst="rect">
                    <a:avLst/>
                  </a:prstGeom>
                  <a:noFill/>
                  <a:ln>
                    <a:noFill/>
                  </a:ln>
                </pic:spPr>
              </pic:pic>
            </a:graphicData>
          </a:graphic>
        </wp:inline>
      </w:drawing>
    </w:r>
    <w:r>
      <w:rPr>
        <w:noProof/>
      </w:rPr>
      <w:drawing>
        <wp:inline distT="0" distB="0" distL="0" distR="0" wp14:anchorId="41035D85" wp14:editId="392789F7">
          <wp:extent cx="885825" cy="723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5825" cy="723900"/>
                  </a:xfrm>
                  <a:prstGeom prst="rect">
                    <a:avLst/>
                  </a:prstGeom>
                  <a:noFill/>
                </pic:spPr>
              </pic:pic>
            </a:graphicData>
          </a:graphic>
        </wp:inline>
      </w:drawing>
    </w:r>
  </w:p>
  <w:p w:rsidR="00AE31DC" w:rsidRDefault="00AE31DC" w:rsidP="00DA77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21C96"/>
    <w:multiLevelType w:val="hybridMultilevel"/>
    <w:tmpl w:val="26969312"/>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Arial"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Arial"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Arial"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0502499C"/>
    <w:multiLevelType w:val="hybridMultilevel"/>
    <w:tmpl w:val="E9366C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242D3"/>
    <w:multiLevelType w:val="multilevel"/>
    <w:tmpl w:val="D32CFDD4"/>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246ED9"/>
    <w:multiLevelType w:val="hybridMultilevel"/>
    <w:tmpl w:val="680AAA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7072DE"/>
    <w:multiLevelType w:val="multilevel"/>
    <w:tmpl w:val="DD4C4932"/>
    <w:lvl w:ilvl="0">
      <w:start w:val="2"/>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0150400"/>
    <w:multiLevelType w:val="hybridMultilevel"/>
    <w:tmpl w:val="690453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E44DE7"/>
    <w:multiLevelType w:val="hybridMultilevel"/>
    <w:tmpl w:val="93DE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3D15B1"/>
    <w:multiLevelType w:val="hybridMultilevel"/>
    <w:tmpl w:val="78D04E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E4463A"/>
    <w:multiLevelType w:val="hybridMultilevel"/>
    <w:tmpl w:val="149601D4"/>
    <w:lvl w:ilvl="0" w:tplc="08090001">
      <w:start w:val="1"/>
      <w:numFmt w:val="bullet"/>
      <w:lvlText w:val=""/>
      <w:lvlJc w:val="left"/>
      <w:pPr>
        <w:ind w:left="720" w:hanging="360"/>
      </w:pPr>
      <w:rPr>
        <w:rFonts w:ascii="Symbol" w:hAnsi="Symbol" w:hint="default"/>
      </w:rPr>
    </w:lvl>
    <w:lvl w:ilvl="1" w:tplc="6E1CAD70">
      <w:numFmt w:val="bullet"/>
      <w:lvlText w:val="·"/>
      <w:lvlJc w:val="left"/>
      <w:pPr>
        <w:ind w:left="1440" w:hanging="360"/>
      </w:pPr>
      <w:rPr>
        <w:rFonts w:ascii="Lucida Sans Unicode" w:eastAsia="Times New Roman" w:hAnsi="Lucida Sans Unicode"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D94570"/>
    <w:multiLevelType w:val="hybridMultilevel"/>
    <w:tmpl w:val="1F14A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02745F"/>
    <w:multiLevelType w:val="hybridMultilevel"/>
    <w:tmpl w:val="72BE3D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235A74"/>
    <w:multiLevelType w:val="hybridMultilevel"/>
    <w:tmpl w:val="212C09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7C0A89"/>
    <w:multiLevelType w:val="hybridMultilevel"/>
    <w:tmpl w:val="59F8F09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D93A60"/>
    <w:multiLevelType w:val="multilevel"/>
    <w:tmpl w:val="4B64B110"/>
    <w:lvl w:ilvl="0">
      <w:start w:val="3"/>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A53392C"/>
    <w:multiLevelType w:val="hybridMultilevel"/>
    <w:tmpl w:val="E9C8368E"/>
    <w:lvl w:ilvl="0" w:tplc="0A861550">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8EB2D5C"/>
    <w:multiLevelType w:val="multilevel"/>
    <w:tmpl w:val="BF30114A"/>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6"/>
  </w:num>
  <w:num w:numId="2">
    <w:abstractNumId w:val="4"/>
  </w:num>
  <w:num w:numId="3">
    <w:abstractNumId w:val="0"/>
  </w:num>
  <w:num w:numId="4">
    <w:abstractNumId w:val="2"/>
  </w:num>
  <w:num w:numId="5">
    <w:abstractNumId w:val="13"/>
  </w:num>
  <w:num w:numId="6">
    <w:abstractNumId w:val="15"/>
  </w:num>
  <w:num w:numId="7">
    <w:abstractNumId w:val="8"/>
  </w:num>
  <w:num w:numId="8">
    <w:abstractNumId w:val="3"/>
  </w:num>
  <w:num w:numId="9">
    <w:abstractNumId w:val="5"/>
  </w:num>
  <w:num w:numId="10">
    <w:abstractNumId w:val="9"/>
  </w:num>
  <w:num w:numId="11">
    <w:abstractNumId w:val="7"/>
  </w:num>
  <w:num w:numId="12">
    <w:abstractNumId w:val="14"/>
  </w:num>
  <w:num w:numId="13">
    <w:abstractNumId w:val="10"/>
  </w:num>
  <w:num w:numId="14">
    <w:abstractNumId w:val="11"/>
  </w:num>
  <w:num w:numId="15">
    <w:abstractNumId w:val="1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0E2"/>
    <w:rsid w:val="00001A99"/>
    <w:rsid w:val="000167E4"/>
    <w:rsid w:val="00017588"/>
    <w:rsid w:val="0001794C"/>
    <w:rsid w:val="0002542D"/>
    <w:rsid w:val="000337AB"/>
    <w:rsid w:val="0004488B"/>
    <w:rsid w:val="000523A8"/>
    <w:rsid w:val="000745E1"/>
    <w:rsid w:val="00084A82"/>
    <w:rsid w:val="000857FF"/>
    <w:rsid w:val="00095279"/>
    <w:rsid w:val="0009547A"/>
    <w:rsid w:val="000A51BA"/>
    <w:rsid w:val="000B4223"/>
    <w:rsid w:val="000D1078"/>
    <w:rsid w:val="000D126E"/>
    <w:rsid w:val="000D241B"/>
    <w:rsid w:val="000D56E4"/>
    <w:rsid w:val="000D5A7A"/>
    <w:rsid w:val="000D6F55"/>
    <w:rsid w:val="000E7DFC"/>
    <w:rsid w:val="000F3609"/>
    <w:rsid w:val="0013027B"/>
    <w:rsid w:val="00131EFE"/>
    <w:rsid w:val="001777E3"/>
    <w:rsid w:val="001827F3"/>
    <w:rsid w:val="001A452D"/>
    <w:rsid w:val="001B0303"/>
    <w:rsid w:val="001B49C4"/>
    <w:rsid w:val="001B7CD9"/>
    <w:rsid w:val="001C6149"/>
    <w:rsid w:val="001C7DBB"/>
    <w:rsid w:val="001D34AC"/>
    <w:rsid w:val="001D3FF3"/>
    <w:rsid w:val="002114A4"/>
    <w:rsid w:val="00225030"/>
    <w:rsid w:val="00227432"/>
    <w:rsid w:val="00240800"/>
    <w:rsid w:val="00254BE6"/>
    <w:rsid w:val="00256FF6"/>
    <w:rsid w:val="00264F77"/>
    <w:rsid w:val="00266DFC"/>
    <w:rsid w:val="00267816"/>
    <w:rsid w:val="00270215"/>
    <w:rsid w:val="0028129B"/>
    <w:rsid w:val="002A243F"/>
    <w:rsid w:val="002B293E"/>
    <w:rsid w:val="002C5E2E"/>
    <w:rsid w:val="002D33B3"/>
    <w:rsid w:val="002D5093"/>
    <w:rsid w:val="002E397D"/>
    <w:rsid w:val="002E40E7"/>
    <w:rsid w:val="002F7D52"/>
    <w:rsid w:val="00300665"/>
    <w:rsid w:val="00302084"/>
    <w:rsid w:val="003073DB"/>
    <w:rsid w:val="00314D99"/>
    <w:rsid w:val="00316B57"/>
    <w:rsid w:val="003229AE"/>
    <w:rsid w:val="00330BA2"/>
    <w:rsid w:val="00334DB7"/>
    <w:rsid w:val="00337D75"/>
    <w:rsid w:val="00353AC1"/>
    <w:rsid w:val="00355C9C"/>
    <w:rsid w:val="00355F15"/>
    <w:rsid w:val="0035712E"/>
    <w:rsid w:val="0035726B"/>
    <w:rsid w:val="00372EDF"/>
    <w:rsid w:val="00376832"/>
    <w:rsid w:val="00380B1F"/>
    <w:rsid w:val="00381218"/>
    <w:rsid w:val="003826FD"/>
    <w:rsid w:val="00394F87"/>
    <w:rsid w:val="00396378"/>
    <w:rsid w:val="003B6039"/>
    <w:rsid w:val="003B729D"/>
    <w:rsid w:val="003C3345"/>
    <w:rsid w:val="003C66DE"/>
    <w:rsid w:val="003D4E49"/>
    <w:rsid w:val="003D74E7"/>
    <w:rsid w:val="0040272A"/>
    <w:rsid w:val="00412138"/>
    <w:rsid w:val="004311B1"/>
    <w:rsid w:val="00462FA0"/>
    <w:rsid w:val="00472F95"/>
    <w:rsid w:val="0048201E"/>
    <w:rsid w:val="004A606A"/>
    <w:rsid w:val="004B1EDE"/>
    <w:rsid w:val="004B2F2D"/>
    <w:rsid w:val="004B4A73"/>
    <w:rsid w:val="004B7FE2"/>
    <w:rsid w:val="004C2E6C"/>
    <w:rsid w:val="004F1ED7"/>
    <w:rsid w:val="00514DD4"/>
    <w:rsid w:val="00533639"/>
    <w:rsid w:val="00534E68"/>
    <w:rsid w:val="0054473D"/>
    <w:rsid w:val="005465A8"/>
    <w:rsid w:val="005555F4"/>
    <w:rsid w:val="00563317"/>
    <w:rsid w:val="00566D9F"/>
    <w:rsid w:val="00582DB4"/>
    <w:rsid w:val="005925D0"/>
    <w:rsid w:val="00596F26"/>
    <w:rsid w:val="005A164D"/>
    <w:rsid w:val="005A76D2"/>
    <w:rsid w:val="005B191A"/>
    <w:rsid w:val="005C43CD"/>
    <w:rsid w:val="005D20A3"/>
    <w:rsid w:val="005E0A32"/>
    <w:rsid w:val="005F48F2"/>
    <w:rsid w:val="00617FA2"/>
    <w:rsid w:val="00620260"/>
    <w:rsid w:val="00622B6D"/>
    <w:rsid w:val="00641D72"/>
    <w:rsid w:val="00654AA6"/>
    <w:rsid w:val="00657870"/>
    <w:rsid w:val="00664449"/>
    <w:rsid w:val="006951A8"/>
    <w:rsid w:val="006A368A"/>
    <w:rsid w:val="006B039E"/>
    <w:rsid w:val="006B7883"/>
    <w:rsid w:val="006D08A0"/>
    <w:rsid w:val="006D2B1A"/>
    <w:rsid w:val="006D7779"/>
    <w:rsid w:val="006E0830"/>
    <w:rsid w:val="006E201A"/>
    <w:rsid w:val="006E46FF"/>
    <w:rsid w:val="007013E9"/>
    <w:rsid w:val="00701C46"/>
    <w:rsid w:val="00701FA5"/>
    <w:rsid w:val="007069AC"/>
    <w:rsid w:val="00707B25"/>
    <w:rsid w:val="00722A8D"/>
    <w:rsid w:val="00732BEA"/>
    <w:rsid w:val="007333F3"/>
    <w:rsid w:val="00743EAB"/>
    <w:rsid w:val="00746AA2"/>
    <w:rsid w:val="00750C49"/>
    <w:rsid w:val="0075204E"/>
    <w:rsid w:val="007538C9"/>
    <w:rsid w:val="007663F3"/>
    <w:rsid w:val="007718DF"/>
    <w:rsid w:val="007777F7"/>
    <w:rsid w:val="00780B85"/>
    <w:rsid w:val="007827FA"/>
    <w:rsid w:val="00782ADF"/>
    <w:rsid w:val="00795A67"/>
    <w:rsid w:val="007A519B"/>
    <w:rsid w:val="007B6100"/>
    <w:rsid w:val="007B7996"/>
    <w:rsid w:val="007C7C65"/>
    <w:rsid w:val="007E1F8E"/>
    <w:rsid w:val="007E60C6"/>
    <w:rsid w:val="007F6DB3"/>
    <w:rsid w:val="0080563D"/>
    <w:rsid w:val="00805B67"/>
    <w:rsid w:val="00805F6F"/>
    <w:rsid w:val="00806393"/>
    <w:rsid w:val="0081721A"/>
    <w:rsid w:val="008312D6"/>
    <w:rsid w:val="008442E7"/>
    <w:rsid w:val="008639F7"/>
    <w:rsid w:val="0086506B"/>
    <w:rsid w:val="0086518B"/>
    <w:rsid w:val="008723DA"/>
    <w:rsid w:val="00873545"/>
    <w:rsid w:val="008841CB"/>
    <w:rsid w:val="00886CC0"/>
    <w:rsid w:val="00887F81"/>
    <w:rsid w:val="008A445C"/>
    <w:rsid w:val="008A551B"/>
    <w:rsid w:val="008B7330"/>
    <w:rsid w:val="008B776D"/>
    <w:rsid w:val="008C2F07"/>
    <w:rsid w:val="008D067D"/>
    <w:rsid w:val="008E00D4"/>
    <w:rsid w:val="00900AE2"/>
    <w:rsid w:val="00900EA6"/>
    <w:rsid w:val="009046C4"/>
    <w:rsid w:val="0091731F"/>
    <w:rsid w:val="00917388"/>
    <w:rsid w:val="00922A25"/>
    <w:rsid w:val="00965866"/>
    <w:rsid w:val="00973F19"/>
    <w:rsid w:val="00976262"/>
    <w:rsid w:val="00976EEA"/>
    <w:rsid w:val="00984CBA"/>
    <w:rsid w:val="00986566"/>
    <w:rsid w:val="00992984"/>
    <w:rsid w:val="009954A5"/>
    <w:rsid w:val="009A1963"/>
    <w:rsid w:val="009A1C9D"/>
    <w:rsid w:val="009A2549"/>
    <w:rsid w:val="009A51D8"/>
    <w:rsid w:val="009B0734"/>
    <w:rsid w:val="009B158A"/>
    <w:rsid w:val="009B2D52"/>
    <w:rsid w:val="009C4B76"/>
    <w:rsid w:val="009C6E76"/>
    <w:rsid w:val="009D2588"/>
    <w:rsid w:val="009E1CB4"/>
    <w:rsid w:val="009E4D66"/>
    <w:rsid w:val="00A03A5E"/>
    <w:rsid w:val="00A06695"/>
    <w:rsid w:val="00A11A11"/>
    <w:rsid w:val="00A25068"/>
    <w:rsid w:val="00A26EAA"/>
    <w:rsid w:val="00A320FC"/>
    <w:rsid w:val="00A41486"/>
    <w:rsid w:val="00A4188A"/>
    <w:rsid w:val="00A44158"/>
    <w:rsid w:val="00A53DB7"/>
    <w:rsid w:val="00A617B4"/>
    <w:rsid w:val="00A704B4"/>
    <w:rsid w:val="00A8049E"/>
    <w:rsid w:val="00A80DD4"/>
    <w:rsid w:val="00A93B6F"/>
    <w:rsid w:val="00AA14DA"/>
    <w:rsid w:val="00AA3D62"/>
    <w:rsid w:val="00AB735F"/>
    <w:rsid w:val="00AC6EC1"/>
    <w:rsid w:val="00AD6DA2"/>
    <w:rsid w:val="00AE31DC"/>
    <w:rsid w:val="00B05AEB"/>
    <w:rsid w:val="00B07474"/>
    <w:rsid w:val="00B11606"/>
    <w:rsid w:val="00B31D6B"/>
    <w:rsid w:val="00B56C4B"/>
    <w:rsid w:val="00B60717"/>
    <w:rsid w:val="00B61222"/>
    <w:rsid w:val="00B67774"/>
    <w:rsid w:val="00BC282D"/>
    <w:rsid w:val="00BD7520"/>
    <w:rsid w:val="00BE60C3"/>
    <w:rsid w:val="00BE75A2"/>
    <w:rsid w:val="00BF2594"/>
    <w:rsid w:val="00C05999"/>
    <w:rsid w:val="00C1029D"/>
    <w:rsid w:val="00C157B7"/>
    <w:rsid w:val="00C20DD9"/>
    <w:rsid w:val="00C3012B"/>
    <w:rsid w:val="00C32B09"/>
    <w:rsid w:val="00C412E5"/>
    <w:rsid w:val="00C46022"/>
    <w:rsid w:val="00C52D95"/>
    <w:rsid w:val="00C625B6"/>
    <w:rsid w:val="00C75999"/>
    <w:rsid w:val="00C85B9F"/>
    <w:rsid w:val="00C864C8"/>
    <w:rsid w:val="00CA701D"/>
    <w:rsid w:val="00CA7728"/>
    <w:rsid w:val="00CB2F52"/>
    <w:rsid w:val="00CB3919"/>
    <w:rsid w:val="00CB4E9C"/>
    <w:rsid w:val="00CC365F"/>
    <w:rsid w:val="00CD0D06"/>
    <w:rsid w:val="00CE6100"/>
    <w:rsid w:val="00CE6787"/>
    <w:rsid w:val="00D1417E"/>
    <w:rsid w:val="00D161D3"/>
    <w:rsid w:val="00D20354"/>
    <w:rsid w:val="00D3547D"/>
    <w:rsid w:val="00D4369A"/>
    <w:rsid w:val="00D562D3"/>
    <w:rsid w:val="00D56F99"/>
    <w:rsid w:val="00D7074D"/>
    <w:rsid w:val="00D70CF2"/>
    <w:rsid w:val="00D71BCC"/>
    <w:rsid w:val="00D820E2"/>
    <w:rsid w:val="00D85CFE"/>
    <w:rsid w:val="00D927FB"/>
    <w:rsid w:val="00DA773E"/>
    <w:rsid w:val="00DB0FA6"/>
    <w:rsid w:val="00DB5BF3"/>
    <w:rsid w:val="00DC1D49"/>
    <w:rsid w:val="00DC2349"/>
    <w:rsid w:val="00DC7089"/>
    <w:rsid w:val="00DD394E"/>
    <w:rsid w:val="00DD7E11"/>
    <w:rsid w:val="00DE1D03"/>
    <w:rsid w:val="00DF3655"/>
    <w:rsid w:val="00DF39A2"/>
    <w:rsid w:val="00E5534C"/>
    <w:rsid w:val="00E83387"/>
    <w:rsid w:val="00E916A5"/>
    <w:rsid w:val="00EA1524"/>
    <w:rsid w:val="00EA20AE"/>
    <w:rsid w:val="00EB4B10"/>
    <w:rsid w:val="00EC1350"/>
    <w:rsid w:val="00EC1F5E"/>
    <w:rsid w:val="00ED04FA"/>
    <w:rsid w:val="00ED10D7"/>
    <w:rsid w:val="00ED67B3"/>
    <w:rsid w:val="00EF6CFB"/>
    <w:rsid w:val="00F05819"/>
    <w:rsid w:val="00F06764"/>
    <w:rsid w:val="00F14628"/>
    <w:rsid w:val="00F22C24"/>
    <w:rsid w:val="00F236DF"/>
    <w:rsid w:val="00F3252D"/>
    <w:rsid w:val="00F402F9"/>
    <w:rsid w:val="00F526C4"/>
    <w:rsid w:val="00F560A7"/>
    <w:rsid w:val="00F772AC"/>
    <w:rsid w:val="00F84F86"/>
    <w:rsid w:val="00F86E9C"/>
    <w:rsid w:val="00FB13EC"/>
    <w:rsid w:val="00FC390B"/>
    <w:rsid w:val="00FD05F5"/>
    <w:rsid w:val="00FD2C28"/>
    <w:rsid w:val="00FE1C22"/>
    <w:rsid w:val="00FF2A3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1D69B8-2E1E-4D9C-9641-731F0F827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820E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820E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20E2"/>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D820E2"/>
    <w:rPr>
      <w:rFonts w:ascii="Times New Roman" w:eastAsia="Times New Roman" w:hAnsi="Times New Roman" w:cs="Times New Roman"/>
      <w:b/>
      <w:bCs/>
      <w:sz w:val="36"/>
      <w:szCs w:val="36"/>
      <w:lang w:eastAsia="en-GB"/>
    </w:rPr>
  </w:style>
  <w:style w:type="paragraph" w:styleId="ListParagraph">
    <w:name w:val="List Paragraph"/>
    <w:basedOn w:val="Normal"/>
    <w:uiPriority w:val="34"/>
    <w:qFormat/>
    <w:rsid w:val="00D820E2"/>
    <w:pPr>
      <w:ind w:left="720"/>
      <w:contextualSpacing/>
    </w:pPr>
  </w:style>
  <w:style w:type="table" w:styleId="TableGrid">
    <w:name w:val="Table Grid"/>
    <w:basedOn w:val="TableNormal"/>
    <w:uiPriority w:val="59"/>
    <w:rsid w:val="00D82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D820E2"/>
    <w:pPr>
      <w:autoSpaceDE w:val="0"/>
      <w:autoSpaceDN w:val="0"/>
      <w:adjustRightInd w:val="0"/>
      <w:spacing w:after="0" w:line="241" w:lineRule="atLeast"/>
    </w:pPr>
    <w:rPr>
      <w:rFonts w:ascii="Helvetica 65 Medium" w:hAnsi="Helvetica 65 Medium"/>
      <w:sz w:val="24"/>
      <w:szCs w:val="24"/>
    </w:rPr>
  </w:style>
  <w:style w:type="paragraph" w:styleId="NormalWeb">
    <w:name w:val="Normal (Web)"/>
    <w:basedOn w:val="Normal"/>
    <w:uiPriority w:val="99"/>
    <w:semiHidden/>
    <w:unhideWhenUsed/>
    <w:rsid w:val="00D820E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820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0E2"/>
    <w:rPr>
      <w:rFonts w:ascii="Tahoma" w:hAnsi="Tahoma" w:cs="Tahoma"/>
      <w:sz w:val="16"/>
      <w:szCs w:val="16"/>
    </w:rPr>
  </w:style>
  <w:style w:type="paragraph" w:styleId="Header">
    <w:name w:val="header"/>
    <w:basedOn w:val="Normal"/>
    <w:link w:val="HeaderChar"/>
    <w:uiPriority w:val="99"/>
    <w:unhideWhenUsed/>
    <w:rsid w:val="00654A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AA6"/>
  </w:style>
  <w:style w:type="paragraph" w:styleId="Footer">
    <w:name w:val="footer"/>
    <w:basedOn w:val="Normal"/>
    <w:link w:val="FooterChar"/>
    <w:uiPriority w:val="99"/>
    <w:unhideWhenUsed/>
    <w:rsid w:val="00654A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AA6"/>
  </w:style>
  <w:style w:type="paragraph" w:styleId="TOCHeading">
    <w:name w:val="TOC Heading"/>
    <w:basedOn w:val="Heading1"/>
    <w:next w:val="Normal"/>
    <w:uiPriority w:val="39"/>
    <w:unhideWhenUsed/>
    <w:qFormat/>
    <w:rsid w:val="009E4D6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2">
    <w:name w:val="toc 2"/>
    <w:basedOn w:val="Normal"/>
    <w:next w:val="Normal"/>
    <w:autoRedefine/>
    <w:uiPriority w:val="39"/>
    <w:unhideWhenUsed/>
    <w:qFormat/>
    <w:rsid w:val="006D7779"/>
    <w:pPr>
      <w:spacing w:after="100"/>
      <w:ind w:left="216"/>
    </w:pPr>
    <w:rPr>
      <w:rFonts w:ascii="Lucida Sans Unicode" w:hAnsi="Lucida Sans Unicode" w:cs="Lucida Sans Unicode"/>
      <w:sz w:val="24"/>
      <w:szCs w:val="24"/>
      <w:lang w:val="en-US"/>
    </w:rPr>
  </w:style>
  <w:style w:type="paragraph" w:styleId="TOC1">
    <w:name w:val="toc 1"/>
    <w:basedOn w:val="Normal"/>
    <w:next w:val="Normal"/>
    <w:autoRedefine/>
    <w:uiPriority w:val="39"/>
    <w:semiHidden/>
    <w:unhideWhenUsed/>
    <w:qFormat/>
    <w:rsid w:val="009E4D66"/>
    <w:pPr>
      <w:spacing w:after="100"/>
    </w:pPr>
    <w:rPr>
      <w:lang w:val="en-US"/>
    </w:rPr>
  </w:style>
  <w:style w:type="paragraph" w:styleId="TOC3">
    <w:name w:val="toc 3"/>
    <w:basedOn w:val="Normal"/>
    <w:next w:val="Normal"/>
    <w:autoRedefine/>
    <w:uiPriority w:val="39"/>
    <w:unhideWhenUsed/>
    <w:qFormat/>
    <w:rsid w:val="009E4D66"/>
    <w:pPr>
      <w:spacing w:after="100"/>
      <w:ind w:left="440"/>
    </w:pPr>
    <w:rPr>
      <w:lang w:val="en-US"/>
    </w:rPr>
  </w:style>
  <w:style w:type="character" w:styleId="CommentReference">
    <w:name w:val="annotation reference"/>
    <w:basedOn w:val="DefaultParagraphFont"/>
    <w:rsid w:val="00CA7728"/>
    <w:rPr>
      <w:sz w:val="16"/>
      <w:szCs w:val="16"/>
    </w:rPr>
  </w:style>
  <w:style w:type="paragraph" w:styleId="CommentText">
    <w:name w:val="annotation text"/>
    <w:basedOn w:val="Normal"/>
    <w:link w:val="CommentTextChar"/>
    <w:rsid w:val="00CA7728"/>
    <w:pPr>
      <w:spacing w:line="240" w:lineRule="auto"/>
    </w:pPr>
    <w:rPr>
      <w:sz w:val="20"/>
      <w:szCs w:val="20"/>
    </w:rPr>
  </w:style>
  <w:style w:type="character" w:customStyle="1" w:styleId="CommentTextChar">
    <w:name w:val="Comment Text Char"/>
    <w:basedOn w:val="DefaultParagraphFont"/>
    <w:link w:val="CommentText"/>
    <w:rsid w:val="00CA7728"/>
    <w:rPr>
      <w:sz w:val="20"/>
      <w:szCs w:val="20"/>
    </w:rPr>
  </w:style>
  <w:style w:type="paragraph" w:styleId="CommentSubject">
    <w:name w:val="annotation subject"/>
    <w:basedOn w:val="CommentText"/>
    <w:next w:val="CommentText"/>
    <w:link w:val="CommentSubjectChar"/>
    <w:rsid w:val="00CA7728"/>
    <w:rPr>
      <w:b/>
      <w:bCs/>
    </w:rPr>
  </w:style>
  <w:style w:type="character" w:customStyle="1" w:styleId="CommentSubjectChar">
    <w:name w:val="Comment Subject Char"/>
    <w:basedOn w:val="CommentTextChar"/>
    <w:link w:val="CommentSubject"/>
    <w:rsid w:val="00CA77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8136272">
      <w:bodyDiv w:val="1"/>
      <w:marLeft w:val="0"/>
      <w:marRight w:val="0"/>
      <w:marTop w:val="0"/>
      <w:marBottom w:val="0"/>
      <w:divBdr>
        <w:top w:val="none" w:sz="0" w:space="0" w:color="auto"/>
        <w:left w:val="none" w:sz="0" w:space="0" w:color="auto"/>
        <w:bottom w:val="none" w:sz="0" w:space="0" w:color="auto"/>
        <w:right w:val="none" w:sz="0" w:space="0" w:color="auto"/>
      </w:divBdr>
      <w:divsChild>
        <w:div w:id="1533034267">
          <w:marLeft w:val="0"/>
          <w:marRight w:val="0"/>
          <w:marTop w:val="0"/>
          <w:marBottom w:val="0"/>
          <w:divBdr>
            <w:top w:val="none" w:sz="0" w:space="0" w:color="auto"/>
            <w:left w:val="none" w:sz="0" w:space="0" w:color="auto"/>
            <w:bottom w:val="none" w:sz="0" w:space="0" w:color="auto"/>
            <w:right w:val="none" w:sz="0" w:space="0" w:color="auto"/>
          </w:divBdr>
          <w:divsChild>
            <w:div w:id="631403444">
              <w:marLeft w:val="0"/>
              <w:marRight w:val="0"/>
              <w:marTop w:val="0"/>
              <w:marBottom w:val="0"/>
              <w:divBdr>
                <w:top w:val="none" w:sz="0" w:space="0" w:color="auto"/>
                <w:left w:val="none" w:sz="0" w:space="0" w:color="auto"/>
                <w:bottom w:val="none" w:sz="0" w:space="0" w:color="auto"/>
                <w:right w:val="none" w:sz="0" w:space="0" w:color="auto"/>
              </w:divBdr>
              <w:divsChild>
                <w:div w:id="793331541">
                  <w:marLeft w:val="0"/>
                  <w:marRight w:val="0"/>
                  <w:marTop w:val="0"/>
                  <w:marBottom w:val="0"/>
                  <w:divBdr>
                    <w:top w:val="none" w:sz="0" w:space="0" w:color="auto"/>
                    <w:left w:val="none" w:sz="0" w:space="0" w:color="auto"/>
                    <w:bottom w:val="none" w:sz="0" w:space="0" w:color="auto"/>
                    <w:right w:val="none" w:sz="0" w:space="0" w:color="auto"/>
                  </w:divBdr>
                  <w:divsChild>
                    <w:div w:id="1958028575">
                      <w:marLeft w:val="0"/>
                      <w:marRight w:val="0"/>
                      <w:marTop w:val="330"/>
                      <w:marBottom w:val="0"/>
                      <w:divBdr>
                        <w:top w:val="none" w:sz="0" w:space="0" w:color="auto"/>
                        <w:left w:val="none" w:sz="0" w:space="0" w:color="auto"/>
                        <w:bottom w:val="none" w:sz="0" w:space="0" w:color="auto"/>
                        <w:right w:val="none" w:sz="0" w:space="0" w:color="auto"/>
                      </w:divBdr>
                      <w:divsChild>
                        <w:div w:id="692725756">
                          <w:marLeft w:val="0"/>
                          <w:marRight w:val="0"/>
                          <w:marTop w:val="0"/>
                          <w:marBottom w:val="0"/>
                          <w:divBdr>
                            <w:top w:val="none" w:sz="0" w:space="0" w:color="auto"/>
                            <w:left w:val="none" w:sz="0" w:space="0" w:color="auto"/>
                            <w:bottom w:val="none" w:sz="0" w:space="0" w:color="auto"/>
                            <w:right w:val="none" w:sz="0" w:space="0" w:color="auto"/>
                          </w:divBdr>
                          <w:divsChild>
                            <w:div w:id="587928618">
                              <w:marLeft w:val="0"/>
                              <w:marRight w:val="0"/>
                              <w:marTop w:val="0"/>
                              <w:marBottom w:val="0"/>
                              <w:divBdr>
                                <w:top w:val="none" w:sz="0" w:space="0" w:color="auto"/>
                                <w:left w:val="none" w:sz="0" w:space="0" w:color="auto"/>
                                <w:bottom w:val="none" w:sz="0" w:space="0" w:color="auto"/>
                                <w:right w:val="none" w:sz="0" w:space="0" w:color="auto"/>
                              </w:divBdr>
                              <w:divsChild>
                                <w:div w:id="461387771">
                                  <w:marLeft w:val="0"/>
                                  <w:marRight w:val="0"/>
                                  <w:marTop w:val="0"/>
                                  <w:marBottom w:val="0"/>
                                  <w:divBdr>
                                    <w:top w:val="none" w:sz="0" w:space="0" w:color="auto"/>
                                    <w:left w:val="none" w:sz="0" w:space="0" w:color="auto"/>
                                    <w:bottom w:val="none" w:sz="0" w:space="0" w:color="auto"/>
                                    <w:right w:val="none" w:sz="0" w:space="0" w:color="auto"/>
                                  </w:divBdr>
                                  <w:divsChild>
                                    <w:div w:id="111555084">
                                      <w:marLeft w:val="0"/>
                                      <w:marRight w:val="0"/>
                                      <w:marTop w:val="0"/>
                                      <w:marBottom w:val="0"/>
                                      <w:divBdr>
                                        <w:top w:val="none" w:sz="0" w:space="0" w:color="auto"/>
                                        <w:left w:val="none" w:sz="0" w:space="0" w:color="auto"/>
                                        <w:bottom w:val="none" w:sz="0" w:space="0" w:color="auto"/>
                                        <w:right w:val="none" w:sz="0" w:space="0" w:color="auto"/>
                                      </w:divBdr>
                                      <w:divsChild>
                                        <w:div w:id="2142729698">
                                          <w:marLeft w:val="0"/>
                                          <w:marRight w:val="0"/>
                                          <w:marTop w:val="0"/>
                                          <w:marBottom w:val="0"/>
                                          <w:divBdr>
                                            <w:top w:val="none" w:sz="0" w:space="0" w:color="auto"/>
                                            <w:left w:val="none" w:sz="0" w:space="0" w:color="auto"/>
                                            <w:bottom w:val="none" w:sz="0" w:space="0" w:color="auto"/>
                                            <w:right w:val="none" w:sz="0" w:space="0" w:color="auto"/>
                                          </w:divBdr>
                                          <w:divsChild>
                                            <w:div w:id="450367025">
                                              <w:marLeft w:val="0"/>
                                              <w:marRight w:val="0"/>
                                              <w:marTop w:val="0"/>
                                              <w:marBottom w:val="0"/>
                                              <w:divBdr>
                                                <w:top w:val="none" w:sz="0" w:space="0" w:color="auto"/>
                                                <w:left w:val="none" w:sz="0" w:space="0" w:color="auto"/>
                                                <w:bottom w:val="none" w:sz="0" w:space="0" w:color="auto"/>
                                                <w:right w:val="none" w:sz="0" w:space="0" w:color="auto"/>
                                              </w:divBdr>
                                              <w:divsChild>
                                                <w:div w:id="629163574">
                                                  <w:marLeft w:val="0"/>
                                                  <w:marRight w:val="0"/>
                                                  <w:marTop w:val="0"/>
                                                  <w:marBottom w:val="0"/>
                                                  <w:divBdr>
                                                    <w:top w:val="none" w:sz="0" w:space="0" w:color="auto"/>
                                                    <w:left w:val="none" w:sz="0" w:space="0" w:color="auto"/>
                                                    <w:bottom w:val="none" w:sz="0" w:space="0" w:color="auto"/>
                                                    <w:right w:val="none" w:sz="0" w:space="0" w:color="auto"/>
                                                  </w:divBdr>
                                                  <w:divsChild>
                                                    <w:div w:id="292292836">
                                                      <w:marLeft w:val="0"/>
                                                      <w:marRight w:val="0"/>
                                                      <w:marTop w:val="0"/>
                                                      <w:marBottom w:val="0"/>
                                                      <w:divBdr>
                                                        <w:top w:val="none" w:sz="0" w:space="0" w:color="auto"/>
                                                        <w:left w:val="none" w:sz="0" w:space="0" w:color="auto"/>
                                                        <w:bottom w:val="none" w:sz="0" w:space="0" w:color="auto"/>
                                                        <w:right w:val="none" w:sz="0" w:space="0" w:color="auto"/>
                                                      </w:divBdr>
                                                      <w:divsChild>
                                                        <w:div w:id="1188832959">
                                                          <w:marLeft w:val="0"/>
                                                          <w:marRight w:val="0"/>
                                                          <w:marTop w:val="0"/>
                                                          <w:marBottom w:val="0"/>
                                                          <w:divBdr>
                                                            <w:top w:val="none" w:sz="0" w:space="0" w:color="auto"/>
                                                            <w:left w:val="none" w:sz="0" w:space="0" w:color="auto"/>
                                                            <w:bottom w:val="none" w:sz="0" w:space="0" w:color="auto"/>
                                                            <w:right w:val="none" w:sz="0" w:space="0" w:color="auto"/>
                                                          </w:divBdr>
                                                          <w:divsChild>
                                                            <w:div w:id="1636829767">
                                                              <w:marLeft w:val="0"/>
                                                              <w:marRight w:val="0"/>
                                                              <w:marTop w:val="0"/>
                                                              <w:marBottom w:val="0"/>
                                                              <w:divBdr>
                                                                <w:top w:val="none" w:sz="0" w:space="0" w:color="auto"/>
                                                                <w:left w:val="none" w:sz="0" w:space="0" w:color="auto"/>
                                                                <w:bottom w:val="none" w:sz="0" w:space="0" w:color="auto"/>
                                                                <w:right w:val="none" w:sz="0" w:space="0" w:color="auto"/>
                                                              </w:divBdr>
                                                              <w:divsChild>
                                                                <w:div w:id="34358012">
                                                                  <w:marLeft w:val="0"/>
                                                                  <w:marRight w:val="0"/>
                                                                  <w:marTop w:val="0"/>
                                                                  <w:marBottom w:val="0"/>
                                                                  <w:divBdr>
                                                                    <w:top w:val="none" w:sz="0" w:space="0" w:color="auto"/>
                                                                    <w:left w:val="none" w:sz="0" w:space="0" w:color="auto"/>
                                                                    <w:bottom w:val="none" w:sz="0" w:space="0" w:color="auto"/>
                                                                    <w:right w:val="none" w:sz="0" w:space="0" w:color="auto"/>
                                                                  </w:divBdr>
                                                                  <w:divsChild>
                                                                    <w:div w:id="1544907510">
                                                                      <w:marLeft w:val="0"/>
                                                                      <w:marRight w:val="0"/>
                                                                      <w:marTop w:val="0"/>
                                                                      <w:marBottom w:val="0"/>
                                                                      <w:divBdr>
                                                                        <w:top w:val="none" w:sz="0" w:space="0" w:color="auto"/>
                                                                        <w:left w:val="none" w:sz="0" w:space="0" w:color="auto"/>
                                                                        <w:bottom w:val="none" w:sz="0" w:space="0" w:color="auto"/>
                                                                        <w:right w:val="none" w:sz="0" w:space="0" w:color="auto"/>
                                                                      </w:divBdr>
                                                                      <w:divsChild>
                                                                        <w:div w:id="2012760038">
                                                                          <w:marLeft w:val="0"/>
                                                                          <w:marRight w:val="0"/>
                                                                          <w:marTop w:val="0"/>
                                                                          <w:marBottom w:val="0"/>
                                                                          <w:divBdr>
                                                                            <w:top w:val="none" w:sz="0" w:space="0" w:color="auto"/>
                                                                            <w:left w:val="none" w:sz="0" w:space="0" w:color="auto"/>
                                                                            <w:bottom w:val="none" w:sz="0" w:space="0" w:color="auto"/>
                                                                            <w:right w:val="none" w:sz="0" w:space="0" w:color="auto"/>
                                                                          </w:divBdr>
                                                                          <w:divsChild>
                                                                            <w:div w:id="2000188114">
                                                                              <w:marLeft w:val="0"/>
                                                                              <w:marRight w:val="0"/>
                                                                              <w:marTop w:val="0"/>
                                                                              <w:marBottom w:val="0"/>
                                                                              <w:divBdr>
                                                                                <w:top w:val="none" w:sz="0" w:space="0" w:color="auto"/>
                                                                                <w:left w:val="none" w:sz="0" w:space="0" w:color="auto"/>
                                                                                <w:bottom w:val="none" w:sz="0" w:space="0" w:color="auto"/>
                                                                                <w:right w:val="none" w:sz="0" w:space="0" w:color="auto"/>
                                                                              </w:divBdr>
                                                                            </w:div>
                                                                            <w:div w:id="31227802">
                                                                              <w:marLeft w:val="0"/>
                                                                              <w:marRight w:val="0"/>
                                                                              <w:marTop w:val="0"/>
                                                                              <w:marBottom w:val="0"/>
                                                                              <w:divBdr>
                                                                                <w:top w:val="none" w:sz="0" w:space="0" w:color="auto"/>
                                                                                <w:left w:val="none" w:sz="0" w:space="0" w:color="auto"/>
                                                                                <w:bottom w:val="none" w:sz="0" w:space="0" w:color="auto"/>
                                                                                <w:right w:val="none" w:sz="0" w:space="0" w:color="auto"/>
                                                                              </w:divBdr>
                                                                            </w:div>
                                                                            <w:div w:id="1654525661">
                                                                              <w:marLeft w:val="0"/>
                                                                              <w:marRight w:val="0"/>
                                                                              <w:marTop w:val="0"/>
                                                                              <w:marBottom w:val="0"/>
                                                                              <w:divBdr>
                                                                                <w:top w:val="none" w:sz="0" w:space="0" w:color="auto"/>
                                                                                <w:left w:val="none" w:sz="0" w:space="0" w:color="auto"/>
                                                                                <w:bottom w:val="none" w:sz="0" w:space="0" w:color="auto"/>
                                                                                <w:right w:val="none" w:sz="0" w:space="0" w:color="auto"/>
                                                                              </w:divBdr>
                                                                            </w:div>
                                                                            <w:div w:id="828905084">
                                                                              <w:marLeft w:val="0"/>
                                                                              <w:marRight w:val="0"/>
                                                                              <w:marTop w:val="0"/>
                                                                              <w:marBottom w:val="0"/>
                                                                              <w:divBdr>
                                                                                <w:top w:val="none" w:sz="0" w:space="0" w:color="auto"/>
                                                                                <w:left w:val="none" w:sz="0" w:space="0" w:color="auto"/>
                                                                                <w:bottom w:val="none" w:sz="0" w:space="0" w:color="auto"/>
                                                                                <w:right w:val="none" w:sz="0" w:space="0" w:color="auto"/>
                                                                              </w:divBdr>
                                                                            </w:div>
                                                                            <w:div w:id="744303278">
                                                                              <w:marLeft w:val="720"/>
                                                                              <w:marRight w:val="0"/>
                                                                              <w:marTop w:val="0"/>
                                                                              <w:marBottom w:val="0"/>
                                                                              <w:divBdr>
                                                                                <w:top w:val="none" w:sz="0" w:space="0" w:color="auto"/>
                                                                                <w:left w:val="none" w:sz="0" w:space="0" w:color="auto"/>
                                                                                <w:bottom w:val="none" w:sz="0" w:space="0" w:color="auto"/>
                                                                                <w:right w:val="none" w:sz="0" w:space="0" w:color="auto"/>
                                                                              </w:divBdr>
                                                                            </w:div>
                                                                            <w:div w:id="1862207588">
                                                                              <w:marLeft w:val="720"/>
                                                                              <w:marRight w:val="0"/>
                                                                              <w:marTop w:val="0"/>
                                                                              <w:marBottom w:val="0"/>
                                                                              <w:divBdr>
                                                                                <w:top w:val="none" w:sz="0" w:space="0" w:color="auto"/>
                                                                                <w:left w:val="none" w:sz="0" w:space="0" w:color="auto"/>
                                                                                <w:bottom w:val="none" w:sz="0" w:space="0" w:color="auto"/>
                                                                                <w:right w:val="none" w:sz="0" w:space="0" w:color="auto"/>
                                                                              </w:divBdr>
                                                                            </w:div>
                                                                            <w:div w:id="1686126965">
                                                                              <w:marLeft w:val="720"/>
                                                                              <w:marRight w:val="0"/>
                                                                              <w:marTop w:val="0"/>
                                                                              <w:marBottom w:val="0"/>
                                                                              <w:divBdr>
                                                                                <w:top w:val="none" w:sz="0" w:space="0" w:color="auto"/>
                                                                                <w:left w:val="none" w:sz="0" w:space="0" w:color="auto"/>
                                                                                <w:bottom w:val="none" w:sz="0" w:space="0" w:color="auto"/>
                                                                                <w:right w:val="none" w:sz="0" w:space="0" w:color="auto"/>
                                                                              </w:divBdr>
                                                                            </w:div>
                                                                            <w:div w:id="807087869">
                                                                              <w:marLeft w:val="0"/>
                                                                              <w:marRight w:val="0"/>
                                                                              <w:marTop w:val="0"/>
                                                                              <w:marBottom w:val="0"/>
                                                                              <w:divBdr>
                                                                                <w:top w:val="none" w:sz="0" w:space="0" w:color="auto"/>
                                                                                <w:left w:val="none" w:sz="0" w:space="0" w:color="auto"/>
                                                                                <w:bottom w:val="none" w:sz="0" w:space="0" w:color="auto"/>
                                                                                <w:right w:val="none" w:sz="0" w:space="0" w:color="auto"/>
                                                                              </w:divBdr>
                                                                            </w:div>
                                                                            <w:div w:id="631131052">
                                                                              <w:marLeft w:val="0"/>
                                                                              <w:marRight w:val="0"/>
                                                                              <w:marTop w:val="0"/>
                                                                              <w:marBottom w:val="0"/>
                                                                              <w:divBdr>
                                                                                <w:top w:val="none" w:sz="0" w:space="0" w:color="auto"/>
                                                                                <w:left w:val="none" w:sz="0" w:space="0" w:color="auto"/>
                                                                                <w:bottom w:val="none" w:sz="0" w:space="0" w:color="auto"/>
                                                                                <w:right w:val="none" w:sz="0" w:space="0" w:color="auto"/>
                                                                              </w:divBdr>
                                                                            </w:div>
                                                                            <w:div w:id="630403060">
                                                                              <w:marLeft w:val="0"/>
                                                                              <w:marRight w:val="0"/>
                                                                              <w:marTop w:val="0"/>
                                                                              <w:marBottom w:val="0"/>
                                                                              <w:divBdr>
                                                                                <w:top w:val="none" w:sz="0" w:space="0" w:color="auto"/>
                                                                                <w:left w:val="none" w:sz="0" w:space="0" w:color="auto"/>
                                                                                <w:bottom w:val="none" w:sz="0" w:space="0" w:color="auto"/>
                                                                                <w:right w:val="none" w:sz="0" w:space="0" w:color="auto"/>
                                                                              </w:divBdr>
                                                                            </w:div>
                                                                            <w:div w:id="1081826985">
                                                                              <w:marLeft w:val="720"/>
                                                                              <w:marRight w:val="0"/>
                                                                              <w:marTop w:val="0"/>
                                                                              <w:marBottom w:val="0"/>
                                                                              <w:divBdr>
                                                                                <w:top w:val="none" w:sz="0" w:space="0" w:color="auto"/>
                                                                                <w:left w:val="none" w:sz="0" w:space="0" w:color="auto"/>
                                                                                <w:bottom w:val="none" w:sz="0" w:space="0" w:color="auto"/>
                                                                                <w:right w:val="none" w:sz="0" w:space="0" w:color="auto"/>
                                                                              </w:divBdr>
                                                                            </w:div>
                                                                            <w:div w:id="449517391">
                                                                              <w:marLeft w:val="720"/>
                                                                              <w:marRight w:val="0"/>
                                                                              <w:marTop w:val="0"/>
                                                                              <w:marBottom w:val="0"/>
                                                                              <w:divBdr>
                                                                                <w:top w:val="none" w:sz="0" w:space="0" w:color="auto"/>
                                                                                <w:left w:val="none" w:sz="0" w:space="0" w:color="auto"/>
                                                                                <w:bottom w:val="none" w:sz="0" w:space="0" w:color="auto"/>
                                                                                <w:right w:val="none" w:sz="0" w:space="0" w:color="auto"/>
                                                                              </w:divBdr>
                                                                            </w:div>
                                                                            <w:div w:id="803541972">
                                                                              <w:marLeft w:val="720"/>
                                                                              <w:marRight w:val="0"/>
                                                                              <w:marTop w:val="0"/>
                                                                              <w:marBottom w:val="0"/>
                                                                              <w:divBdr>
                                                                                <w:top w:val="none" w:sz="0" w:space="0" w:color="auto"/>
                                                                                <w:left w:val="none" w:sz="0" w:space="0" w:color="auto"/>
                                                                                <w:bottom w:val="none" w:sz="0" w:space="0" w:color="auto"/>
                                                                                <w:right w:val="none" w:sz="0" w:space="0" w:color="auto"/>
                                                                              </w:divBdr>
                                                                            </w:div>
                                                                            <w:div w:id="1265655305">
                                                                              <w:marLeft w:val="720"/>
                                                                              <w:marRight w:val="0"/>
                                                                              <w:marTop w:val="0"/>
                                                                              <w:marBottom w:val="0"/>
                                                                              <w:divBdr>
                                                                                <w:top w:val="none" w:sz="0" w:space="0" w:color="auto"/>
                                                                                <w:left w:val="none" w:sz="0" w:space="0" w:color="auto"/>
                                                                                <w:bottom w:val="none" w:sz="0" w:space="0" w:color="auto"/>
                                                                                <w:right w:val="none" w:sz="0" w:space="0" w:color="auto"/>
                                                                              </w:divBdr>
                                                                            </w:div>
                                                                            <w:div w:id="316954639">
                                                                              <w:marLeft w:val="720"/>
                                                                              <w:marRight w:val="0"/>
                                                                              <w:marTop w:val="0"/>
                                                                              <w:marBottom w:val="0"/>
                                                                              <w:divBdr>
                                                                                <w:top w:val="none" w:sz="0" w:space="0" w:color="auto"/>
                                                                                <w:left w:val="none" w:sz="0" w:space="0" w:color="auto"/>
                                                                                <w:bottom w:val="none" w:sz="0" w:space="0" w:color="auto"/>
                                                                                <w:right w:val="none" w:sz="0" w:space="0" w:color="auto"/>
                                                                              </w:divBdr>
                                                                            </w:div>
                                                                            <w:div w:id="1440679871">
                                                                              <w:marLeft w:val="0"/>
                                                                              <w:marRight w:val="0"/>
                                                                              <w:marTop w:val="0"/>
                                                                              <w:marBottom w:val="0"/>
                                                                              <w:divBdr>
                                                                                <w:top w:val="none" w:sz="0" w:space="0" w:color="auto"/>
                                                                                <w:left w:val="none" w:sz="0" w:space="0" w:color="auto"/>
                                                                                <w:bottom w:val="none" w:sz="0" w:space="0" w:color="auto"/>
                                                                                <w:right w:val="none" w:sz="0" w:space="0" w:color="auto"/>
                                                                              </w:divBdr>
                                                                            </w:div>
                                                                            <w:div w:id="752121502">
                                                                              <w:marLeft w:val="0"/>
                                                                              <w:marRight w:val="0"/>
                                                                              <w:marTop w:val="0"/>
                                                                              <w:marBottom w:val="0"/>
                                                                              <w:divBdr>
                                                                                <w:top w:val="none" w:sz="0" w:space="0" w:color="auto"/>
                                                                                <w:left w:val="none" w:sz="0" w:space="0" w:color="auto"/>
                                                                                <w:bottom w:val="none" w:sz="0" w:space="0" w:color="auto"/>
                                                                                <w:right w:val="none" w:sz="0" w:space="0" w:color="auto"/>
                                                                              </w:divBdr>
                                                                            </w:div>
                                                                            <w:div w:id="1088308349">
                                                                              <w:marLeft w:val="0"/>
                                                                              <w:marRight w:val="0"/>
                                                                              <w:marTop w:val="0"/>
                                                                              <w:marBottom w:val="0"/>
                                                                              <w:divBdr>
                                                                                <w:top w:val="none" w:sz="0" w:space="0" w:color="auto"/>
                                                                                <w:left w:val="none" w:sz="0" w:space="0" w:color="auto"/>
                                                                                <w:bottom w:val="none" w:sz="0" w:space="0" w:color="auto"/>
                                                                                <w:right w:val="none" w:sz="0" w:space="0" w:color="auto"/>
                                                                              </w:divBdr>
                                                                            </w:div>
                                                                            <w:div w:id="369646594">
                                                                              <w:marLeft w:val="0"/>
                                                                              <w:marRight w:val="0"/>
                                                                              <w:marTop w:val="0"/>
                                                                              <w:marBottom w:val="0"/>
                                                                              <w:divBdr>
                                                                                <w:top w:val="none" w:sz="0" w:space="0" w:color="auto"/>
                                                                                <w:left w:val="none" w:sz="0" w:space="0" w:color="auto"/>
                                                                                <w:bottom w:val="none" w:sz="0" w:space="0" w:color="auto"/>
                                                                                <w:right w:val="none" w:sz="0" w:space="0" w:color="auto"/>
                                                                              </w:divBdr>
                                                                            </w:div>
                                                                            <w:div w:id="1320307909">
                                                                              <w:marLeft w:val="0"/>
                                                                              <w:marRight w:val="0"/>
                                                                              <w:marTop w:val="0"/>
                                                                              <w:marBottom w:val="0"/>
                                                                              <w:divBdr>
                                                                                <w:top w:val="none" w:sz="0" w:space="0" w:color="auto"/>
                                                                                <w:left w:val="none" w:sz="0" w:space="0" w:color="auto"/>
                                                                                <w:bottom w:val="none" w:sz="0" w:space="0" w:color="auto"/>
                                                                                <w:right w:val="none" w:sz="0" w:space="0" w:color="auto"/>
                                                                              </w:divBdr>
                                                                            </w:div>
                                                                            <w:div w:id="1107507523">
                                                                              <w:marLeft w:val="0"/>
                                                                              <w:marRight w:val="0"/>
                                                                              <w:marTop w:val="0"/>
                                                                              <w:marBottom w:val="0"/>
                                                                              <w:divBdr>
                                                                                <w:top w:val="none" w:sz="0" w:space="0" w:color="auto"/>
                                                                                <w:left w:val="none" w:sz="0" w:space="0" w:color="auto"/>
                                                                                <w:bottom w:val="none" w:sz="0" w:space="0" w:color="auto"/>
                                                                                <w:right w:val="none" w:sz="0" w:space="0" w:color="auto"/>
                                                                              </w:divBdr>
                                                                            </w:div>
                                                                            <w:div w:id="1309475220">
                                                                              <w:marLeft w:val="0"/>
                                                                              <w:marRight w:val="0"/>
                                                                              <w:marTop w:val="0"/>
                                                                              <w:marBottom w:val="0"/>
                                                                              <w:divBdr>
                                                                                <w:top w:val="none" w:sz="0" w:space="0" w:color="auto"/>
                                                                                <w:left w:val="none" w:sz="0" w:space="0" w:color="auto"/>
                                                                                <w:bottom w:val="none" w:sz="0" w:space="0" w:color="auto"/>
                                                                                <w:right w:val="none" w:sz="0" w:space="0" w:color="auto"/>
                                                                              </w:divBdr>
                                                                            </w:div>
                                                                            <w:div w:id="194386987">
                                                                              <w:marLeft w:val="0"/>
                                                                              <w:marRight w:val="0"/>
                                                                              <w:marTop w:val="0"/>
                                                                              <w:marBottom w:val="0"/>
                                                                              <w:divBdr>
                                                                                <w:top w:val="none" w:sz="0" w:space="0" w:color="auto"/>
                                                                                <w:left w:val="none" w:sz="0" w:space="0" w:color="auto"/>
                                                                                <w:bottom w:val="none" w:sz="0" w:space="0" w:color="auto"/>
                                                                                <w:right w:val="none" w:sz="0" w:space="0" w:color="auto"/>
                                                                              </w:divBdr>
                                                                            </w:div>
                                                                            <w:div w:id="759907714">
                                                                              <w:marLeft w:val="0"/>
                                                                              <w:marRight w:val="0"/>
                                                                              <w:marTop w:val="0"/>
                                                                              <w:marBottom w:val="0"/>
                                                                              <w:divBdr>
                                                                                <w:top w:val="none" w:sz="0" w:space="0" w:color="auto"/>
                                                                                <w:left w:val="none" w:sz="0" w:space="0" w:color="auto"/>
                                                                                <w:bottom w:val="none" w:sz="0" w:space="0" w:color="auto"/>
                                                                                <w:right w:val="none" w:sz="0" w:space="0" w:color="auto"/>
                                                                              </w:divBdr>
                                                                            </w:div>
                                                                            <w:div w:id="636686494">
                                                                              <w:marLeft w:val="0"/>
                                                                              <w:marRight w:val="0"/>
                                                                              <w:marTop w:val="0"/>
                                                                              <w:marBottom w:val="0"/>
                                                                              <w:divBdr>
                                                                                <w:top w:val="none" w:sz="0" w:space="0" w:color="auto"/>
                                                                                <w:left w:val="none" w:sz="0" w:space="0" w:color="auto"/>
                                                                                <w:bottom w:val="none" w:sz="0" w:space="0" w:color="auto"/>
                                                                                <w:right w:val="none" w:sz="0" w:space="0" w:color="auto"/>
                                                                              </w:divBdr>
                                                                            </w:div>
                                                                            <w:div w:id="381757023">
                                                                              <w:marLeft w:val="0"/>
                                                                              <w:marRight w:val="0"/>
                                                                              <w:marTop w:val="0"/>
                                                                              <w:marBottom w:val="0"/>
                                                                              <w:divBdr>
                                                                                <w:top w:val="none" w:sz="0" w:space="0" w:color="auto"/>
                                                                                <w:left w:val="none" w:sz="0" w:space="0" w:color="auto"/>
                                                                                <w:bottom w:val="none" w:sz="0" w:space="0" w:color="auto"/>
                                                                                <w:right w:val="none" w:sz="0" w:space="0" w:color="auto"/>
                                                                              </w:divBdr>
                                                                            </w:div>
                                                                            <w:div w:id="276762608">
                                                                              <w:marLeft w:val="720"/>
                                                                              <w:marRight w:val="0"/>
                                                                              <w:marTop w:val="0"/>
                                                                              <w:marBottom w:val="0"/>
                                                                              <w:divBdr>
                                                                                <w:top w:val="none" w:sz="0" w:space="0" w:color="auto"/>
                                                                                <w:left w:val="none" w:sz="0" w:space="0" w:color="auto"/>
                                                                                <w:bottom w:val="none" w:sz="0" w:space="0" w:color="auto"/>
                                                                                <w:right w:val="none" w:sz="0" w:space="0" w:color="auto"/>
                                                                              </w:divBdr>
                                                                            </w:div>
                                                                            <w:div w:id="1985697993">
                                                                              <w:marLeft w:val="720"/>
                                                                              <w:marRight w:val="0"/>
                                                                              <w:marTop w:val="0"/>
                                                                              <w:marBottom w:val="0"/>
                                                                              <w:divBdr>
                                                                                <w:top w:val="none" w:sz="0" w:space="0" w:color="auto"/>
                                                                                <w:left w:val="none" w:sz="0" w:space="0" w:color="auto"/>
                                                                                <w:bottom w:val="none" w:sz="0" w:space="0" w:color="auto"/>
                                                                                <w:right w:val="none" w:sz="0" w:space="0" w:color="auto"/>
                                                                              </w:divBdr>
                                                                            </w:div>
                                                                            <w:div w:id="1274479039">
                                                                              <w:marLeft w:val="720"/>
                                                                              <w:marRight w:val="0"/>
                                                                              <w:marTop w:val="0"/>
                                                                              <w:marBottom w:val="0"/>
                                                                              <w:divBdr>
                                                                                <w:top w:val="none" w:sz="0" w:space="0" w:color="auto"/>
                                                                                <w:left w:val="none" w:sz="0" w:space="0" w:color="auto"/>
                                                                                <w:bottom w:val="none" w:sz="0" w:space="0" w:color="auto"/>
                                                                                <w:right w:val="none" w:sz="0" w:space="0" w:color="auto"/>
                                                                              </w:divBdr>
                                                                            </w:div>
                                                                            <w:div w:id="310718207">
                                                                              <w:marLeft w:val="720"/>
                                                                              <w:marRight w:val="0"/>
                                                                              <w:marTop w:val="0"/>
                                                                              <w:marBottom w:val="0"/>
                                                                              <w:divBdr>
                                                                                <w:top w:val="none" w:sz="0" w:space="0" w:color="auto"/>
                                                                                <w:left w:val="none" w:sz="0" w:space="0" w:color="auto"/>
                                                                                <w:bottom w:val="none" w:sz="0" w:space="0" w:color="auto"/>
                                                                                <w:right w:val="none" w:sz="0" w:space="0" w:color="auto"/>
                                                                              </w:divBdr>
                                                                            </w:div>
                                                                            <w:div w:id="2049835157">
                                                                              <w:marLeft w:val="0"/>
                                                                              <w:marRight w:val="0"/>
                                                                              <w:marTop w:val="0"/>
                                                                              <w:marBottom w:val="0"/>
                                                                              <w:divBdr>
                                                                                <w:top w:val="none" w:sz="0" w:space="0" w:color="auto"/>
                                                                                <w:left w:val="none" w:sz="0" w:space="0" w:color="auto"/>
                                                                                <w:bottom w:val="none" w:sz="0" w:space="0" w:color="auto"/>
                                                                                <w:right w:val="none" w:sz="0" w:space="0" w:color="auto"/>
                                                                              </w:divBdr>
                                                                            </w:div>
                                                                            <w:div w:id="1622762388">
                                                                              <w:marLeft w:val="0"/>
                                                                              <w:marRight w:val="0"/>
                                                                              <w:marTop w:val="0"/>
                                                                              <w:marBottom w:val="0"/>
                                                                              <w:divBdr>
                                                                                <w:top w:val="none" w:sz="0" w:space="0" w:color="auto"/>
                                                                                <w:left w:val="none" w:sz="0" w:space="0" w:color="auto"/>
                                                                                <w:bottom w:val="none" w:sz="0" w:space="0" w:color="auto"/>
                                                                                <w:right w:val="none" w:sz="0" w:space="0" w:color="auto"/>
                                                                              </w:divBdr>
                                                                            </w:div>
                                                                            <w:div w:id="1484152168">
                                                                              <w:marLeft w:val="0"/>
                                                                              <w:marRight w:val="0"/>
                                                                              <w:marTop w:val="0"/>
                                                                              <w:marBottom w:val="0"/>
                                                                              <w:divBdr>
                                                                                <w:top w:val="none" w:sz="0" w:space="0" w:color="auto"/>
                                                                                <w:left w:val="none" w:sz="0" w:space="0" w:color="auto"/>
                                                                                <w:bottom w:val="none" w:sz="0" w:space="0" w:color="auto"/>
                                                                                <w:right w:val="none" w:sz="0" w:space="0" w:color="auto"/>
                                                                              </w:divBdr>
                                                                            </w:div>
                                                                            <w:div w:id="2009601707">
                                                                              <w:marLeft w:val="0"/>
                                                                              <w:marRight w:val="0"/>
                                                                              <w:marTop w:val="0"/>
                                                                              <w:marBottom w:val="0"/>
                                                                              <w:divBdr>
                                                                                <w:top w:val="none" w:sz="0" w:space="0" w:color="auto"/>
                                                                                <w:left w:val="none" w:sz="0" w:space="0" w:color="auto"/>
                                                                                <w:bottom w:val="none" w:sz="0" w:space="0" w:color="auto"/>
                                                                                <w:right w:val="none" w:sz="0" w:space="0" w:color="auto"/>
                                                                              </w:divBdr>
                                                                            </w:div>
                                                                            <w:div w:id="1683892143">
                                                                              <w:marLeft w:val="0"/>
                                                                              <w:marRight w:val="0"/>
                                                                              <w:marTop w:val="0"/>
                                                                              <w:marBottom w:val="0"/>
                                                                              <w:divBdr>
                                                                                <w:top w:val="none" w:sz="0" w:space="0" w:color="auto"/>
                                                                                <w:left w:val="none" w:sz="0" w:space="0" w:color="auto"/>
                                                                                <w:bottom w:val="none" w:sz="0" w:space="0" w:color="auto"/>
                                                                                <w:right w:val="none" w:sz="0" w:space="0" w:color="auto"/>
                                                                              </w:divBdr>
                                                                              <w:divsChild>
                                                                                <w:div w:id="1054308532">
                                                                                  <w:marLeft w:val="0"/>
                                                                                  <w:marRight w:val="0"/>
                                                                                  <w:marTop w:val="0"/>
                                                                                  <w:marBottom w:val="0"/>
                                                                                  <w:divBdr>
                                                                                    <w:top w:val="none" w:sz="0" w:space="0" w:color="auto"/>
                                                                                    <w:left w:val="none" w:sz="0" w:space="0" w:color="auto"/>
                                                                                    <w:bottom w:val="none" w:sz="0" w:space="0" w:color="auto"/>
                                                                                    <w:right w:val="none" w:sz="0" w:space="0" w:color="auto"/>
                                                                                  </w:divBdr>
                                                                                </w:div>
                                                                                <w:div w:id="761225914">
                                                                                  <w:marLeft w:val="0"/>
                                                                                  <w:marRight w:val="0"/>
                                                                                  <w:marTop w:val="0"/>
                                                                                  <w:marBottom w:val="0"/>
                                                                                  <w:divBdr>
                                                                                    <w:top w:val="none" w:sz="0" w:space="0" w:color="auto"/>
                                                                                    <w:left w:val="none" w:sz="0" w:space="0" w:color="auto"/>
                                                                                    <w:bottom w:val="none" w:sz="0" w:space="0" w:color="auto"/>
                                                                                    <w:right w:val="none" w:sz="0" w:space="0" w:color="auto"/>
                                                                                  </w:divBdr>
                                                                                </w:div>
                                                                                <w:div w:id="7123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ind Concordate">
  <a:themeElements>
    <a:clrScheme name="Custom 43">
      <a:dk1>
        <a:srgbClr val="47485F"/>
      </a:dk1>
      <a:lt1>
        <a:sysClr val="window" lastClr="FFFFFF"/>
      </a:lt1>
      <a:dk2>
        <a:srgbClr val="47485F"/>
      </a:dk2>
      <a:lt2>
        <a:srgbClr val="61AEB5"/>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886CC2E6318345B316FD82E5781E03" ma:contentTypeVersion="0" ma:contentTypeDescription="Create a new document." ma:contentTypeScope="" ma:versionID="8e4c851b0f4bc1161cef6110a149ab86">
  <xsd:schema xmlns:xsd="http://www.w3.org/2001/XMLSchema" xmlns:xs="http://www.w3.org/2001/XMLSchema" xmlns:p="http://schemas.microsoft.com/office/2006/metadata/properties" targetNamespace="http://schemas.microsoft.com/office/2006/metadata/properties" ma:root="true" ma:fieldsID="a944a4bb7c839fabf6d8164a5a18ace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BA2E6-FA11-4F30-BF7E-FE550D6D136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5156D8-AF3B-42A8-A850-CE4F2EDADCB3}">
  <ds:schemaRefs>
    <ds:schemaRef ds:uri="http://schemas.microsoft.com/sharepoint/v3/contenttype/forms"/>
  </ds:schemaRefs>
</ds:datastoreItem>
</file>

<file path=customXml/itemProps3.xml><?xml version="1.0" encoding="utf-8"?>
<ds:datastoreItem xmlns:ds="http://schemas.openxmlformats.org/officeDocument/2006/customXml" ds:itemID="{58525A3A-0B06-4BEC-AB87-760DD5BC1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AA64F8A-6573-45F3-8AAC-24FE147EA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3371</Words>
  <Characters>19216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NELFT</Company>
  <LinksUpToDate>false</LinksUpToDate>
  <CharactersWithSpaces>22542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Moya Lenaghan</cp:lastModifiedBy>
  <cp:revision>2</cp:revision>
  <cp:lastPrinted>2015-02-02T15:46:00Z</cp:lastPrinted>
  <dcterms:created xsi:type="dcterms:W3CDTF">2015-12-01T12:12:00Z</dcterms:created>
  <dcterms:modified xsi:type="dcterms:W3CDTF">2015-12-01T12:12:00Z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0x01010019886CC2E6318345B316FD82E5781E03</vt:lpwstr>
  </property>
  <property fmtid="{D5CDD505-2E9C-101B-9397-08002B2CF9AE}" pid="3" name="IsMyDocuments">
    <vt:bool>true</vt:bool>
  </property>
  <property fmtid="{D5CDD505-2E9C-101B-9397-08002B2CF9AE}" pid="4" name="WinDIP File ID">
    <vt:lpwstr>6bd9e8d0-59f5-4359-aa97-b4a4c2588f1c</vt:lpwstr>
  </property>
</Properties>
</file>