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5AE" w:rsidRDefault="009715AE" w:rsidP="00363B06">
      <w:pPr>
        <w:spacing w:after="0"/>
      </w:pPr>
      <w:bookmarkStart w:id="0" w:name="_GoBack"/>
      <w:bookmarkEnd w:id="0"/>
    </w:p>
    <w:p w:rsidR="00A0501A" w:rsidRPr="002878CB" w:rsidRDefault="00A0501A">
      <w:pPr>
        <w:rPr>
          <w:rFonts w:ascii="Tahoma" w:hAnsi="Tahoma" w:cs="Tahoma"/>
          <w:sz w:val="24"/>
          <w:szCs w:val="24"/>
        </w:rPr>
      </w:pPr>
      <w:r w:rsidRPr="00A0501A">
        <w:rPr>
          <w:rFonts w:ascii="Tahoma" w:hAnsi="Tahoma" w:cs="Tahoma"/>
          <w:sz w:val="24"/>
          <w:szCs w:val="24"/>
        </w:rPr>
        <w:t>The partner agencies in Leicester Leicestershire and Rutland signed the local declaration to work together at an event held</w:t>
      </w:r>
      <w:r w:rsidR="002878CB">
        <w:rPr>
          <w:rFonts w:ascii="Tahoma" w:hAnsi="Tahoma" w:cs="Tahoma"/>
          <w:sz w:val="24"/>
          <w:szCs w:val="24"/>
        </w:rPr>
        <w:t xml:space="preserve"> </w:t>
      </w:r>
      <w:r w:rsidRPr="00A0501A">
        <w:rPr>
          <w:rFonts w:ascii="Tahoma" w:hAnsi="Tahoma" w:cs="Tahoma"/>
          <w:sz w:val="24"/>
          <w:szCs w:val="24"/>
        </w:rPr>
        <w:t>on 8</w:t>
      </w:r>
      <w:r w:rsidRPr="00A0501A">
        <w:rPr>
          <w:rFonts w:ascii="Tahoma" w:hAnsi="Tahoma" w:cs="Tahoma"/>
          <w:sz w:val="24"/>
          <w:szCs w:val="24"/>
          <w:vertAlign w:val="superscript"/>
        </w:rPr>
        <w:t>th</w:t>
      </w:r>
      <w:r w:rsidRPr="00A0501A">
        <w:rPr>
          <w:rFonts w:ascii="Tahoma" w:hAnsi="Tahoma" w:cs="Tahoma"/>
          <w:sz w:val="24"/>
          <w:szCs w:val="24"/>
        </w:rPr>
        <w:t xml:space="preserve"> October 2014.  The following high level action plan has been developed to support the ongoing commitment of those agencies to deliver the principles within the concordat</w:t>
      </w:r>
      <w:r w:rsidR="00322CA0">
        <w:rPr>
          <w:rFonts w:ascii="Tahoma" w:hAnsi="Tahoma" w:cs="Tahoma"/>
          <w:sz w:val="24"/>
          <w:szCs w:val="24"/>
        </w:rPr>
        <w:t xml:space="preserve"> and was last </w:t>
      </w:r>
      <w:r w:rsidR="003A1A7B">
        <w:rPr>
          <w:rFonts w:ascii="Tahoma" w:hAnsi="Tahoma" w:cs="Tahoma"/>
          <w:b/>
          <w:sz w:val="24"/>
          <w:szCs w:val="24"/>
        </w:rPr>
        <w:t xml:space="preserve">updated in </w:t>
      </w:r>
      <w:r w:rsidR="00EC7B20">
        <w:rPr>
          <w:rFonts w:ascii="Tahoma" w:hAnsi="Tahoma" w:cs="Tahoma"/>
          <w:b/>
          <w:sz w:val="24"/>
          <w:szCs w:val="24"/>
        </w:rPr>
        <w:t>January</w:t>
      </w:r>
      <w:r w:rsidR="003A1A7B">
        <w:rPr>
          <w:rFonts w:ascii="Tahoma" w:hAnsi="Tahoma" w:cs="Tahoma"/>
          <w:b/>
          <w:sz w:val="24"/>
          <w:szCs w:val="24"/>
        </w:rPr>
        <w:t xml:space="preserve"> 201</w:t>
      </w:r>
      <w:r w:rsidR="00EC7B20">
        <w:rPr>
          <w:rFonts w:ascii="Tahoma" w:hAnsi="Tahoma" w:cs="Tahoma"/>
          <w:b/>
          <w:sz w:val="24"/>
          <w:szCs w:val="24"/>
        </w:rPr>
        <w:t>6</w:t>
      </w:r>
      <w:r w:rsidRPr="00A0501A">
        <w:rPr>
          <w:rFonts w:ascii="Tahoma" w:hAnsi="Tahoma" w:cs="Tahoma"/>
          <w:sz w:val="24"/>
          <w:szCs w:val="24"/>
        </w:rPr>
        <w:t>.</w:t>
      </w:r>
      <w:r w:rsidR="002878CB">
        <w:rPr>
          <w:rFonts w:ascii="Tahoma" w:hAnsi="Tahoma" w:cs="Tahoma"/>
          <w:sz w:val="24"/>
          <w:szCs w:val="24"/>
        </w:rPr>
        <w:t xml:space="preserve">  </w:t>
      </w:r>
      <w:r w:rsidR="00506D8C">
        <w:rPr>
          <w:rFonts w:ascii="Tahoma" w:hAnsi="Tahoma" w:cs="Tahoma"/>
          <w:sz w:val="24"/>
          <w:szCs w:val="24"/>
        </w:rPr>
        <w:t xml:space="preserve">Completed actions have been removed.  </w:t>
      </w:r>
      <w:r w:rsidR="002878CB">
        <w:rPr>
          <w:rFonts w:ascii="Tahoma" w:hAnsi="Tahoma" w:cs="Tahoma"/>
          <w:sz w:val="24"/>
          <w:szCs w:val="24"/>
        </w:rPr>
        <w:t xml:space="preserve">For further information contact </w:t>
      </w:r>
      <w:hyperlink r:id="rId7" w:history="1">
        <w:r w:rsidR="002878CB" w:rsidRPr="00FB2131">
          <w:rPr>
            <w:rStyle w:val="Hyperlink"/>
            <w:rFonts w:ascii="Tahoma" w:hAnsi="Tahoma" w:cs="Tahoma"/>
            <w:sz w:val="24"/>
            <w:szCs w:val="24"/>
          </w:rPr>
          <w:t>Louise.Keran@westleicestershireccg.nhs.uk</w:t>
        </w:r>
      </w:hyperlink>
      <w:r w:rsidR="002878CB">
        <w:rPr>
          <w:rFonts w:ascii="Tahoma" w:hAnsi="Tahoma" w:cs="Tahoma"/>
          <w:sz w:val="24"/>
          <w:szCs w:val="24"/>
        </w:rPr>
        <w:t xml:space="preserve"> </w:t>
      </w:r>
      <w:r w:rsidR="00113BD4">
        <w:rPr>
          <w:rFonts w:ascii="Tahoma" w:hAnsi="Tahoma" w:cs="Tahoma"/>
          <w:sz w:val="24"/>
          <w:szCs w:val="24"/>
        </w:rPr>
        <w:t>or telephone 01509-567758</w:t>
      </w:r>
    </w:p>
    <w:tbl>
      <w:tblPr>
        <w:tblStyle w:val="TableGrid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301"/>
      </w:tblGrid>
      <w:tr w:rsidR="00C73052" w:rsidTr="00E63BF1">
        <w:tc>
          <w:tcPr>
            <w:tcW w:w="15301" w:type="dxa"/>
            <w:shd w:val="clear" w:color="auto" w:fill="17365D" w:themeFill="text2" w:themeFillShade="BF"/>
          </w:tcPr>
          <w:p w:rsidR="00C73052" w:rsidRDefault="00A0501A" w:rsidP="00C7305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Working In Partnership</w:t>
            </w:r>
          </w:p>
          <w:p w:rsidR="00C73052" w:rsidRDefault="00C73052" w:rsidP="00C73052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2878CB" w:rsidRPr="00264F77" w:rsidTr="00706C5E">
        <w:tc>
          <w:tcPr>
            <w:tcW w:w="15301" w:type="dxa"/>
            <w:shd w:val="clear" w:color="auto" w:fill="61AEB5"/>
          </w:tcPr>
          <w:p w:rsidR="00A24A22" w:rsidRDefault="002878CB" w:rsidP="00E63BF1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The Mental Health Partnership Board </w:t>
            </w:r>
            <w:r w:rsidR="00CA7ECC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(MHPB) 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for Leicester, Leicestershire and Rutland</w:t>
            </w:r>
          </w:p>
          <w:p w:rsidR="00552E4E" w:rsidRDefault="00A24A22" w:rsidP="00E63BF1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This</w:t>
            </w:r>
            <w:r w:rsidR="002878C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is the group that has oversight of the following action plan</w:t>
            </w: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.  It is</w:t>
            </w:r>
            <w:r w:rsidR="002878CB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chaired by Ket Chudasama, Associate Director for Corporate Affairs at West Leicestershire Clinical Commissioning Group</w:t>
            </w:r>
            <w:r w:rsidR="00B65FF3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and t</w:t>
            </w:r>
            <w:r w:rsidR="00552E4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he GP clinical lead is Dr Peter Cannon.</w:t>
            </w:r>
          </w:p>
          <w:p w:rsidR="002878CB" w:rsidRPr="00264F77" w:rsidRDefault="002878CB" w:rsidP="00E63BF1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C73052" w:rsidRPr="0081303F" w:rsidTr="002C61EB">
        <w:tc>
          <w:tcPr>
            <w:tcW w:w="15301" w:type="dxa"/>
          </w:tcPr>
          <w:p w:rsidR="0089211F" w:rsidRPr="0089211F" w:rsidRDefault="00A0501A" w:rsidP="0089211F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Better Care Together </w:t>
            </w:r>
            <w:r w:rsidR="0089211F" w:rsidRPr="0089211F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614E0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(BCT)</w:t>
            </w:r>
          </w:p>
          <w:p w:rsidR="00C73052" w:rsidRPr="0089211F" w:rsidRDefault="00FE2004" w:rsidP="0089211F">
            <w:pPr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This is a 5 year strategic p</w:t>
            </w:r>
            <w:r w:rsidRPr="00FE2004">
              <w:rPr>
                <w:rFonts w:ascii="Tahoma" w:hAnsi="Tahoma" w:cs="Tahoma"/>
                <w:sz w:val="24"/>
                <w:szCs w:val="24"/>
                <w:lang w:val="en-US"/>
              </w:rPr>
              <w:t xml:space="preserve">lan 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 xml:space="preserve">that </w:t>
            </w:r>
            <w:r w:rsidRPr="00FE2004">
              <w:rPr>
                <w:rFonts w:ascii="Tahoma" w:hAnsi="Tahoma" w:cs="Tahoma"/>
                <w:sz w:val="24"/>
                <w:szCs w:val="24"/>
                <w:lang w:val="en-US"/>
              </w:rPr>
              <w:t>sets out the most ambitious change for health and social care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.</w:t>
            </w:r>
            <w:r w:rsidRPr="00FE2004">
              <w:rPr>
                <w:rFonts w:ascii="Tahoma" w:hAnsi="Tahoma" w:cs="Tahoma"/>
                <w:sz w:val="24"/>
                <w:szCs w:val="24"/>
                <w:lang w:val="en-US"/>
              </w:rPr>
              <w:t xml:space="preserve"> </w:t>
            </w:r>
            <w:r w:rsidR="002C2EA8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One of the workstreams is dedicated to improving all mental health care including improving mental health “crisis care”. </w:t>
            </w:r>
            <w:r w:rsidR="0089211F" w:rsidRPr="00FE2004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T</w:t>
            </w:r>
            <w:r w:rsidR="0089211F" w:rsidRPr="0089211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he partner organisations in </w:t>
            </w:r>
            <w:r w:rsidR="0089211F" w:rsidRPr="0089211F">
              <w:rPr>
                <w:rFonts w:ascii="Tahoma" w:hAnsi="Tahoma" w:cs="Tahoma"/>
                <w:bCs/>
                <w:i/>
                <w:iCs/>
                <w:color w:val="000000"/>
                <w:sz w:val="24"/>
                <w:szCs w:val="24"/>
              </w:rPr>
              <w:t xml:space="preserve">Better Care Together </w:t>
            </w:r>
            <w:r>
              <w:rPr>
                <w:rFonts w:ascii="Tahoma" w:hAnsi="Tahoma" w:cs="Tahoma"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89211F" w:rsidRPr="0089211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are: Leicester City Clinical Commissioning Group (CCG); Leicester City Council; West Leicestershire CCG; Leicestershire County Council; East Leicestershire and Rutland CCG; Rutland County Council; University Hospitals of Leicester; Leicestershire Partnership Trust</w:t>
            </w:r>
            <w:r w:rsidR="00596B7B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(LPT)</w:t>
            </w:r>
            <w:r w:rsidR="0089211F" w:rsidRPr="0089211F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>; NHS England Local Area Team; Health and Wellbeing Boards for Leicester, Leicestershire and Rutland.</w:t>
            </w:r>
            <w:r w:rsidR="00346512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   </w:t>
            </w:r>
            <w:r w:rsidR="002F5EC2">
              <w:rPr>
                <w:rFonts w:ascii="Tahoma" w:hAnsi="Tahoma" w:cs="Tahoma"/>
                <w:bCs/>
                <w:color w:val="000000"/>
                <w:sz w:val="24"/>
                <w:szCs w:val="24"/>
              </w:rPr>
              <w:t xml:space="preserve">For more information visit </w:t>
            </w:r>
            <w:hyperlink r:id="rId8" w:history="1">
              <w:r w:rsidR="004C3622" w:rsidRPr="004C3622">
                <w:rPr>
                  <w:rStyle w:val="Hyperlink"/>
                  <w:rFonts w:ascii="Tahoma" w:hAnsi="Tahoma" w:cs="Tahoma"/>
                  <w:bCs/>
                  <w:sz w:val="24"/>
                  <w:szCs w:val="24"/>
                </w:rPr>
                <w:t>http://www.bettercareleicester.nhs.uk/care-pathways/mental-health/</w:t>
              </w:r>
            </w:hyperlink>
          </w:p>
          <w:p w:rsidR="0089211F" w:rsidRPr="0089211F" w:rsidRDefault="0089211F" w:rsidP="0089211F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C73052" w:rsidRPr="0081303F" w:rsidTr="00531FB9">
        <w:tc>
          <w:tcPr>
            <w:tcW w:w="15301" w:type="dxa"/>
          </w:tcPr>
          <w:p w:rsidR="00C73052" w:rsidRDefault="0089211F" w:rsidP="00E63BF1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89211F">
              <w:rPr>
                <w:rFonts w:ascii="Tahoma" w:hAnsi="Tahoma" w:cs="Tahoma"/>
                <w:b/>
                <w:bCs/>
                <w:sz w:val="24"/>
                <w:szCs w:val="24"/>
              </w:rPr>
              <w:t>Detailed Action Plans</w:t>
            </w:r>
          </w:p>
          <w:p w:rsidR="0089211F" w:rsidRDefault="0089211F" w:rsidP="00E63BF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89211F">
              <w:rPr>
                <w:rFonts w:ascii="Tahoma" w:hAnsi="Tahoma" w:cs="Tahoma"/>
                <w:bCs/>
                <w:sz w:val="24"/>
                <w:szCs w:val="24"/>
              </w:rPr>
              <w:t>There are several pieces</w:t>
            </w:r>
            <w:r w:rsidR="00E4300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89211F">
              <w:rPr>
                <w:rFonts w:ascii="Tahoma" w:hAnsi="Tahoma" w:cs="Tahoma"/>
                <w:bCs/>
                <w:sz w:val="24"/>
                <w:szCs w:val="24"/>
              </w:rPr>
              <w:t>o</w:t>
            </w:r>
            <w:r w:rsidR="00E4300F">
              <w:rPr>
                <w:rFonts w:ascii="Tahoma" w:hAnsi="Tahoma" w:cs="Tahoma"/>
                <w:bCs/>
                <w:sz w:val="24"/>
                <w:szCs w:val="24"/>
              </w:rPr>
              <w:t xml:space="preserve">f work that fall </w:t>
            </w:r>
            <w:r w:rsidR="00346512">
              <w:rPr>
                <w:rFonts w:ascii="Tahoma" w:hAnsi="Tahoma" w:cs="Tahoma"/>
                <w:bCs/>
                <w:sz w:val="24"/>
                <w:szCs w:val="24"/>
              </w:rPr>
              <w:t>with</w:t>
            </w:r>
            <w:r w:rsidR="00E4300F">
              <w:rPr>
                <w:rFonts w:ascii="Tahoma" w:hAnsi="Tahoma" w:cs="Tahoma"/>
                <w:bCs/>
                <w:sz w:val="24"/>
                <w:szCs w:val="24"/>
              </w:rPr>
              <w:t>in the Better C</w:t>
            </w:r>
            <w:r w:rsidRPr="0089211F">
              <w:rPr>
                <w:rFonts w:ascii="Tahoma" w:hAnsi="Tahoma" w:cs="Tahoma"/>
                <w:bCs/>
                <w:sz w:val="24"/>
                <w:szCs w:val="24"/>
              </w:rPr>
              <w:t xml:space="preserve">are Together </w:t>
            </w:r>
            <w:r w:rsidR="002C2EA8">
              <w:rPr>
                <w:rFonts w:ascii="Tahoma" w:hAnsi="Tahoma" w:cs="Tahoma"/>
                <w:bCs/>
                <w:sz w:val="24"/>
                <w:szCs w:val="24"/>
              </w:rPr>
              <w:t xml:space="preserve">Mental Health </w:t>
            </w:r>
            <w:r w:rsidRPr="0089211F">
              <w:rPr>
                <w:rFonts w:ascii="Tahoma" w:hAnsi="Tahoma" w:cs="Tahoma"/>
                <w:bCs/>
                <w:sz w:val="24"/>
                <w:szCs w:val="24"/>
              </w:rPr>
              <w:t>Work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89211F">
              <w:rPr>
                <w:rFonts w:ascii="Tahoma" w:hAnsi="Tahoma" w:cs="Tahoma"/>
                <w:bCs/>
                <w:sz w:val="24"/>
                <w:szCs w:val="24"/>
              </w:rPr>
              <w:t xml:space="preserve">Programme as well as the Mental Health </w:t>
            </w:r>
            <w:r w:rsidR="00E4300F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Pr="0089211F">
              <w:rPr>
                <w:rFonts w:ascii="Tahoma" w:hAnsi="Tahoma" w:cs="Tahoma"/>
                <w:bCs/>
                <w:sz w:val="24"/>
                <w:szCs w:val="24"/>
              </w:rPr>
              <w:t>risis Car</w:t>
            </w:r>
            <w:r w:rsidR="00E4300F">
              <w:rPr>
                <w:rFonts w:ascii="Tahoma" w:hAnsi="Tahoma" w:cs="Tahoma"/>
                <w:bCs/>
                <w:sz w:val="24"/>
                <w:szCs w:val="24"/>
              </w:rPr>
              <w:t>e</w:t>
            </w:r>
            <w:r w:rsidRPr="0089211F">
              <w:rPr>
                <w:rFonts w:ascii="Tahoma" w:hAnsi="Tahoma" w:cs="Tahoma"/>
                <w:bCs/>
                <w:sz w:val="24"/>
                <w:szCs w:val="24"/>
              </w:rPr>
              <w:t xml:space="preserve"> Concordat action plan</w:t>
            </w:r>
            <w:r w:rsidR="00E4300F"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="00346512">
              <w:rPr>
                <w:rFonts w:ascii="Tahoma" w:hAnsi="Tahoma" w:cs="Tahoma"/>
                <w:bCs/>
                <w:sz w:val="24"/>
                <w:szCs w:val="24"/>
              </w:rPr>
              <w:t xml:space="preserve">  The named lead for each piece of work </w:t>
            </w:r>
            <w:r w:rsidR="002C2EA8">
              <w:rPr>
                <w:rFonts w:ascii="Tahoma" w:hAnsi="Tahoma" w:cs="Tahoma"/>
                <w:bCs/>
                <w:sz w:val="24"/>
                <w:szCs w:val="24"/>
              </w:rPr>
              <w:t xml:space="preserve">therefore </w:t>
            </w:r>
            <w:r w:rsidR="00346512">
              <w:rPr>
                <w:rFonts w:ascii="Tahoma" w:hAnsi="Tahoma" w:cs="Tahoma"/>
                <w:bCs/>
                <w:sz w:val="24"/>
                <w:szCs w:val="24"/>
              </w:rPr>
              <w:t>holds the master version of these working documents.</w:t>
            </w:r>
          </w:p>
          <w:p w:rsidR="00346512" w:rsidRPr="0089211F" w:rsidRDefault="00346512" w:rsidP="00E63BF1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  <w:tr w:rsidR="00C73052" w:rsidRPr="0081303F" w:rsidTr="00F84011">
        <w:tc>
          <w:tcPr>
            <w:tcW w:w="15301" w:type="dxa"/>
          </w:tcPr>
          <w:p w:rsidR="002878CB" w:rsidRDefault="002878CB" w:rsidP="002878CB">
            <w:pPr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2878CB">
              <w:rPr>
                <w:rFonts w:ascii="Tahoma" w:hAnsi="Tahoma" w:cs="Tahoma"/>
                <w:b/>
                <w:bCs/>
                <w:sz w:val="24"/>
                <w:szCs w:val="24"/>
              </w:rPr>
              <w:t>Mental Health Acute Care</w:t>
            </w:r>
          </w:p>
          <w:p w:rsidR="00C73052" w:rsidRDefault="002878CB" w:rsidP="00E63BF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878CB">
              <w:rPr>
                <w:rFonts w:ascii="Tahoma" w:hAnsi="Tahoma" w:cs="Tahoma"/>
                <w:bCs/>
                <w:sz w:val="24"/>
                <w:szCs w:val="24"/>
              </w:rPr>
              <w:t xml:space="preserve">There is a piece of work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to support this </w:t>
            </w:r>
            <w:r w:rsidR="00180D41">
              <w:rPr>
                <w:rFonts w:ascii="Tahoma" w:hAnsi="Tahoma" w:cs="Tahoma"/>
                <w:bCs/>
                <w:sz w:val="24"/>
                <w:szCs w:val="24"/>
              </w:rPr>
              <w:t xml:space="preserve">mental health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crisis care action plan </w:t>
            </w:r>
            <w:r w:rsidRPr="002878CB">
              <w:rPr>
                <w:rFonts w:ascii="Tahoma" w:hAnsi="Tahoma" w:cs="Tahoma"/>
                <w:bCs/>
                <w:sz w:val="24"/>
                <w:szCs w:val="24"/>
              </w:rPr>
              <w:t xml:space="preserve">that has </w:t>
            </w:r>
            <w:r w:rsidR="00180D41">
              <w:rPr>
                <w:rFonts w:ascii="Tahoma" w:hAnsi="Tahoma" w:cs="Tahoma"/>
                <w:bCs/>
                <w:sz w:val="24"/>
                <w:szCs w:val="24"/>
              </w:rPr>
              <w:t xml:space="preserve">a </w:t>
            </w:r>
            <w:r w:rsidRPr="002878CB">
              <w:rPr>
                <w:rFonts w:ascii="Tahoma" w:hAnsi="Tahoma" w:cs="Tahoma"/>
                <w:bCs/>
                <w:sz w:val="24"/>
                <w:szCs w:val="24"/>
              </w:rPr>
              <w:t xml:space="preserve">focus on adult mental health </w:t>
            </w:r>
            <w:r w:rsidR="00200AFE">
              <w:rPr>
                <w:rFonts w:ascii="Tahoma" w:hAnsi="Tahoma" w:cs="Tahoma"/>
                <w:bCs/>
                <w:sz w:val="24"/>
                <w:szCs w:val="24"/>
              </w:rPr>
              <w:t xml:space="preserve">acute </w:t>
            </w:r>
            <w:r w:rsidRPr="002878CB">
              <w:rPr>
                <w:rFonts w:ascii="Tahoma" w:hAnsi="Tahoma" w:cs="Tahoma"/>
                <w:bCs/>
                <w:sz w:val="24"/>
                <w:szCs w:val="24"/>
              </w:rPr>
              <w:t>in-patient mental health care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  It sits outside of this action plan but</w:t>
            </w:r>
            <w:r w:rsidRPr="002878C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180D41">
              <w:rPr>
                <w:rFonts w:ascii="Tahoma" w:hAnsi="Tahoma" w:cs="Tahoma"/>
                <w:bCs/>
                <w:sz w:val="24"/>
                <w:szCs w:val="24"/>
              </w:rPr>
              <w:t>is aiming to ensure</w:t>
            </w:r>
            <w:r w:rsidRPr="002878CB">
              <w:rPr>
                <w:rFonts w:ascii="Tahoma" w:hAnsi="Tahoma" w:cs="Tahoma"/>
                <w:bCs/>
                <w:sz w:val="24"/>
                <w:szCs w:val="24"/>
              </w:rPr>
              <w:t xml:space="preserve"> the availability of good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quality</w:t>
            </w:r>
            <w:r w:rsidR="00BA75E9">
              <w:rPr>
                <w:rFonts w:ascii="Tahoma" w:hAnsi="Tahoma" w:cs="Tahoma"/>
                <w:bCs/>
                <w:sz w:val="24"/>
                <w:szCs w:val="24"/>
              </w:rPr>
              <w:t>,</w:t>
            </w:r>
            <w:r w:rsidRPr="002878CB">
              <w:rPr>
                <w:rFonts w:ascii="Tahoma" w:hAnsi="Tahoma" w:cs="Tahoma"/>
                <w:bCs/>
                <w:sz w:val="24"/>
                <w:szCs w:val="24"/>
              </w:rPr>
              <w:t xml:space="preserve"> local mental </w:t>
            </w:r>
            <w:r w:rsidR="00BA75E9">
              <w:rPr>
                <w:rFonts w:ascii="Tahoma" w:hAnsi="Tahoma" w:cs="Tahoma"/>
                <w:bCs/>
                <w:sz w:val="24"/>
                <w:szCs w:val="24"/>
              </w:rPr>
              <w:t xml:space="preserve">health </w:t>
            </w:r>
            <w:r w:rsidR="00180D41">
              <w:rPr>
                <w:rFonts w:ascii="Tahoma" w:hAnsi="Tahoma" w:cs="Tahoma"/>
                <w:bCs/>
                <w:sz w:val="24"/>
                <w:szCs w:val="24"/>
              </w:rPr>
              <w:t xml:space="preserve">in-patient </w:t>
            </w:r>
            <w:r w:rsidRPr="002878CB">
              <w:rPr>
                <w:rFonts w:ascii="Tahoma" w:hAnsi="Tahoma" w:cs="Tahoma"/>
                <w:bCs/>
                <w:sz w:val="24"/>
                <w:szCs w:val="24"/>
              </w:rPr>
              <w:t>health care</w:t>
            </w:r>
            <w:r w:rsidR="00200AFE">
              <w:rPr>
                <w:rFonts w:ascii="Tahoma" w:hAnsi="Tahoma" w:cs="Tahoma"/>
                <w:bCs/>
                <w:sz w:val="24"/>
                <w:szCs w:val="24"/>
              </w:rPr>
              <w:t>.  This is</w:t>
            </w:r>
            <w:r w:rsidR="00BA75E9">
              <w:rPr>
                <w:rFonts w:ascii="Tahoma" w:hAnsi="Tahoma" w:cs="Tahoma"/>
                <w:bCs/>
                <w:sz w:val="24"/>
                <w:szCs w:val="24"/>
              </w:rPr>
              <w:t xml:space="preserve"> for people who are acutely mentally unwell</w:t>
            </w:r>
            <w:r w:rsidR="00200AFE">
              <w:rPr>
                <w:rFonts w:ascii="Tahoma" w:hAnsi="Tahoma" w:cs="Tahoma"/>
                <w:bCs/>
                <w:sz w:val="24"/>
                <w:szCs w:val="24"/>
              </w:rPr>
              <w:t xml:space="preserve"> who cannot safely receive their care in the community</w:t>
            </w:r>
            <w:r w:rsidR="00BA75E9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363B06" w:rsidRPr="0089211F" w:rsidRDefault="00363B06" w:rsidP="00E63BF1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</w:tr>
    </w:tbl>
    <w:p w:rsidR="002A533A" w:rsidRDefault="002A533A"/>
    <w:tbl>
      <w:tblPr>
        <w:tblStyle w:val="TableGrid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95174F" w:rsidTr="00002959">
        <w:tc>
          <w:tcPr>
            <w:tcW w:w="15301" w:type="dxa"/>
            <w:gridSpan w:val="6"/>
            <w:shd w:val="clear" w:color="auto" w:fill="17365D" w:themeFill="text2" w:themeFillShade="BF"/>
          </w:tcPr>
          <w:p w:rsidR="0095174F" w:rsidRPr="00002959" w:rsidRDefault="00002959" w:rsidP="000029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Early Intervention and Prevention </w:t>
            </w:r>
          </w:p>
          <w:p w:rsidR="0095174F" w:rsidRDefault="0095174F" w:rsidP="002150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95174F" w:rsidRPr="00264F77" w:rsidTr="00002959">
        <w:tc>
          <w:tcPr>
            <w:tcW w:w="1134" w:type="dxa"/>
            <w:shd w:val="clear" w:color="auto" w:fill="61AEB5"/>
          </w:tcPr>
          <w:p w:rsidR="0095174F" w:rsidRPr="00264F77" w:rsidRDefault="0095174F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shd w:val="clear" w:color="auto" w:fill="61AEB5"/>
          </w:tcPr>
          <w:p w:rsidR="0095174F" w:rsidRPr="00264F77" w:rsidRDefault="0095174F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shd w:val="clear" w:color="auto" w:fill="61AEB5"/>
          </w:tcPr>
          <w:p w:rsidR="0095174F" w:rsidRPr="00264F77" w:rsidRDefault="0095174F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  <w:r w:rsidR="00F4167E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for completion</w:t>
            </w:r>
          </w:p>
        </w:tc>
        <w:tc>
          <w:tcPr>
            <w:tcW w:w="1984" w:type="dxa"/>
            <w:shd w:val="clear" w:color="auto" w:fill="61AEB5"/>
          </w:tcPr>
          <w:p w:rsidR="0095174F" w:rsidRPr="00264F77" w:rsidRDefault="0095174F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shd w:val="clear" w:color="auto" w:fill="61AEB5"/>
          </w:tcPr>
          <w:p w:rsidR="0095174F" w:rsidRPr="00264F77" w:rsidRDefault="0095174F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  <w:r w:rsidR="00F27F79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 (taken from concordat)</w:t>
            </w:r>
          </w:p>
        </w:tc>
        <w:tc>
          <w:tcPr>
            <w:tcW w:w="1693" w:type="dxa"/>
            <w:shd w:val="clear" w:color="auto" w:fill="61AEB5"/>
          </w:tcPr>
          <w:p w:rsidR="0095174F" w:rsidRPr="00264F77" w:rsidRDefault="0095174F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95174F" w:rsidRPr="0081303F" w:rsidTr="00521DFA">
        <w:tc>
          <w:tcPr>
            <w:tcW w:w="1134" w:type="dxa"/>
            <w:shd w:val="clear" w:color="auto" w:fill="auto"/>
          </w:tcPr>
          <w:p w:rsidR="0095174F" w:rsidRPr="000970DA" w:rsidRDefault="00CC7AC1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="001A022B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E7A64" w:rsidRDefault="00D427D3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 </w:t>
            </w:r>
            <w:r w:rsidR="000970DA" w:rsidRPr="00CB1092">
              <w:rPr>
                <w:rFonts w:ascii="Tahoma" w:hAnsi="Tahoma" w:cs="Tahoma"/>
                <w:bCs/>
                <w:sz w:val="24"/>
                <w:szCs w:val="24"/>
              </w:rPr>
              <w:t xml:space="preserve">Suicide Prevention and Audit Group </w:t>
            </w:r>
            <w:r w:rsidR="003B1504" w:rsidRPr="00CB1092">
              <w:rPr>
                <w:rFonts w:ascii="Tahoma" w:hAnsi="Tahoma" w:cs="Tahoma"/>
                <w:bCs/>
                <w:sz w:val="24"/>
                <w:szCs w:val="24"/>
              </w:rPr>
              <w:t xml:space="preserve">will identify the at risk groups to inform the </w:t>
            </w:r>
            <w:r w:rsidR="00943256" w:rsidRPr="00CB1092">
              <w:rPr>
                <w:rFonts w:ascii="Tahoma" w:hAnsi="Tahoma" w:cs="Tahoma"/>
                <w:bCs/>
                <w:sz w:val="24"/>
                <w:szCs w:val="24"/>
              </w:rPr>
              <w:t>commissioni</w:t>
            </w:r>
            <w:r w:rsidR="003B1504" w:rsidRPr="00CB1092">
              <w:rPr>
                <w:rFonts w:ascii="Tahoma" w:hAnsi="Tahoma" w:cs="Tahoma"/>
                <w:bCs/>
                <w:sz w:val="24"/>
                <w:szCs w:val="24"/>
              </w:rPr>
              <w:t>ng cycle</w:t>
            </w:r>
            <w:r w:rsidR="00EA7584">
              <w:rPr>
                <w:rFonts w:ascii="Tahoma" w:hAnsi="Tahoma" w:cs="Tahoma"/>
                <w:bCs/>
                <w:sz w:val="24"/>
                <w:szCs w:val="24"/>
              </w:rPr>
              <w:t xml:space="preserve"> by:</w:t>
            </w:r>
          </w:p>
          <w:p w:rsidR="00C03D50" w:rsidRPr="00521DFA" w:rsidRDefault="00C03D50" w:rsidP="00C03D50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21DFA">
              <w:rPr>
                <w:rFonts w:ascii="Tahoma" w:hAnsi="Tahoma" w:cs="Tahoma"/>
                <w:bCs/>
                <w:sz w:val="24"/>
                <w:szCs w:val="24"/>
              </w:rPr>
              <w:t xml:space="preserve">Ongoing programme of Suicide Awareness Training have taken place in Leicester </w:t>
            </w:r>
          </w:p>
          <w:p w:rsidR="00EA7584" w:rsidRPr="001447B8" w:rsidRDefault="00C03D50" w:rsidP="001447B8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521DFA">
              <w:rPr>
                <w:rFonts w:ascii="Tahoma" w:hAnsi="Tahoma" w:cs="Tahoma"/>
                <w:bCs/>
                <w:sz w:val="24"/>
                <w:szCs w:val="24"/>
              </w:rPr>
              <w:t xml:space="preserve">Feedback on ongoing pilot of real time surveillance </w:t>
            </w:r>
          </w:p>
        </w:tc>
        <w:tc>
          <w:tcPr>
            <w:tcW w:w="1985" w:type="dxa"/>
            <w:shd w:val="clear" w:color="auto" w:fill="auto"/>
          </w:tcPr>
          <w:p w:rsidR="00EA7584" w:rsidRPr="00EA7584" w:rsidRDefault="00EA7584" w:rsidP="00EA7584">
            <w:pPr>
              <w:pStyle w:val="ListParagraph"/>
              <w:ind w:left="241"/>
              <w:rPr>
                <w:rFonts w:ascii="Tahoma" w:hAnsi="Tahoma" w:cs="Tahoma"/>
                <w:bCs/>
              </w:rPr>
            </w:pPr>
          </w:p>
          <w:p w:rsidR="00EA7584" w:rsidRPr="000211CC" w:rsidRDefault="00EA7584" w:rsidP="00EA758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0211CC">
              <w:rPr>
                <w:rFonts w:ascii="Tahoma" w:hAnsi="Tahoma" w:cs="Tahoma"/>
                <w:bCs/>
                <w:sz w:val="24"/>
                <w:szCs w:val="24"/>
              </w:rPr>
              <w:t>March 2016</w:t>
            </w:r>
          </w:p>
          <w:p w:rsidR="00EA7584" w:rsidRPr="000211CC" w:rsidRDefault="00EA7584" w:rsidP="00EA7584">
            <w:pPr>
              <w:pStyle w:val="ListParagraph"/>
              <w:ind w:left="241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EA7584" w:rsidRPr="000211CC" w:rsidRDefault="00EA7584" w:rsidP="00EA7584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  <w:r w:rsidRPr="000211CC">
              <w:rPr>
                <w:rFonts w:ascii="Tahoma" w:hAnsi="Tahoma" w:cs="Tahoma"/>
                <w:bCs/>
                <w:sz w:val="24"/>
                <w:szCs w:val="24"/>
              </w:rPr>
              <w:t>March 2016</w:t>
            </w:r>
          </w:p>
          <w:p w:rsidR="00EA7584" w:rsidRPr="000211CC" w:rsidRDefault="00EA7584" w:rsidP="00EA7584">
            <w:pPr>
              <w:pStyle w:val="ListParagraph"/>
              <w:ind w:left="360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B2130" w:rsidRDefault="000B2130" w:rsidP="000B2130">
            <w:pPr>
              <w:pStyle w:val="ListParagraph"/>
              <w:ind w:left="360"/>
              <w:rPr>
                <w:rFonts w:ascii="Tahoma" w:hAnsi="Tahoma" w:cs="Tahoma"/>
                <w:bCs/>
              </w:rPr>
            </w:pPr>
          </w:p>
          <w:p w:rsidR="0095174F" w:rsidRPr="001447B8" w:rsidRDefault="0095174F" w:rsidP="001447B8">
            <w:pPr>
              <w:rPr>
                <w:rFonts w:ascii="Tahoma" w:hAnsi="Tahoma" w:cs="Tahoma"/>
                <w:bCs/>
                <w:color w:val="00B05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5174F" w:rsidRPr="000970DA" w:rsidRDefault="000970DA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Mike McHugh and Mark Wheatley</w:t>
            </w:r>
          </w:p>
        </w:tc>
        <w:tc>
          <w:tcPr>
            <w:tcW w:w="5528" w:type="dxa"/>
            <w:shd w:val="clear" w:color="auto" w:fill="auto"/>
          </w:tcPr>
          <w:p w:rsidR="0095174F" w:rsidRPr="000970DA" w:rsidRDefault="00E96FB8" w:rsidP="00E96FB8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E96FB8">
              <w:rPr>
                <w:rFonts w:ascii="Tahoma" w:hAnsi="Tahoma" w:cs="Tahoma"/>
                <w:bCs/>
                <w:sz w:val="24"/>
                <w:szCs w:val="24"/>
              </w:rPr>
              <w:t>hose groups known to be at higher risk of suicide than the general population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will be identified, </w:t>
            </w:r>
            <w:r w:rsidRPr="00E96FB8">
              <w:rPr>
                <w:rFonts w:ascii="Tahoma" w:hAnsi="Tahoma" w:cs="Tahoma"/>
                <w:bCs/>
                <w:sz w:val="24"/>
                <w:szCs w:val="24"/>
              </w:rPr>
              <w:t>such as peopl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 in the care of mental health </w:t>
            </w:r>
            <w:r w:rsidRPr="00E96FB8">
              <w:rPr>
                <w:rFonts w:ascii="Tahoma" w:hAnsi="Tahoma" w:cs="Tahoma"/>
                <w:bCs/>
                <w:sz w:val="24"/>
                <w:szCs w:val="24"/>
              </w:rPr>
              <w:t>service</w:t>
            </w:r>
            <w:r w:rsidR="00450184">
              <w:rPr>
                <w:rFonts w:ascii="Tahoma" w:hAnsi="Tahoma" w:cs="Tahoma"/>
                <w:bCs/>
                <w:sz w:val="24"/>
                <w:szCs w:val="24"/>
              </w:rPr>
              <w:t>s and criminal justice services</w:t>
            </w:r>
            <w:r w:rsidRPr="00E96FB8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95174F" w:rsidRPr="000970DA" w:rsidRDefault="00F4167E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15F3F">
              <w:rPr>
                <w:rFonts w:ascii="Tahoma" w:hAnsi="Tahoma" w:cs="Tahoma"/>
                <w:bCs/>
                <w:sz w:val="24"/>
                <w:szCs w:val="24"/>
              </w:rPr>
              <w:t>Health and Well Being Board</w:t>
            </w:r>
          </w:p>
        </w:tc>
      </w:tr>
      <w:tr w:rsidR="0095174F" w:rsidRPr="0081303F" w:rsidTr="00D00F4B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95174F" w:rsidRPr="000970DA" w:rsidRDefault="00CC7AC1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</w:t>
            </w:r>
            <w:r w:rsidR="001A022B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E7A64" w:rsidRDefault="00ED0062" w:rsidP="00ED0062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Review existing provision of mental health training (</w:t>
            </w:r>
            <w:r w:rsidR="006D73E7">
              <w:rPr>
                <w:rFonts w:ascii="Tahoma" w:hAnsi="Tahoma" w:cs="Tahoma"/>
                <w:bCs/>
                <w:sz w:val="24"/>
                <w:szCs w:val="24"/>
              </w:rPr>
              <w:t xml:space="preserve">through </w:t>
            </w:r>
            <w:r w:rsidR="00092E07">
              <w:rPr>
                <w:rFonts w:ascii="Tahoma" w:hAnsi="Tahoma" w:cs="Tahoma"/>
                <w:bCs/>
                <w:sz w:val="24"/>
                <w:szCs w:val="24"/>
              </w:rPr>
              <w:t xml:space="preserve">a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Training Needs Analysis) for</w:t>
            </w:r>
            <w:r w:rsidR="0040544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092E07">
              <w:rPr>
                <w:rFonts w:ascii="Tahoma" w:hAnsi="Tahoma" w:cs="Tahoma"/>
                <w:bCs/>
                <w:sz w:val="24"/>
                <w:szCs w:val="24"/>
              </w:rPr>
              <w:t xml:space="preserve">the </w:t>
            </w:r>
            <w:r w:rsidR="003F78C1">
              <w:rPr>
                <w:rFonts w:ascii="Tahoma" w:hAnsi="Tahoma" w:cs="Tahoma"/>
                <w:bCs/>
                <w:sz w:val="24"/>
                <w:szCs w:val="24"/>
              </w:rPr>
              <w:t>Police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, Probation, </w:t>
            </w:r>
            <w:r w:rsidR="003F78C1">
              <w:rPr>
                <w:rFonts w:ascii="Tahoma" w:hAnsi="Tahoma" w:cs="Tahoma"/>
                <w:bCs/>
                <w:sz w:val="24"/>
                <w:szCs w:val="24"/>
              </w:rPr>
              <w:t>Housing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, Criminal Justice and </w:t>
            </w:r>
            <w:r w:rsidR="00405440">
              <w:rPr>
                <w:rFonts w:ascii="Tahoma" w:hAnsi="Tahoma" w:cs="Tahoma"/>
                <w:bCs/>
                <w:sz w:val="24"/>
                <w:szCs w:val="24"/>
              </w:rPr>
              <w:t>Social Care</w:t>
            </w:r>
            <w:r w:rsidR="003F78C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405440">
              <w:rPr>
                <w:rFonts w:ascii="Tahoma" w:hAnsi="Tahoma" w:cs="Tahoma"/>
                <w:bCs/>
                <w:sz w:val="24"/>
                <w:szCs w:val="24"/>
              </w:rPr>
              <w:t>staff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="0040544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Develop and deliver joint training where</w:t>
            </w:r>
            <w:r w:rsidR="006D73E7">
              <w:rPr>
                <w:rFonts w:ascii="Tahoma" w:hAnsi="Tahoma" w:cs="Tahoma"/>
                <w:bCs/>
                <w:sz w:val="24"/>
                <w:szCs w:val="24"/>
              </w:rPr>
              <w:t xml:space="preserve"> need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identified.</w:t>
            </w:r>
          </w:p>
          <w:p w:rsidR="000943BF" w:rsidRDefault="000943BF" w:rsidP="00ED0062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943BF">
              <w:rPr>
                <w:rFonts w:ascii="Tahoma" w:hAnsi="Tahoma" w:cs="Tahoma"/>
                <w:bCs/>
                <w:sz w:val="24"/>
                <w:szCs w:val="24"/>
              </w:rPr>
              <w:t>Identify and train cohort of Mental Health First Aid (MHFA) trainers to deliver MHFA training programme to partners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4971A0" w:rsidRPr="000970DA" w:rsidRDefault="004971A0" w:rsidP="00ED0062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95174F" w:rsidRPr="000970DA" w:rsidRDefault="00F4167E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15F3F">
              <w:rPr>
                <w:rFonts w:ascii="Tahoma" w:hAnsi="Tahoma" w:cs="Tahoma"/>
                <w:bCs/>
                <w:sz w:val="24"/>
                <w:szCs w:val="24"/>
              </w:rPr>
              <w:t xml:space="preserve">January to </w:t>
            </w:r>
            <w:r w:rsidR="00D00F4B">
              <w:rPr>
                <w:rFonts w:ascii="Tahoma" w:hAnsi="Tahoma" w:cs="Tahoma"/>
                <w:bCs/>
                <w:sz w:val="24"/>
                <w:szCs w:val="24"/>
              </w:rPr>
              <w:t>December 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95174F" w:rsidRPr="000970DA" w:rsidRDefault="0040544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Mike McHugh</w:t>
            </w:r>
            <w:r w:rsidR="00251D2C">
              <w:rPr>
                <w:rFonts w:ascii="Tahoma" w:hAnsi="Tahoma" w:cs="Tahoma"/>
                <w:bCs/>
                <w:sz w:val="24"/>
                <w:szCs w:val="24"/>
              </w:rPr>
              <w:t>/Alex Crisp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95174F" w:rsidRPr="000970DA" w:rsidRDefault="003F3C57" w:rsidP="003F3C57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All staff will</w:t>
            </w:r>
            <w:r w:rsidRPr="003F3C57">
              <w:rPr>
                <w:rFonts w:ascii="Tahoma" w:hAnsi="Tahoma" w:cs="Tahoma"/>
                <w:bCs/>
                <w:sz w:val="24"/>
                <w:szCs w:val="24"/>
              </w:rPr>
              <w:t xml:space="preserve"> have the right skills and training to respond to mental health crises appropriately</w:t>
            </w:r>
            <w:r w:rsidR="006C554B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95174F" w:rsidRPr="000970DA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C03D50" w:rsidRPr="0081303F" w:rsidTr="00D00F4B">
        <w:tc>
          <w:tcPr>
            <w:tcW w:w="1134" w:type="dxa"/>
            <w:shd w:val="clear" w:color="auto" w:fill="auto"/>
          </w:tcPr>
          <w:p w:rsidR="00C03D50" w:rsidRPr="000970DA" w:rsidRDefault="00C03D50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c.</w:t>
            </w:r>
          </w:p>
        </w:tc>
        <w:tc>
          <w:tcPr>
            <w:tcW w:w="2977" w:type="dxa"/>
            <w:shd w:val="clear" w:color="auto" w:fill="auto"/>
          </w:tcPr>
          <w:p w:rsidR="00C03D50" w:rsidRPr="000970DA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Arrange Primary Care Mental Health Training.</w:t>
            </w:r>
          </w:p>
        </w:tc>
        <w:tc>
          <w:tcPr>
            <w:tcW w:w="1985" w:type="dxa"/>
            <w:shd w:val="clear" w:color="auto" w:fill="auto"/>
          </w:tcPr>
          <w:p w:rsidR="00C03D50" w:rsidRPr="000970DA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E223F">
              <w:rPr>
                <w:rFonts w:ascii="Tahoma" w:hAnsi="Tahoma" w:cs="Tahoma"/>
                <w:bCs/>
                <w:sz w:val="24"/>
                <w:szCs w:val="24"/>
              </w:rPr>
              <w:t>March 2016</w:t>
            </w:r>
          </w:p>
        </w:tc>
        <w:tc>
          <w:tcPr>
            <w:tcW w:w="1984" w:type="dxa"/>
            <w:shd w:val="clear" w:color="auto" w:fill="auto"/>
          </w:tcPr>
          <w:p w:rsidR="00C03D50" w:rsidRPr="000970DA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Mike McHugh</w:t>
            </w:r>
          </w:p>
        </w:tc>
        <w:tc>
          <w:tcPr>
            <w:tcW w:w="5528" w:type="dxa"/>
            <w:shd w:val="clear" w:color="auto" w:fill="auto"/>
          </w:tcPr>
          <w:p w:rsidR="00C03D50" w:rsidRPr="000970DA" w:rsidRDefault="00C03D50" w:rsidP="003F3C57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All staff will</w:t>
            </w:r>
            <w:r w:rsidRPr="003F3C57">
              <w:rPr>
                <w:rFonts w:ascii="Tahoma" w:hAnsi="Tahoma" w:cs="Tahoma"/>
                <w:bCs/>
                <w:sz w:val="24"/>
                <w:szCs w:val="24"/>
              </w:rPr>
              <w:t xml:space="preserve"> have the right skills and training to respond to mental health crises appropriately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</w:tbl>
    <w:p w:rsidR="004971A0" w:rsidRDefault="004971A0"/>
    <w:tbl>
      <w:tblPr>
        <w:tblStyle w:val="TableGrid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002959" w:rsidTr="00215000">
        <w:tc>
          <w:tcPr>
            <w:tcW w:w="15301" w:type="dxa"/>
            <w:gridSpan w:val="6"/>
            <w:shd w:val="clear" w:color="auto" w:fill="17365D" w:themeFill="text2" w:themeFillShade="BF"/>
          </w:tcPr>
          <w:p w:rsidR="00002959" w:rsidRPr="00002959" w:rsidRDefault="00782924" w:rsidP="0000295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Support Before Crisis Point</w:t>
            </w:r>
          </w:p>
          <w:p w:rsidR="00002959" w:rsidRDefault="00002959" w:rsidP="002150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2959" w:rsidRPr="00264F77" w:rsidTr="003379E3">
        <w:tc>
          <w:tcPr>
            <w:tcW w:w="1134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C03D50" w:rsidRPr="0081303F" w:rsidTr="003379E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3D50" w:rsidRPr="00653D98" w:rsidRDefault="00C03D50" w:rsidP="00653D9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03D50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51C1C">
              <w:rPr>
                <w:rFonts w:ascii="Tahoma" w:hAnsi="Tahoma" w:cs="Tahoma"/>
                <w:bCs/>
                <w:sz w:val="24"/>
                <w:szCs w:val="24"/>
              </w:rPr>
              <w:t>Develop support for carers in line with changes to the Care Act.</w:t>
            </w:r>
          </w:p>
          <w:p w:rsidR="00C03D50" w:rsidRPr="00BC6543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03D50" w:rsidRPr="00BC6543" w:rsidRDefault="003379E3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Ongoing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03D50" w:rsidRPr="00BC6543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51C1C">
              <w:rPr>
                <w:rFonts w:ascii="Tahoma" w:hAnsi="Tahoma" w:cs="Tahoma"/>
                <w:bCs/>
                <w:sz w:val="24"/>
                <w:szCs w:val="24"/>
              </w:rPr>
              <w:t>Yasmin Surti/Ian Redfern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03D50" w:rsidRPr="00BC6543" w:rsidRDefault="00C03D50" w:rsidP="00E31FEE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People will be protected when their circumstances make them</w:t>
            </w:r>
            <w:r w:rsidRPr="00E31FEE">
              <w:rPr>
                <w:rFonts w:ascii="Tahoma" w:hAnsi="Tahoma" w:cs="Tahoma"/>
                <w:bCs/>
                <w:sz w:val="24"/>
                <w:szCs w:val="24"/>
              </w:rPr>
              <w:t xml:space="preserve"> vulnerable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C03D50" w:rsidRPr="0081303F" w:rsidTr="001447B8">
        <w:tc>
          <w:tcPr>
            <w:tcW w:w="1134" w:type="dxa"/>
            <w:shd w:val="clear" w:color="auto" w:fill="auto"/>
          </w:tcPr>
          <w:p w:rsidR="00C03D50" w:rsidRPr="001447B8" w:rsidRDefault="00C03D50" w:rsidP="00653D9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1447B8">
              <w:rPr>
                <w:rFonts w:ascii="Tahoma" w:hAnsi="Tahoma" w:cs="Tahoma"/>
                <w:bCs/>
                <w:sz w:val="24"/>
                <w:szCs w:val="24"/>
              </w:rPr>
              <w:t>b.</w:t>
            </w:r>
          </w:p>
        </w:tc>
        <w:tc>
          <w:tcPr>
            <w:tcW w:w="2977" w:type="dxa"/>
            <w:shd w:val="clear" w:color="auto" w:fill="auto"/>
          </w:tcPr>
          <w:p w:rsidR="00C03D50" w:rsidRPr="001447B8" w:rsidRDefault="00C03D50" w:rsidP="00E932AB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447B8">
              <w:rPr>
                <w:rFonts w:ascii="Tahoma" w:hAnsi="Tahoma" w:cs="Tahoma"/>
                <w:bCs/>
                <w:sz w:val="24"/>
                <w:szCs w:val="24"/>
              </w:rPr>
              <w:t>Improve the local NHS 111 helpline regarding transferring calls to the mental Health Crisis Team and signposting calls to the  Richmond Fellowship Crisis Line</w:t>
            </w:r>
          </w:p>
          <w:p w:rsidR="00C03D50" w:rsidRPr="001447B8" w:rsidRDefault="00C03D50" w:rsidP="00E932AB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3D50" w:rsidRPr="001447B8" w:rsidRDefault="001447B8" w:rsidP="00A51C1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December 2016</w:t>
            </w:r>
          </w:p>
        </w:tc>
        <w:tc>
          <w:tcPr>
            <w:tcW w:w="1984" w:type="dxa"/>
            <w:shd w:val="clear" w:color="auto" w:fill="auto"/>
          </w:tcPr>
          <w:p w:rsidR="001447B8" w:rsidRDefault="00C03D50" w:rsidP="001447B8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447B8">
              <w:rPr>
                <w:rFonts w:ascii="Tahoma" w:hAnsi="Tahoma" w:cs="Tahoma"/>
                <w:bCs/>
                <w:sz w:val="24"/>
                <w:szCs w:val="24"/>
              </w:rPr>
              <w:t>Jim Bosworth</w:t>
            </w:r>
            <w:r w:rsidR="001447B8">
              <w:rPr>
                <w:rFonts w:ascii="Tahoma" w:hAnsi="Tahoma" w:cs="Tahoma"/>
                <w:bCs/>
                <w:sz w:val="24"/>
                <w:szCs w:val="24"/>
              </w:rPr>
              <w:t>/</w:t>
            </w:r>
          </w:p>
          <w:p w:rsidR="00C03D50" w:rsidRPr="001447B8" w:rsidRDefault="001447B8" w:rsidP="001447B8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Tamsin Hooton</w:t>
            </w:r>
          </w:p>
        </w:tc>
        <w:tc>
          <w:tcPr>
            <w:tcW w:w="5528" w:type="dxa"/>
            <w:shd w:val="clear" w:color="auto" w:fill="auto"/>
          </w:tcPr>
          <w:p w:rsidR="00C03D50" w:rsidRPr="001447B8" w:rsidRDefault="006C38D2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There will be an improved mental health response for callers to 111. </w:t>
            </w:r>
            <w:r w:rsidR="00C03D50" w:rsidRPr="001447B8">
              <w:rPr>
                <w:rFonts w:ascii="Tahoma" w:hAnsi="Tahoma" w:cs="Tahoma"/>
                <w:bCs/>
                <w:sz w:val="24"/>
                <w:szCs w:val="24"/>
              </w:rPr>
              <w:t>Cohesion of telephone support.</w:t>
            </w:r>
          </w:p>
        </w:tc>
        <w:tc>
          <w:tcPr>
            <w:tcW w:w="1693" w:type="dxa"/>
            <w:shd w:val="clear" w:color="auto" w:fill="auto"/>
          </w:tcPr>
          <w:p w:rsidR="00C03D50" w:rsidRPr="001447B8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447B8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C03D50" w:rsidRPr="0081303F" w:rsidTr="00BE548C">
        <w:tc>
          <w:tcPr>
            <w:tcW w:w="1134" w:type="dxa"/>
            <w:shd w:val="clear" w:color="auto" w:fill="auto"/>
          </w:tcPr>
          <w:p w:rsidR="00C03D50" w:rsidRPr="00653D98" w:rsidRDefault="00C03D50" w:rsidP="00653D98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c.</w:t>
            </w:r>
          </w:p>
        </w:tc>
        <w:tc>
          <w:tcPr>
            <w:tcW w:w="2977" w:type="dxa"/>
            <w:shd w:val="clear" w:color="auto" w:fill="auto"/>
          </w:tcPr>
          <w:p w:rsidR="00C03D50" w:rsidRPr="00BC6543" w:rsidRDefault="00C03D50" w:rsidP="00450D47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>Monitor the effectiveness of the national Criminal Justice and Liaison Service.</w:t>
            </w:r>
          </w:p>
        </w:tc>
        <w:tc>
          <w:tcPr>
            <w:tcW w:w="1985" w:type="dxa"/>
            <w:shd w:val="clear" w:color="auto" w:fill="auto"/>
          </w:tcPr>
          <w:p w:rsidR="00C03D50" w:rsidRPr="00BC6543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A51C1C">
              <w:rPr>
                <w:rFonts w:ascii="Tahoma" w:hAnsi="Tahoma" w:cs="Tahoma"/>
                <w:bCs/>
                <w:sz w:val="24"/>
                <w:szCs w:val="24"/>
              </w:rPr>
              <w:t>Bi-monthly ongoing</w:t>
            </w:r>
          </w:p>
        </w:tc>
        <w:tc>
          <w:tcPr>
            <w:tcW w:w="1984" w:type="dxa"/>
            <w:shd w:val="clear" w:color="auto" w:fill="auto"/>
          </w:tcPr>
          <w:p w:rsidR="00C03D50" w:rsidRPr="00BC6543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Teresa Smith/Peter Howe</w:t>
            </w:r>
          </w:p>
        </w:tc>
        <w:tc>
          <w:tcPr>
            <w:tcW w:w="5528" w:type="dxa"/>
            <w:shd w:val="clear" w:color="auto" w:fill="auto"/>
          </w:tcPr>
          <w:p w:rsidR="00C03D50" w:rsidRPr="00A9299C" w:rsidRDefault="00C03D50" w:rsidP="00A9299C">
            <w:pPr>
              <w:pStyle w:val="Default"/>
              <w:rPr>
                <w:rFonts w:ascii="Tahoma" w:hAnsi="Tahoma" w:cs="Tahoma"/>
              </w:rPr>
            </w:pPr>
            <w:r w:rsidRPr="00824AC5">
              <w:rPr>
                <w:rFonts w:ascii="Tahoma" w:hAnsi="Tahoma" w:cs="Tahoma"/>
              </w:rPr>
              <w:t>There will be access to liaison and diversion services for people with mental health problems who have been arrested for a criminal offence, and are in police custody or going through court proceedings.</w:t>
            </w:r>
          </w:p>
        </w:tc>
        <w:tc>
          <w:tcPr>
            <w:tcW w:w="1693" w:type="dxa"/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C03D50" w:rsidRPr="0081303F" w:rsidTr="006C488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3D50" w:rsidRPr="005624E4" w:rsidRDefault="00C03D50" w:rsidP="005624E4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03D50" w:rsidRDefault="00C03D50" w:rsidP="00C7349F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>The joint policy review group will review all joint policies, procedures, protocols and guidelines ensuring clear signed protocols showing effective partnership working.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03D50" w:rsidRPr="00BC6543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4167E">
              <w:rPr>
                <w:rFonts w:ascii="Tahoma" w:hAnsi="Tahoma" w:cs="Tahoma"/>
                <w:bCs/>
                <w:sz w:val="24"/>
                <w:szCs w:val="24"/>
              </w:rPr>
              <w:t>March 2016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03D50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Alex Crisp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03D50" w:rsidRDefault="00C03D50" w:rsidP="000C4AA0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Local agencies will all understand each other’s roles and responsibilities in responding to mental health crises.</w:t>
            </w:r>
          </w:p>
          <w:p w:rsidR="00C03D50" w:rsidRDefault="00C03D50" w:rsidP="000C4AA0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There will</w:t>
            </w:r>
            <w:r w:rsidRPr="007C64A6">
              <w:rPr>
                <w:rFonts w:ascii="Tahoma" w:hAnsi="Tahoma" w:cs="Tahoma"/>
              </w:rPr>
              <w:t xml:space="preserve"> b</w:t>
            </w:r>
            <w:r>
              <w:rPr>
                <w:rFonts w:ascii="Tahoma" w:hAnsi="Tahoma" w:cs="Tahoma"/>
              </w:rPr>
              <w:t xml:space="preserve">e a clear signed local protocol about </w:t>
            </w:r>
            <w:r w:rsidRPr="007C64A6">
              <w:rPr>
                <w:rFonts w:ascii="Tahoma" w:hAnsi="Tahoma" w:cs="Tahoma"/>
              </w:rPr>
              <w:t>the circumsta</w:t>
            </w:r>
            <w:r>
              <w:rPr>
                <w:rFonts w:ascii="Tahoma" w:hAnsi="Tahoma" w:cs="Tahoma"/>
              </w:rPr>
              <w:t xml:space="preserve">nces when, very exceptionally, </w:t>
            </w:r>
            <w:r w:rsidRPr="007C64A6">
              <w:rPr>
                <w:rFonts w:ascii="Tahoma" w:hAnsi="Tahoma" w:cs="Tahoma"/>
              </w:rPr>
              <w:t>police m</w:t>
            </w:r>
            <w:r>
              <w:rPr>
                <w:rFonts w:ascii="Tahoma" w:hAnsi="Tahoma" w:cs="Tahoma"/>
              </w:rPr>
              <w:t xml:space="preserve">ay be called to manage patient </w:t>
            </w:r>
            <w:r w:rsidRPr="007C64A6">
              <w:rPr>
                <w:rFonts w:ascii="Tahoma" w:hAnsi="Tahoma" w:cs="Tahoma"/>
              </w:rPr>
              <w:t>behaviour within a health or care s</w:t>
            </w:r>
            <w:r>
              <w:rPr>
                <w:rFonts w:ascii="Tahoma" w:hAnsi="Tahoma" w:cs="Tahoma"/>
              </w:rPr>
              <w:t xml:space="preserve">etting and </w:t>
            </w:r>
            <w:r w:rsidRPr="00DE5889">
              <w:rPr>
                <w:rFonts w:ascii="Tahoma" w:hAnsi="Tahoma" w:cs="Tahoma"/>
              </w:rPr>
              <w:t xml:space="preserve">the approach to be taken when a police officer uses powers under the Mental Health Act to ensure </w:t>
            </w:r>
            <w:r w:rsidRPr="00DE5889">
              <w:rPr>
                <w:rFonts w:ascii="Tahoma" w:hAnsi="Tahoma" w:cs="Tahoma"/>
                <w:bCs/>
              </w:rPr>
              <w:t>Prompt</w:t>
            </w:r>
            <w:r>
              <w:rPr>
                <w:rFonts w:ascii="Tahoma" w:hAnsi="Tahoma" w:cs="Tahoma"/>
                <w:bCs/>
              </w:rPr>
              <w:t>, efficient, organised and respectful partnership working under the Mental Health Act (MHA).</w:t>
            </w:r>
          </w:p>
          <w:p w:rsidR="00C03D50" w:rsidRDefault="00C03D50" w:rsidP="00ED0062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 xml:space="preserve">There will be an effective partnership response to mental ill health and learning disability and policies will be supportive of one another. </w:t>
            </w:r>
          </w:p>
          <w:p w:rsidR="00C03D50" w:rsidRPr="00824AC5" w:rsidRDefault="00C03D50" w:rsidP="000C4AA0">
            <w:pPr>
              <w:pStyle w:val="Default"/>
              <w:rPr>
                <w:rFonts w:ascii="Tahoma" w:hAnsi="Tahoma" w:cs="Tahoma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C03D50" w:rsidRPr="0081303F" w:rsidTr="006C488E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3D50" w:rsidRPr="00224AF6" w:rsidRDefault="00C03D50" w:rsidP="00224AF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03D50" w:rsidRDefault="00C03D50" w:rsidP="000C4AA0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>
              <w:rPr>
                <w:rFonts w:ascii="Tahoma" w:hAnsi="Tahoma" w:cs="Tahoma"/>
                <w:bCs/>
                <w:color w:val="auto"/>
              </w:rPr>
              <w:t>The joint policy review group will develop appropriate information sharing agreements.</w:t>
            </w:r>
          </w:p>
          <w:p w:rsidR="00C03D50" w:rsidRDefault="00C03D50" w:rsidP="000C4AA0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03D50" w:rsidRPr="00BC6543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F5E65">
              <w:rPr>
                <w:rFonts w:ascii="Tahoma" w:hAnsi="Tahoma" w:cs="Tahoma"/>
                <w:bCs/>
                <w:sz w:val="24"/>
                <w:szCs w:val="24"/>
              </w:rPr>
              <w:t>March 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03D50" w:rsidRPr="00804075" w:rsidRDefault="00C03D50" w:rsidP="00215000">
            <w:pPr>
              <w:rPr>
                <w:rFonts w:ascii="Tahoma" w:hAnsi="Tahoma" w:cs="Tahoma"/>
                <w:bCs/>
                <w:color w:val="00B050"/>
                <w:sz w:val="24"/>
                <w:szCs w:val="24"/>
              </w:rPr>
            </w:pPr>
            <w:r w:rsidRPr="001F5E65">
              <w:rPr>
                <w:rFonts w:ascii="Tahoma" w:hAnsi="Tahoma" w:cs="Tahoma"/>
                <w:bCs/>
                <w:sz w:val="24"/>
                <w:szCs w:val="24"/>
              </w:rPr>
              <w:t>Sam Kirkland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03D50" w:rsidRDefault="00C03D50" w:rsidP="004256B4">
            <w:pPr>
              <w:pStyle w:val="Defaul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</w:t>
            </w:r>
            <w:r w:rsidRPr="004256B4">
              <w:rPr>
                <w:rFonts w:ascii="Tahoma" w:hAnsi="Tahoma" w:cs="Tahoma"/>
              </w:rPr>
              <w:t xml:space="preserve">tatutory services </w:t>
            </w:r>
            <w:r>
              <w:rPr>
                <w:rFonts w:ascii="Tahoma" w:hAnsi="Tahoma" w:cs="Tahoma"/>
              </w:rPr>
              <w:t xml:space="preserve">will </w:t>
            </w:r>
            <w:r w:rsidRPr="004256B4">
              <w:rPr>
                <w:rFonts w:ascii="Tahoma" w:hAnsi="Tahoma" w:cs="Tahoma"/>
              </w:rPr>
              <w:t xml:space="preserve">share essential ‘need to </w:t>
            </w:r>
            <w:r>
              <w:rPr>
                <w:rFonts w:ascii="Tahoma" w:hAnsi="Tahoma" w:cs="Tahoma"/>
              </w:rPr>
              <w:t xml:space="preserve">know’ information about the </w:t>
            </w:r>
            <w:r w:rsidRPr="004256B4">
              <w:rPr>
                <w:rFonts w:ascii="Tahoma" w:hAnsi="Tahoma" w:cs="Tahoma"/>
              </w:rPr>
              <w:t>needs</w:t>
            </w:r>
            <w:r>
              <w:rPr>
                <w:rFonts w:ascii="Tahoma" w:hAnsi="Tahoma" w:cs="Tahoma"/>
              </w:rPr>
              <w:t xml:space="preserve"> p</w:t>
            </w:r>
            <w:r w:rsidRPr="004256B4">
              <w:rPr>
                <w:rFonts w:ascii="Tahoma" w:hAnsi="Tahoma" w:cs="Tahoma"/>
              </w:rPr>
              <w:t>eople in crisis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8F29B1" w:rsidRPr="0081303F" w:rsidTr="001447B8">
        <w:tc>
          <w:tcPr>
            <w:tcW w:w="1134" w:type="dxa"/>
            <w:shd w:val="clear" w:color="auto" w:fill="auto"/>
          </w:tcPr>
          <w:p w:rsidR="008F29B1" w:rsidRDefault="008F29B1" w:rsidP="00224AF6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f.</w:t>
            </w:r>
          </w:p>
        </w:tc>
        <w:tc>
          <w:tcPr>
            <w:tcW w:w="2977" w:type="dxa"/>
            <w:shd w:val="clear" w:color="auto" w:fill="auto"/>
          </w:tcPr>
          <w:p w:rsidR="008F29B1" w:rsidRDefault="00CE78B6" w:rsidP="000C4AA0">
            <w:pPr>
              <w:pStyle w:val="Default"/>
              <w:rPr>
                <w:rFonts w:ascii="Tahoma" w:hAnsi="Tahoma" w:cs="Tahoma"/>
                <w:bCs/>
                <w:color w:val="auto"/>
              </w:rPr>
            </w:pPr>
            <w:r w:rsidRPr="00CB5318">
              <w:rPr>
                <w:rFonts w:ascii="Arial" w:hAnsi="Arial" w:cs="Arial"/>
                <w:color w:val="auto"/>
              </w:rPr>
              <w:t>Undertake a s</w:t>
            </w:r>
            <w:r w:rsidR="008F29B1" w:rsidRPr="00CB5318">
              <w:rPr>
                <w:rFonts w:ascii="Arial" w:hAnsi="Arial" w:cs="Arial"/>
                <w:color w:val="auto"/>
              </w:rPr>
              <w:t>ervice redesign and remodelling review of the current adult mental health community mental health teams and make recommendations with stakeholders on future direction.</w:t>
            </w:r>
          </w:p>
        </w:tc>
        <w:tc>
          <w:tcPr>
            <w:tcW w:w="1985" w:type="dxa"/>
            <w:shd w:val="clear" w:color="auto" w:fill="auto"/>
          </w:tcPr>
          <w:p w:rsidR="008F29B1" w:rsidRPr="00CB5318" w:rsidRDefault="001447B8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447B8">
              <w:rPr>
                <w:rFonts w:ascii="Tahoma" w:hAnsi="Tahoma" w:cs="Tahoma"/>
                <w:bCs/>
                <w:sz w:val="24"/>
                <w:szCs w:val="24"/>
              </w:rPr>
              <w:t>2016/17</w:t>
            </w:r>
          </w:p>
        </w:tc>
        <w:tc>
          <w:tcPr>
            <w:tcW w:w="1984" w:type="dxa"/>
            <w:shd w:val="clear" w:color="auto" w:fill="auto"/>
          </w:tcPr>
          <w:p w:rsidR="001447B8" w:rsidRDefault="001447B8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Jim Bosworth/</w:t>
            </w:r>
          </w:p>
          <w:p w:rsidR="008F29B1" w:rsidRPr="00CB5318" w:rsidRDefault="008F29B1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B5318">
              <w:rPr>
                <w:rFonts w:ascii="Tahoma" w:hAnsi="Tahoma" w:cs="Tahoma"/>
                <w:bCs/>
                <w:sz w:val="24"/>
                <w:szCs w:val="24"/>
              </w:rPr>
              <w:t>Teresa Smith</w:t>
            </w:r>
          </w:p>
        </w:tc>
        <w:tc>
          <w:tcPr>
            <w:tcW w:w="5528" w:type="dxa"/>
            <w:shd w:val="clear" w:color="auto" w:fill="auto"/>
          </w:tcPr>
          <w:p w:rsidR="008F29B1" w:rsidRDefault="00CE78B6" w:rsidP="004256B4">
            <w:pPr>
              <w:pStyle w:val="Default"/>
              <w:rPr>
                <w:rFonts w:ascii="Tahoma" w:hAnsi="Tahoma" w:cs="Tahoma"/>
              </w:rPr>
            </w:pPr>
            <w:r w:rsidRPr="00CB5318">
              <w:rPr>
                <w:rFonts w:ascii="Arial" w:hAnsi="Arial" w:cs="Arial"/>
                <w:color w:val="auto"/>
              </w:rPr>
              <w:t xml:space="preserve">LPT will explore the appropriateness of </w:t>
            </w:r>
            <w:r w:rsidR="00CB5318" w:rsidRPr="00CB5318">
              <w:rPr>
                <w:rFonts w:ascii="Arial" w:hAnsi="Arial" w:cs="Arial"/>
                <w:color w:val="auto"/>
              </w:rPr>
              <w:t xml:space="preserve">an integrated locality based options for </w:t>
            </w:r>
            <w:r w:rsidRPr="00CB5318">
              <w:rPr>
                <w:rFonts w:ascii="Arial" w:hAnsi="Arial" w:cs="Arial"/>
                <w:color w:val="auto"/>
              </w:rPr>
              <w:t>“developing a single point of access to a multi-disciplinary mental health team” across LLR.</w:t>
            </w:r>
          </w:p>
        </w:tc>
        <w:tc>
          <w:tcPr>
            <w:tcW w:w="1693" w:type="dxa"/>
            <w:shd w:val="clear" w:color="auto" w:fill="auto"/>
          </w:tcPr>
          <w:p w:rsidR="008F29B1" w:rsidRPr="00CB5318" w:rsidRDefault="008F29B1" w:rsidP="00A00C5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B5318">
              <w:rPr>
                <w:rFonts w:ascii="Tahoma" w:hAnsi="Tahoma" w:cs="Tahoma"/>
                <w:bCs/>
                <w:sz w:val="24"/>
                <w:szCs w:val="24"/>
              </w:rPr>
              <w:t>MH</w:t>
            </w:r>
          </w:p>
          <w:p w:rsidR="008F29B1" w:rsidRPr="00F4167E" w:rsidRDefault="008F29B1" w:rsidP="00A00C5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B5318">
              <w:rPr>
                <w:rFonts w:ascii="Tahoma" w:hAnsi="Tahoma" w:cs="Tahoma"/>
                <w:bCs/>
                <w:sz w:val="24"/>
                <w:szCs w:val="24"/>
              </w:rPr>
              <w:t>Clinical Forum</w:t>
            </w:r>
          </w:p>
        </w:tc>
      </w:tr>
    </w:tbl>
    <w:p w:rsidR="004971A0" w:rsidRDefault="004971A0"/>
    <w:tbl>
      <w:tblPr>
        <w:tblStyle w:val="TableGrid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002959" w:rsidTr="00215000">
        <w:tc>
          <w:tcPr>
            <w:tcW w:w="15301" w:type="dxa"/>
            <w:gridSpan w:val="6"/>
            <w:shd w:val="clear" w:color="auto" w:fill="17365D" w:themeFill="text2" w:themeFillShade="BF"/>
          </w:tcPr>
          <w:p w:rsidR="00002959" w:rsidRPr="00782924" w:rsidRDefault="00782924" w:rsidP="0078292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Crisis Care In the Community </w:t>
            </w:r>
          </w:p>
          <w:p w:rsidR="00002959" w:rsidRDefault="00002959" w:rsidP="002150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2959" w:rsidRPr="00264F77" w:rsidTr="00C37393">
        <w:tc>
          <w:tcPr>
            <w:tcW w:w="1134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6C4217" w:rsidRPr="0081303F" w:rsidTr="00C37393">
        <w:tc>
          <w:tcPr>
            <w:tcW w:w="1134" w:type="dxa"/>
            <w:shd w:val="clear" w:color="auto" w:fill="auto"/>
          </w:tcPr>
          <w:p w:rsidR="006C4217" w:rsidRPr="00CC7AC1" w:rsidRDefault="001A022B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b.</w:t>
            </w:r>
          </w:p>
        </w:tc>
        <w:tc>
          <w:tcPr>
            <w:tcW w:w="2977" w:type="dxa"/>
            <w:shd w:val="clear" w:color="auto" w:fill="auto"/>
          </w:tcPr>
          <w:p w:rsidR="004971A0" w:rsidRPr="00A9662C" w:rsidRDefault="00992069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Monitoring the quality of </w:t>
            </w:r>
            <w:r w:rsidR="009405F1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care</w:t>
            </w:r>
            <w:r w:rsidR="0025233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given and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response</w:t>
            </w:r>
            <w:r w:rsidR="0025233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received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to people in crisis</w:t>
            </w:r>
            <w:r w:rsidR="00E414C1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6C4217" w:rsidRPr="00A9662C" w:rsidRDefault="000B034C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0B034C">
              <w:rPr>
                <w:rFonts w:ascii="Tahoma" w:hAnsi="Tahoma" w:cs="Tahoma"/>
                <w:bCs/>
                <w:sz w:val="24"/>
                <w:szCs w:val="24"/>
              </w:rPr>
              <w:t>Monthly meetings ongoing</w:t>
            </w:r>
          </w:p>
        </w:tc>
        <w:tc>
          <w:tcPr>
            <w:tcW w:w="1984" w:type="dxa"/>
            <w:shd w:val="clear" w:color="auto" w:fill="auto"/>
          </w:tcPr>
          <w:p w:rsidR="006C4217" w:rsidRDefault="006B4033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Carmel O’Brien/ </w:t>
            </w:r>
            <w:r w:rsidR="00992069" w:rsidRPr="000B034C">
              <w:rPr>
                <w:rFonts w:ascii="Tahoma" w:hAnsi="Tahoma" w:cs="Tahoma"/>
                <w:bCs/>
                <w:sz w:val="24"/>
                <w:szCs w:val="24"/>
              </w:rPr>
              <w:t xml:space="preserve">Adrian Childs </w:t>
            </w:r>
          </w:p>
        </w:tc>
        <w:tc>
          <w:tcPr>
            <w:tcW w:w="5528" w:type="dxa"/>
            <w:shd w:val="clear" w:color="auto" w:fill="auto"/>
          </w:tcPr>
          <w:p w:rsidR="006C4217" w:rsidRDefault="00992069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Systems </w:t>
            </w:r>
            <w:r w:rsidR="009E5F41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are in place for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review, regulation and reporting within </w:t>
            </w:r>
            <w:r w:rsidR="00FE149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the local mental health provider services the Leicestershire Partnership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</w:t>
            </w:r>
            <w:r w:rsidR="00FE149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rust</w:t>
            </w:r>
            <w:r w:rsidR="009E5F41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</w:p>
          <w:p w:rsidR="00726B32" w:rsidRDefault="00726B32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6C4217" w:rsidRDefault="0015128F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LPT </w:t>
            </w:r>
            <w:r w:rsidR="00921A2B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C</w:t>
            </w:r>
            <w:r w:rsidR="00FE149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ontract Performance Meeting</w:t>
            </w:r>
          </w:p>
        </w:tc>
      </w:tr>
      <w:tr w:rsidR="00C03D50" w:rsidRPr="0081303F" w:rsidTr="00C3739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3D50" w:rsidRPr="00CC7AC1" w:rsidRDefault="008F6025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="00C03D50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03D50" w:rsidRPr="00484E8A" w:rsidRDefault="00C03D50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4E0A9A">
              <w:rPr>
                <w:rFonts w:ascii="Tahoma" w:hAnsi="Tahoma" w:cs="Tahoma"/>
                <w:bCs/>
                <w:sz w:val="24"/>
                <w:szCs w:val="24"/>
              </w:rPr>
              <w:t xml:space="preserve">Work is undertaken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to scope out the challenges and propose and agree the changes required.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03D50" w:rsidRPr="00484E8A" w:rsidRDefault="00C03D50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4E0A9A">
              <w:rPr>
                <w:rFonts w:ascii="Tahoma" w:hAnsi="Tahoma" w:cs="Tahoma"/>
                <w:bCs/>
                <w:sz w:val="24"/>
                <w:szCs w:val="24"/>
              </w:rPr>
              <w:t>October 2015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03D50" w:rsidRPr="00484E8A" w:rsidRDefault="00C03D50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Ian Redfern/Sarah Morris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03D50" w:rsidRDefault="00C03D50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There is p</w:t>
            </w:r>
            <w:r w:rsidRPr="00053199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rovision of </w:t>
            </w:r>
            <w:r w:rsidRPr="00116DAF">
              <w:rPr>
                <w:rFonts w:ascii="Tahoma" w:hAnsi="Tahoma" w:cs="Tahoma"/>
                <w:bCs/>
                <w:sz w:val="24"/>
                <w:szCs w:val="24"/>
              </w:rPr>
              <w:t xml:space="preserve">dedicated </w:t>
            </w:r>
            <w:r w:rsidRPr="00E73C2F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Approved Mental Health Professionals (AMHPs) t</w:t>
            </w:r>
            <w:r w:rsidRPr="00E73C2F">
              <w:rPr>
                <w:rFonts w:ascii="Tahoma" w:hAnsi="Tahoma" w:cs="Tahoma"/>
                <w:color w:val="191919"/>
                <w:sz w:val="24"/>
                <w:szCs w:val="24"/>
                <w:shd w:val="clear" w:color="auto" w:fill="FFFFFF"/>
              </w:rPr>
              <w:t>hat is</w:t>
            </w:r>
            <w:r w:rsidRPr="00F17FE5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Pr="00053199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ufficient to meet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Pr="00053199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needs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of the population across LLR</w:t>
            </w:r>
            <w:r w:rsidRPr="00053199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, especially in out of hour’s periods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</w:p>
          <w:p w:rsidR="00C03D50" w:rsidRDefault="00C03D50" w:rsidP="005571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There will be no circumstances under </w:t>
            </w:r>
            <w:r w:rsidRPr="00557100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which mental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health professionals will not </w:t>
            </w:r>
            <w:r w:rsidRPr="00557100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carry ou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 assessments because beds are </w:t>
            </w:r>
            <w:r w:rsidRPr="00557100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unavailable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</w:p>
          <w:p w:rsidR="00C03D50" w:rsidRPr="00484E8A" w:rsidRDefault="00C03D50" w:rsidP="005571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C03D50" w:rsidRPr="0081303F" w:rsidTr="00C37393">
        <w:tc>
          <w:tcPr>
            <w:tcW w:w="1134" w:type="dxa"/>
            <w:shd w:val="clear" w:color="auto" w:fill="auto"/>
          </w:tcPr>
          <w:p w:rsidR="00C03D50" w:rsidRPr="00CC7AC1" w:rsidRDefault="008F6025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="00C03D50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03D50" w:rsidRDefault="00C03D50" w:rsidP="00A9299C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Scope</w:t>
            </w:r>
            <w:r w:rsidRPr="001B6421">
              <w:rPr>
                <w:rFonts w:ascii="Tahoma" w:hAnsi="Tahoma" w:cs="Tahoma"/>
                <w:bCs/>
                <w:sz w:val="24"/>
                <w:szCs w:val="24"/>
              </w:rPr>
              <w:t xml:space="preserve"> children’s services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for the most appropriate place for</w:t>
            </w:r>
            <w:r w:rsidRPr="001B642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 </w:t>
            </w:r>
            <w:r w:rsidRPr="001B6421">
              <w:rPr>
                <w:rFonts w:ascii="Tahoma" w:hAnsi="Tahoma" w:cs="Tahoma"/>
                <w:bCs/>
                <w:sz w:val="24"/>
                <w:szCs w:val="24"/>
              </w:rPr>
              <w:t>delivery of emergency MH care for children and young people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and propose changes if required. </w:t>
            </w:r>
            <w:r w:rsidRPr="001B6421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C03D50" w:rsidRDefault="00C03D50" w:rsidP="00A9299C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3D50" w:rsidRPr="00484E8A" w:rsidRDefault="00FB4181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Implementation 2016/17</w:t>
            </w:r>
          </w:p>
        </w:tc>
        <w:tc>
          <w:tcPr>
            <w:tcW w:w="1984" w:type="dxa"/>
            <w:shd w:val="clear" w:color="auto" w:fill="auto"/>
          </w:tcPr>
          <w:p w:rsidR="00C03D50" w:rsidRDefault="00C03D50" w:rsidP="008D7F04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Mel Thwaites </w:t>
            </w:r>
          </w:p>
        </w:tc>
        <w:tc>
          <w:tcPr>
            <w:tcW w:w="5528" w:type="dxa"/>
            <w:shd w:val="clear" w:color="auto" w:fill="auto"/>
          </w:tcPr>
          <w:p w:rsidR="00C03D50" w:rsidRDefault="00C03D50" w:rsidP="000461B5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0461B5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Children and young people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will</w:t>
            </w:r>
            <w:r w:rsidRPr="000461B5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have access to mental health crisis care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</w:p>
          <w:p w:rsidR="00C03D50" w:rsidRPr="00053199" w:rsidRDefault="00C03D50" w:rsidP="006747A6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There will be clearly stated standards </w:t>
            </w:r>
            <w:r w:rsidRPr="006747A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relatin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g to how each service involves </w:t>
            </w:r>
            <w:r w:rsidRPr="006747A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and inf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orms children and young people </w:t>
            </w:r>
            <w:r w:rsidRPr="006747A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about their care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0125C9" w:rsidRPr="0081303F" w:rsidTr="00C37393">
        <w:tc>
          <w:tcPr>
            <w:tcW w:w="1134" w:type="dxa"/>
            <w:shd w:val="clear" w:color="auto" w:fill="auto"/>
          </w:tcPr>
          <w:p w:rsidR="000125C9" w:rsidRPr="00CC7AC1" w:rsidRDefault="008F6025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</w:t>
            </w:r>
            <w:r w:rsidR="0051101A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0125C9" w:rsidRDefault="001C3152" w:rsidP="001949AB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The C</w:t>
            </w:r>
            <w:r w:rsidR="00116DAF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linical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Q</w:t>
            </w:r>
            <w:r w:rsidR="00116DAF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uality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</w:t>
            </w:r>
            <w:r w:rsidR="00116DAF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eview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G</w:t>
            </w:r>
            <w:r w:rsidR="00116DAF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roup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will monitor the progress </w:t>
            </w:r>
            <w:r w:rsidR="001949AB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in line with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5580F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changes that will occur as part of the remodelling of the crisis resolution and home treatment team service.</w:t>
            </w:r>
          </w:p>
          <w:p w:rsidR="004971A0" w:rsidRDefault="004971A0" w:rsidP="001949AB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125C9" w:rsidRPr="00484E8A" w:rsidRDefault="0012359B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Monthly ongoing</w:t>
            </w:r>
          </w:p>
        </w:tc>
        <w:tc>
          <w:tcPr>
            <w:tcW w:w="1984" w:type="dxa"/>
            <w:shd w:val="clear" w:color="auto" w:fill="auto"/>
          </w:tcPr>
          <w:p w:rsidR="000125C9" w:rsidRDefault="00F165D5" w:rsidP="00F165D5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Carmel O’Brien </w:t>
            </w:r>
          </w:p>
        </w:tc>
        <w:tc>
          <w:tcPr>
            <w:tcW w:w="5528" w:type="dxa"/>
            <w:shd w:val="clear" w:color="auto" w:fill="auto"/>
          </w:tcPr>
          <w:p w:rsidR="000125C9" w:rsidRDefault="000125C9" w:rsidP="000461B5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NICE Quality statement 6 is met</w:t>
            </w:r>
            <w:r w:rsidR="004B32B2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4B32B2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which is:</w:t>
            </w:r>
          </w:p>
          <w:p w:rsidR="00F464EF" w:rsidRDefault="00F464EF" w:rsidP="00F464E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People in crisis </w:t>
            </w:r>
            <w:r w:rsidR="00F1159C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who are 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referred to MH services are assessed face to face within 4 hours in a community location that suits them</w:t>
            </w:r>
            <w:r w:rsidR="00F1159C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 best.</w:t>
            </w:r>
          </w:p>
          <w:p w:rsidR="000566E6" w:rsidRPr="007E49F2" w:rsidRDefault="000566E6" w:rsidP="007E49F2">
            <w:pPr>
              <w:ind w:left="75"/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125C9" w:rsidRPr="003F78C1" w:rsidRDefault="006C6255" w:rsidP="00215000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LPT contract performance meeting</w:t>
            </w:r>
          </w:p>
        </w:tc>
      </w:tr>
      <w:tr w:rsidR="000E4F96" w:rsidRPr="0081303F" w:rsidTr="000E4F96">
        <w:tc>
          <w:tcPr>
            <w:tcW w:w="1134" w:type="dxa"/>
            <w:shd w:val="clear" w:color="auto" w:fill="auto"/>
          </w:tcPr>
          <w:p w:rsidR="000E4F96" w:rsidRPr="00CC7AC1" w:rsidRDefault="000E4F96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f.</w:t>
            </w:r>
          </w:p>
        </w:tc>
        <w:tc>
          <w:tcPr>
            <w:tcW w:w="2977" w:type="dxa"/>
            <w:shd w:val="clear" w:color="auto" w:fill="auto"/>
          </w:tcPr>
          <w:p w:rsidR="000E4F96" w:rsidRPr="000E4F96" w:rsidRDefault="000E4F96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To be developed through the East Midlands Ambulance Service (EMAS) Mental Health Task and Finish Group.</w:t>
            </w:r>
          </w:p>
          <w:p w:rsidR="000E4F96" w:rsidRPr="000E4F96" w:rsidRDefault="00481279" w:rsidP="000E4F9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Propose</w:t>
            </w:r>
            <w:r w:rsidR="000E4F96" w:rsidRPr="000E4F96">
              <w:rPr>
                <w:rFonts w:ascii="Tahoma" w:hAnsi="Tahoma" w:cs="Tahoma"/>
                <w:bCs/>
                <w:sz w:val="24"/>
                <w:szCs w:val="24"/>
              </w:rPr>
              <w:t xml:space="preserve"> staged collaborative street triage in LLR.</w:t>
            </w:r>
          </w:p>
          <w:p w:rsidR="000E4F96" w:rsidRPr="000E4F96" w:rsidRDefault="000E4F96" w:rsidP="000E4F9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0E4F96">
              <w:rPr>
                <w:rFonts w:ascii="Tahoma" w:hAnsi="Tahoma" w:cs="Tahoma"/>
                <w:bCs/>
                <w:sz w:val="24"/>
                <w:szCs w:val="24"/>
              </w:rPr>
              <w:t>EDOS with LPT &amp; key providers.</w:t>
            </w:r>
          </w:p>
          <w:p w:rsidR="000E4F96" w:rsidRPr="000E4F96" w:rsidRDefault="000E4F96" w:rsidP="000E4F96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0E4F96">
              <w:rPr>
                <w:rFonts w:ascii="Tahoma" w:hAnsi="Tahoma" w:cs="Tahoma"/>
                <w:bCs/>
                <w:sz w:val="24"/>
                <w:szCs w:val="24"/>
              </w:rPr>
              <w:t xml:space="preserve">MH Training proposal </w:t>
            </w:r>
          </w:p>
          <w:p w:rsidR="000E4F96" w:rsidRPr="00C747B8" w:rsidRDefault="000E4F96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B4033" w:rsidRDefault="006B4033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6B4033" w:rsidRDefault="006B4033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6B4033" w:rsidRDefault="006B4033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6B4033" w:rsidRDefault="006B4033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6B4033" w:rsidRDefault="006B4033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6B4033" w:rsidRDefault="006B4033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E4F96" w:rsidRPr="000E4F96" w:rsidRDefault="000E4F96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E4F96">
              <w:rPr>
                <w:rFonts w:ascii="Tahoma" w:hAnsi="Tahoma" w:cs="Tahoma"/>
                <w:bCs/>
                <w:sz w:val="24"/>
                <w:szCs w:val="24"/>
              </w:rPr>
              <w:t>Feb/Mar 2016</w:t>
            </w:r>
          </w:p>
          <w:p w:rsidR="000E4F96" w:rsidRPr="000E4F96" w:rsidRDefault="000E4F96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E4F96" w:rsidRPr="000E4F96" w:rsidRDefault="000E4F96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E4F96">
              <w:rPr>
                <w:rFonts w:ascii="Tahoma" w:hAnsi="Tahoma" w:cs="Tahoma"/>
                <w:bCs/>
                <w:sz w:val="24"/>
                <w:szCs w:val="24"/>
              </w:rPr>
              <w:t>2016</w:t>
            </w:r>
          </w:p>
          <w:p w:rsidR="000E4F96" w:rsidRPr="000E4F96" w:rsidRDefault="000E4F96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E4F96" w:rsidRPr="000E4F96" w:rsidRDefault="000E4F96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E4F96">
              <w:rPr>
                <w:rFonts w:ascii="Tahoma" w:hAnsi="Tahoma" w:cs="Tahoma"/>
                <w:bCs/>
                <w:sz w:val="24"/>
                <w:szCs w:val="24"/>
              </w:rPr>
              <w:t>April 2016</w:t>
            </w:r>
          </w:p>
        </w:tc>
        <w:tc>
          <w:tcPr>
            <w:tcW w:w="1984" w:type="dxa"/>
            <w:shd w:val="clear" w:color="auto" w:fill="auto"/>
          </w:tcPr>
          <w:p w:rsidR="000E4F96" w:rsidRDefault="000E4F96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Terry Simpson/ </w:t>
            </w:r>
          </w:p>
          <w:p w:rsidR="000E4F96" w:rsidRDefault="003C6EF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Leah Chilengwe</w:t>
            </w:r>
          </w:p>
          <w:p w:rsidR="000E4F96" w:rsidRDefault="000E4F96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0E4F96" w:rsidRPr="00C747B8" w:rsidRDefault="000E4F96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E4F96" w:rsidRPr="0047238E" w:rsidRDefault="000E4F96" w:rsidP="0047238E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7238E">
              <w:rPr>
                <w:rFonts w:ascii="Tahoma" w:hAnsi="Tahoma" w:cs="Tahoma"/>
                <w:bCs/>
                <w:sz w:val="24"/>
                <w:szCs w:val="24"/>
              </w:rPr>
              <w:t xml:space="preserve">People in crisis who access the NHS via 999 can expect their need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to be met </w:t>
            </w:r>
            <w:r w:rsidRPr="0047238E">
              <w:rPr>
                <w:rFonts w:ascii="Tahoma" w:hAnsi="Tahoma" w:cs="Tahoma"/>
                <w:bCs/>
                <w:sz w:val="24"/>
                <w:szCs w:val="24"/>
              </w:rPr>
              <w:t>appropriately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whereby:</w:t>
            </w:r>
          </w:p>
          <w:p w:rsidR="000E4F96" w:rsidRDefault="000E4F96" w:rsidP="002C186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2C186B">
              <w:rPr>
                <w:rFonts w:ascii="Tahoma" w:hAnsi="Tahoma" w:cs="Tahoma"/>
                <w:bCs/>
                <w:sz w:val="24"/>
                <w:szCs w:val="24"/>
              </w:rPr>
              <w:t>Mental Health Advice is available to the Ambulance control room 24/7</w:t>
            </w:r>
          </w:p>
          <w:p w:rsidR="000E4F96" w:rsidRDefault="000E4F96" w:rsidP="002C186B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Enhanced mental health training is available for all ambulance staff</w:t>
            </w:r>
          </w:p>
          <w:p w:rsidR="000E4F96" w:rsidRPr="0062351F" w:rsidRDefault="000E4F96" w:rsidP="0062351F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National MHA Section 136 response times are implemented</w:t>
            </w:r>
          </w:p>
          <w:p w:rsidR="000E4F96" w:rsidRPr="002C186B" w:rsidRDefault="000E4F96" w:rsidP="004971A0">
            <w:pPr>
              <w:pStyle w:val="ListParagraph"/>
              <w:ind w:left="435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0E4F96" w:rsidRPr="00C747B8" w:rsidRDefault="000E4F96" w:rsidP="00A301A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EMAS contract meeting</w:t>
            </w:r>
            <w:r>
              <w:rPr>
                <w:rFonts w:ascii="Tahoma" w:hAnsi="Tahoma" w:cs="Tahoma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0E4F96" w:rsidRPr="0081303F" w:rsidTr="000E4F96">
        <w:tc>
          <w:tcPr>
            <w:tcW w:w="1134" w:type="dxa"/>
            <w:shd w:val="clear" w:color="auto" w:fill="auto"/>
          </w:tcPr>
          <w:p w:rsidR="000E4F96" w:rsidRPr="00CC7AC1" w:rsidRDefault="000E4F96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g.</w:t>
            </w:r>
          </w:p>
        </w:tc>
        <w:tc>
          <w:tcPr>
            <w:tcW w:w="2977" w:type="dxa"/>
            <w:shd w:val="clear" w:color="auto" w:fill="auto"/>
          </w:tcPr>
          <w:p w:rsidR="000E4F96" w:rsidRPr="00E74BFA" w:rsidRDefault="000E4F96" w:rsidP="00530CA6">
            <w:pPr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E74BFA">
              <w:rPr>
                <w:rFonts w:ascii="Tahoma" w:eastAsia="Calibri" w:hAnsi="Tahoma" w:cs="Tahoma"/>
                <w:bCs/>
                <w:sz w:val="24"/>
                <w:szCs w:val="24"/>
              </w:rPr>
              <w:t>Develop a multi-agency Mental Health Conveying Policy via the Non-Emergency Patient Transport meeting.   Consider the appropriate use of secure vehicles.</w:t>
            </w:r>
          </w:p>
          <w:p w:rsidR="000E4F96" w:rsidRPr="00E74BFA" w:rsidRDefault="000E4F96" w:rsidP="000E4F96">
            <w:pPr>
              <w:pStyle w:val="ListParagraph"/>
              <w:numPr>
                <w:ilvl w:val="0"/>
                <w:numId w:val="21"/>
              </w:numPr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E74BFA">
              <w:rPr>
                <w:rFonts w:ascii="Tahoma" w:eastAsia="Calibri" w:hAnsi="Tahoma" w:cs="Tahoma"/>
                <w:bCs/>
                <w:sz w:val="24"/>
                <w:szCs w:val="24"/>
              </w:rPr>
              <w:t>Draft Regional conveyance policy produced.</w:t>
            </w:r>
          </w:p>
          <w:p w:rsidR="000E4F96" w:rsidRPr="00E74BFA" w:rsidRDefault="000E4F96" w:rsidP="000E4F96">
            <w:pPr>
              <w:pStyle w:val="ListParagraph"/>
              <w:numPr>
                <w:ilvl w:val="0"/>
                <w:numId w:val="21"/>
              </w:numPr>
              <w:rPr>
                <w:rFonts w:ascii="Tahoma" w:eastAsia="Calibri" w:hAnsi="Tahoma" w:cs="Tahoma"/>
                <w:bCs/>
                <w:sz w:val="24"/>
                <w:szCs w:val="24"/>
              </w:rPr>
            </w:pPr>
            <w:r w:rsidRPr="00E74BFA">
              <w:rPr>
                <w:rFonts w:ascii="Tahoma" w:eastAsia="Calibri" w:hAnsi="Tahoma" w:cs="Tahoma"/>
                <w:bCs/>
                <w:sz w:val="24"/>
                <w:szCs w:val="24"/>
              </w:rPr>
              <w:t xml:space="preserve"> Gaps being highlighted with commissioners.</w:t>
            </w:r>
          </w:p>
          <w:p w:rsidR="000E4F96" w:rsidRDefault="000E4F96" w:rsidP="00530CA6">
            <w:pPr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  <w:p w:rsidR="00B150DE" w:rsidRPr="00E74BFA" w:rsidRDefault="00B150DE" w:rsidP="00530CA6">
            <w:pPr>
              <w:rPr>
                <w:rFonts w:ascii="Tahoma" w:eastAsia="Calibri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0E4F96" w:rsidRPr="00C747B8" w:rsidRDefault="000E4F96" w:rsidP="00530CA6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0E4F96">
              <w:rPr>
                <w:rFonts w:ascii="Tahoma" w:hAnsi="Tahoma" w:cs="Tahoma"/>
                <w:bCs/>
                <w:sz w:val="24"/>
                <w:szCs w:val="24"/>
              </w:rPr>
              <w:t>Monthly Ongoing</w:t>
            </w:r>
          </w:p>
        </w:tc>
        <w:tc>
          <w:tcPr>
            <w:tcW w:w="1984" w:type="dxa"/>
            <w:shd w:val="clear" w:color="auto" w:fill="auto"/>
          </w:tcPr>
          <w:p w:rsidR="000E4F96" w:rsidRDefault="000E4F96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Terry Simpson</w:t>
            </w:r>
            <w:r w:rsidRPr="0098731C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0E4F96" w:rsidRPr="007709EC" w:rsidRDefault="000E4F96" w:rsidP="00F20BD1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20BD1">
              <w:rPr>
                <w:rFonts w:ascii="Tahoma" w:hAnsi="Tahoma" w:cs="Tahoma"/>
                <w:bCs/>
                <w:sz w:val="24"/>
                <w:szCs w:val="24"/>
              </w:rPr>
              <w:t>People in crisis who need routine transport between NHS facilities, or from the community to an NHS facility, will be conveyed in a safe, appropriate and timely way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ensuing Police and/or caged vehicles are not routinely used.</w:t>
            </w:r>
          </w:p>
        </w:tc>
        <w:tc>
          <w:tcPr>
            <w:tcW w:w="1693" w:type="dxa"/>
            <w:shd w:val="clear" w:color="auto" w:fill="auto"/>
          </w:tcPr>
          <w:p w:rsidR="000E4F96" w:rsidRPr="000970DA" w:rsidRDefault="000E4F96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  <w:tr w:rsidR="00C03D50" w:rsidRPr="0081303F" w:rsidTr="00CB6EDF">
        <w:tc>
          <w:tcPr>
            <w:tcW w:w="1134" w:type="dxa"/>
            <w:shd w:val="clear" w:color="auto" w:fill="auto"/>
          </w:tcPr>
          <w:p w:rsidR="00C03D50" w:rsidRDefault="008F6025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</w:t>
            </w:r>
            <w:r w:rsidR="00C03D50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03D50" w:rsidRDefault="00C03D50" w:rsidP="00127CB2">
            <w:pPr>
              <w:rPr>
                <w:rFonts w:ascii="Tahoma" w:eastAsia="Calibri" w:hAnsi="Tahoma" w:cs="Tahoma"/>
                <w:bCs/>
                <w:sz w:val="24"/>
                <w:szCs w:val="24"/>
              </w:rPr>
            </w:pPr>
            <w:r>
              <w:rPr>
                <w:rFonts w:ascii="Tahoma" w:eastAsia="Calibri" w:hAnsi="Tahoma" w:cs="Tahoma"/>
                <w:bCs/>
                <w:sz w:val="24"/>
                <w:szCs w:val="24"/>
              </w:rPr>
              <w:t>Develop a multi-agency approach and agreement to respond to mental health crisis where an individual is intoxicated.</w:t>
            </w:r>
          </w:p>
          <w:p w:rsidR="00C03D50" w:rsidRPr="00C57472" w:rsidRDefault="00C03D50" w:rsidP="00127CB2">
            <w:pPr>
              <w:rPr>
                <w:rFonts w:ascii="Tahoma" w:eastAsia="Calibri" w:hAnsi="Tahoma" w:cs="Tahom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C03D50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4167E">
              <w:rPr>
                <w:rFonts w:ascii="Tahoma" w:hAnsi="Tahoma" w:cs="Tahoma"/>
                <w:bCs/>
                <w:sz w:val="24"/>
                <w:szCs w:val="24"/>
              </w:rPr>
              <w:t>2015/16</w:t>
            </w:r>
          </w:p>
        </w:tc>
        <w:tc>
          <w:tcPr>
            <w:tcW w:w="1984" w:type="dxa"/>
            <w:shd w:val="clear" w:color="auto" w:fill="auto"/>
          </w:tcPr>
          <w:p w:rsidR="00C03D50" w:rsidRPr="00F4167E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Jennifer </w:t>
            </w:r>
            <w:r w:rsidRPr="0098731C">
              <w:rPr>
                <w:rFonts w:ascii="Tahoma" w:hAnsi="Tahoma" w:cs="Tahoma"/>
                <w:bCs/>
                <w:sz w:val="24"/>
                <w:szCs w:val="24"/>
              </w:rPr>
              <w:t>Hames</w:t>
            </w:r>
            <w:r w:rsidRPr="00F4167E">
              <w:rPr>
                <w:rFonts w:ascii="Tahoma" w:hAnsi="Tahoma" w:cs="Tahoma"/>
                <w:bCs/>
                <w:sz w:val="24"/>
                <w:szCs w:val="24"/>
              </w:rPr>
              <w:t>/</w:t>
            </w:r>
          </w:p>
          <w:p w:rsidR="00C03D50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F4167E">
              <w:rPr>
                <w:rFonts w:ascii="Tahoma" w:hAnsi="Tahoma" w:cs="Tahoma"/>
                <w:bCs/>
                <w:sz w:val="24"/>
                <w:szCs w:val="24"/>
              </w:rPr>
              <w:t>Caroline Gadsby</w:t>
            </w:r>
          </w:p>
        </w:tc>
        <w:tc>
          <w:tcPr>
            <w:tcW w:w="5528" w:type="dxa"/>
            <w:shd w:val="clear" w:color="auto" w:fill="auto"/>
          </w:tcPr>
          <w:p w:rsidR="00C03D50" w:rsidRPr="00F20BD1" w:rsidRDefault="00C03D50" w:rsidP="000067F2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Alcohol and drug services will</w:t>
            </w:r>
            <w:r w:rsidRPr="000067F2">
              <w:rPr>
                <w:rFonts w:ascii="Tahoma" w:hAnsi="Tahoma" w:cs="Tahoma"/>
                <w:bCs/>
                <w:sz w:val="24"/>
                <w:szCs w:val="24"/>
              </w:rPr>
              <w:t xml:space="preserve"> respo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nd flexibly and speedily where </w:t>
            </w:r>
            <w:r w:rsidRPr="000067F2">
              <w:rPr>
                <w:rFonts w:ascii="Tahoma" w:hAnsi="Tahoma" w:cs="Tahoma"/>
                <w:bCs/>
                <w:sz w:val="24"/>
                <w:szCs w:val="24"/>
              </w:rPr>
              <w:t>an individual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in crisis presents in a state </w:t>
            </w:r>
            <w:r w:rsidRPr="000067F2">
              <w:rPr>
                <w:rFonts w:ascii="Tahoma" w:hAnsi="Tahoma" w:cs="Tahoma"/>
                <w:bCs/>
                <w:sz w:val="24"/>
                <w:szCs w:val="24"/>
              </w:rPr>
              <w:t>of intoxication or in need of urgent clinical intervention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BCT &amp; MH Partnership Board</w:t>
            </w:r>
          </w:p>
        </w:tc>
      </w:tr>
    </w:tbl>
    <w:p w:rsidR="00B81F73" w:rsidRDefault="00B81F73"/>
    <w:tbl>
      <w:tblPr>
        <w:tblStyle w:val="TableGrid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002959" w:rsidTr="00215000">
        <w:tc>
          <w:tcPr>
            <w:tcW w:w="15301" w:type="dxa"/>
            <w:gridSpan w:val="6"/>
            <w:shd w:val="clear" w:color="auto" w:fill="17365D" w:themeFill="text2" w:themeFillShade="BF"/>
          </w:tcPr>
          <w:p w:rsidR="00002959" w:rsidRPr="00CF7EBC" w:rsidRDefault="00CF7EBC" w:rsidP="00CF7EBC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Emergency Mental Health Care</w:t>
            </w:r>
          </w:p>
          <w:p w:rsidR="00002959" w:rsidRDefault="00002959" w:rsidP="002150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2959" w:rsidRPr="00264F77" w:rsidTr="00215000">
        <w:tc>
          <w:tcPr>
            <w:tcW w:w="1134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C03D50" w:rsidRPr="0081303F" w:rsidTr="00125D28">
        <w:trPr>
          <w:trHeight w:val="906"/>
        </w:trPr>
        <w:tc>
          <w:tcPr>
            <w:tcW w:w="1134" w:type="dxa"/>
            <w:shd w:val="clear" w:color="auto" w:fill="auto"/>
          </w:tcPr>
          <w:p w:rsidR="00C03D50" w:rsidRPr="00CC7AC1" w:rsidRDefault="002A3DBE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="00C03D50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C03D50" w:rsidRPr="00CB3F33" w:rsidRDefault="00C03D5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Review and remodel the current liaison psychiatry service in light of national guidance expected.</w:t>
            </w:r>
          </w:p>
        </w:tc>
        <w:tc>
          <w:tcPr>
            <w:tcW w:w="1985" w:type="dxa"/>
            <w:shd w:val="clear" w:color="auto" w:fill="auto"/>
          </w:tcPr>
          <w:p w:rsidR="00C03D50" w:rsidRDefault="00C03D50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2017/18</w:t>
            </w:r>
          </w:p>
        </w:tc>
        <w:tc>
          <w:tcPr>
            <w:tcW w:w="1984" w:type="dxa"/>
            <w:shd w:val="clear" w:color="auto" w:fill="auto"/>
          </w:tcPr>
          <w:p w:rsidR="00C03D50" w:rsidRDefault="00C03D50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Jim Bosworth/</w:t>
            </w:r>
          </w:p>
          <w:p w:rsidR="00C03D50" w:rsidRDefault="00C03D50" w:rsidP="00215000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 w:rsidRPr="0098731C">
              <w:rPr>
                <w:rFonts w:ascii="Tahoma" w:hAnsi="Tahoma" w:cs="Tahoma"/>
                <w:bCs/>
                <w:sz w:val="24"/>
                <w:szCs w:val="24"/>
              </w:rPr>
              <w:t>Teresa Smith</w:t>
            </w:r>
          </w:p>
        </w:tc>
        <w:tc>
          <w:tcPr>
            <w:tcW w:w="5528" w:type="dxa"/>
            <w:shd w:val="clear" w:color="auto" w:fill="auto"/>
          </w:tcPr>
          <w:p w:rsidR="00C03D50" w:rsidRPr="00180505" w:rsidRDefault="00C03D50" w:rsidP="0061596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180505">
              <w:rPr>
                <w:rFonts w:ascii="Tahoma" w:hAnsi="Tahoma" w:cs="Tahoma"/>
                <w:bCs/>
                <w:sz w:val="24"/>
                <w:szCs w:val="24"/>
              </w:rPr>
              <w:t>An adequate Liaison Psychiatry is in place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  <w:r w:rsidRPr="00180505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C03D50" w:rsidRPr="00681D83" w:rsidRDefault="00C03D50" w:rsidP="00681D83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C03D50" w:rsidRPr="000970DA" w:rsidRDefault="00C03D50" w:rsidP="008E3B75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Urgent Care Board/BCT &amp; MH Partnership Board</w:t>
            </w:r>
          </w:p>
        </w:tc>
      </w:tr>
      <w:tr w:rsidR="00AF05B7" w:rsidRPr="0081303F" w:rsidTr="002A3DBE">
        <w:tc>
          <w:tcPr>
            <w:tcW w:w="1134" w:type="dxa"/>
            <w:shd w:val="clear" w:color="auto" w:fill="auto"/>
          </w:tcPr>
          <w:p w:rsidR="00AF05B7" w:rsidRPr="000C4F31" w:rsidRDefault="002A3DBE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</w:t>
            </w:r>
            <w:r w:rsidR="00C2711C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070F4" w:rsidRDefault="000C4F31" w:rsidP="00C2711C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15960">
              <w:rPr>
                <w:rFonts w:ascii="Tahoma" w:hAnsi="Tahoma" w:cs="Tahoma"/>
                <w:bCs/>
                <w:sz w:val="24"/>
                <w:szCs w:val="24"/>
              </w:rPr>
              <w:t xml:space="preserve">Development of the mental health area in </w:t>
            </w:r>
            <w:r w:rsidR="008A4636">
              <w:rPr>
                <w:rFonts w:ascii="Tahoma" w:hAnsi="Tahoma" w:cs="Tahoma"/>
                <w:bCs/>
                <w:sz w:val="24"/>
                <w:szCs w:val="24"/>
              </w:rPr>
              <w:t xml:space="preserve">the </w:t>
            </w:r>
            <w:r w:rsidR="00A94BFC">
              <w:rPr>
                <w:rFonts w:ascii="Tahoma" w:hAnsi="Tahoma" w:cs="Tahoma"/>
                <w:bCs/>
                <w:sz w:val="24"/>
                <w:szCs w:val="24"/>
              </w:rPr>
              <w:t xml:space="preserve">current </w:t>
            </w:r>
            <w:r w:rsidRPr="00615960">
              <w:rPr>
                <w:rFonts w:ascii="Tahoma" w:hAnsi="Tahoma" w:cs="Tahoma"/>
                <w:bCs/>
                <w:sz w:val="24"/>
                <w:szCs w:val="24"/>
              </w:rPr>
              <w:t>E</w:t>
            </w:r>
            <w:r w:rsidR="008A4636">
              <w:rPr>
                <w:rFonts w:ascii="Tahoma" w:hAnsi="Tahoma" w:cs="Tahoma"/>
                <w:bCs/>
                <w:sz w:val="24"/>
                <w:szCs w:val="24"/>
              </w:rPr>
              <w:t xml:space="preserve">mergency </w:t>
            </w:r>
            <w:r w:rsidRPr="00615960">
              <w:rPr>
                <w:rFonts w:ascii="Tahoma" w:hAnsi="Tahoma" w:cs="Tahoma"/>
                <w:bCs/>
                <w:sz w:val="24"/>
                <w:szCs w:val="24"/>
              </w:rPr>
              <w:t>D</w:t>
            </w:r>
            <w:r w:rsidR="008A4636">
              <w:rPr>
                <w:rFonts w:ascii="Tahoma" w:hAnsi="Tahoma" w:cs="Tahoma"/>
                <w:bCs/>
                <w:sz w:val="24"/>
                <w:szCs w:val="24"/>
              </w:rPr>
              <w:t>epartment</w:t>
            </w:r>
            <w:r w:rsidR="00C2711C" w:rsidRPr="00615960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A94BFC">
              <w:rPr>
                <w:rFonts w:ascii="Tahoma" w:hAnsi="Tahoma" w:cs="Tahoma"/>
                <w:bCs/>
                <w:sz w:val="24"/>
                <w:szCs w:val="24"/>
              </w:rPr>
              <w:t>and future</w:t>
            </w:r>
            <w:r w:rsidR="00E10D94">
              <w:rPr>
                <w:rFonts w:ascii="Tahoma" w:hAnsi="Tahoma" w:cs="Tahoma"/>
                <w:bCs/>
                <w:sz w:val="24"/>
                <w:szCs w:val="24"/>
              </w:rPr>
              <w:t xml:space="preserve"> new</w:t>
            </w:r>
            <w:r w:rsidR="00A94BFC">
              <w:rPr>
                <w:rFonts w:ascii="Tahoma" w:hAnsi="Tahoma" w:cs="Tahoma"/>
                <w:bCs/>
                <w:sz w:val="24"/>
                <w:szCs w:val="24"/>
              </w:rPr>
              <w:t xml:space="preserve"> build </w:t>
            </w:r>
            <w:r w:rsidR="00C2711C" w:rsidRPr="00615960">
              <w:rPr>
                <w:rFonts w:ascii="Tahoma" w:hAnsi="Tahoma" w:cs="Tahoma"/>
                <w:bCs/>
                <w:sz w:val="24"/>
                <w:szCs w:val="24"/>
              </w:rPr>
              <w:t xml:space="preserve">with joint </w:t>
            </w:r>
            <w:r w:rsidR="008A4636">
              <w:rPr>
                <w:rFonts w:ascii="Tahoma" w:hAnsi="Tahoma" w:cs="Tahoma"/>
                <w:bCs/>
                <w:sz w:val="24"/>
                <w:szCs w:val="24"/>
              </w:rPr>
              <w:t xml:space="preserve">working </w:t>
            </w:r>
            <w:r w:rsidR="00C2711C" w:rsidRPr="00615960">
              <w:rPr>
                <w:rFonts w:ascii="Tahoma" w:hAnsi="Tahoma" w:cs="Tahoma"/>
                <w:bCs/>
                <w:sz w:val="24"/>
                <w:szCs w:val="24"/>
              </w:rPr>
              <w:t>protocols.</w:t>
            </w:r>
          </w:p>
          <w:p w:rsidR="004971A0" w:rsidRPr="00615960" w:rsidRDefault="004971A0" w:rsidP="00C2711C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AF05B7" w:rsidRPr="00615960" w:rsidRDefault="003C2756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615960">
              <w:rPr>
                <w:rFonts w:ascii="Tahoma" w:hAnsi="Tahoma" w:cs="Tahoma"/>
                <w:bCs/>
                <w:sz w:val="24"/>
                <w:szCs w:val="24"/>
              </w:rPr>
              <w:t>2016/17</w:t>
            </w:r>
          </w:p>
        </w:tc>
        <w:tc>
          <w:tcPr>
            <w:tcW w:w="1984" w:type="dxa"/>
            <w:shd w:val="clear" w:color="auto" w:fill="auto"/>
          </w:tcPr>
          <w:p w:rsidR="00AF05B7" w:rsidRPr="000C4F31" w:rsidRDefault="00DD7A73" w:rsidP="00215000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CB5318">
              <w:rPr>
                <w:rFonts w:ascii="Tahoma" w:hAnsi="Tahoma" w:cs="Tahoma"/>
                <w:bCs/>
                <w:sz w:val="24"/>
                <w:szCs w:val="24"/>
              </w:rPr>
              <w:t>Debra Mitchell</w:t>
            </w:r>
          </w:p>
        </w:tc>
        <w:tc>
          <w:tcPr>
            <w:tcW w:w="5528" w:type="dxa"/>
            <w:shd w:val="clear" w:color="auto" w:fill="auto"/>
          </w:tcPr>
          <w:p w:rsidR="000C4F31" w:rsidRPr="00180505" w:rsidRDefault="008B4F7E" w:rsidP="000C4F31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 s</w:t>
            </w:r>
            <w:r w:rsidR="008A4636">
              <w:rPr>
                <w:rFonts w:ascii="Tahoma" w:hAnsi="Tahoma" w:cs="Tahoma"/>
                <w:bCs/>
                <w:sz w:val="24"/>
                <w:szCs w:val="24"/>
              </w:rPr>
              <w:t>afe place for mental health</w:t>
            </w:r>
            <w:r w:rsidR="00C230CF">
              <w:rPr>
                <w:rFonts w:ascii="Tahoma" w:hAnsi="Tahoma" w:cs="Tahoma"/>
                <w:bCs/>
                <w:sz w:val="24"/>
                <w:szCs w:val="24"/>
              </w:rPr>
              <w:t xml:space="preserve"> p</w:t>
            </w:r>
            <w:r w:rsidR="000C4F31" w:rsidRPr="00180505">
              <w:rPr>
                <w:rFonts w:ascii="Tahoma" w:hAnsi="Tahoma" w:cs="Tahoma"/>
                <w:bCs/>
                <w:sz w:val="24"/>
                <w:szCs w:val="24"/>
              </w:rPr>
              <w:t>atient restraint and</w:t>
            </w:r>
            <w:r w:rsidR="00805791" w:rsidRPr="00180505">
              <w:rPr>
                <w:rFonts w:ascii="Tahoma" w:hAnsi="Tahoma" w:cs="Tahoma"/>
                <w:bCs/>
                <w:sz w:val="24"/>
                <w:szCs w:val="24"/>
              </w:rPr>
              <w:t>/or</w:t>
            </w:r>
            <w:r w:rsidR="00C230CF">
              <w:rPr>
                <w:rFonts w:ascii="Tahoma" w:hAnsi="Tahoma" w:cs="Tahoma"/>
                <w:bCs/>
                <w:sz w:val="24"/>
                <w:szCs w:val="24"/>
              </w:rPr>
              <w:t xml:space="preserve"> r</w:t>
            </w:r>
            <w:r w:rsidR="00180505" w:rsidRPr="00180505">
              <w:rPr>
                <w:rFonts w:ascii="Tahoma" w:hAnsi="Tahoma" w:cs="Tahoma"/>
                <w:bCs/>
                <w:sz w:val="24"/>
                <w:szCs w:val="24"/>
              </w:rPr>
              <w:t>apid tranquilis</w:t>
            </w:r>
            <w:r w:rsidR="000C4F31" w:rsidRPr="00180505">
              <w:rPr>
                <w:rFonts w:ascii="Tahoma" w:hAnsi="Tahoma" w:cs="Tahoma"/>
                <w:bCs/>
                <w:sz w:val="24"/>
                <w:szCs w:val="24"/>
              </w:rPr>
              <w:t xml:space="preserve">ation </w:t>
            </w:r>
            <w:r w:rsidR="008A4636">
              <w:rPr>
                <w:rFonts w:ascii="Tahoma" w:hAnsi="Tahoma" w:cs="Tahoma"/>
                <w:bCs/>
                <w:sz w:val="24"/>
                <w:szCs w:val="24"/>
              </w:rPr>
              <w:t>is</w:t>
            </w:r>
            <w:r w:rsidR="00180505" w:rsidRPr="00180505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C230CF">
              <w:rPr>
                <w:rFonts w:ascii="Tahoma" w:hAnsi="Tahoma" w:cs="Tahoma"/>
                <w:bCs/>
                <w:sz w:val="24"/>
                <w:szCs w:val="24"/>
              </w:rPr>
              <w:t xml:space="preserve">available in </w:t>
            </w:r>
            <w:r w:rsidR="00180505" w:rsidRPr="00180505">
              <w:rPr>
                <w:rFonts w:ascii="Tahoma" w:hAnsi="Tahoma" w:cs="Tahoma"/>
                <w:bCs/>
                <w:sz w:val="24"/>
                <w:szCs w:val="24"/>
              </w:rPr>
              <w:t>the emergency department</w:t>
            </w:r>
            <w:r w:rsidR="004B06D9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AF05B7" w:rsidRPr="000C4F31" w:rsidRDefault="00AF05B7" w:rsidP="003C4FD6">
            <w:pPr>
              <w:pStyle w:val="ListParagraph"/>
              <w:ind w:left="435"/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  <w:shd w:val="clear" w:color="auto" w:fill="auto"/>
          </w:tcPr>
          <w:p w:rsidR="00AF05B7" w:rsidRPr="000C4F31" w:rsidRDefault="00030291" w:rsidP="00215000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615960">
              <w:rPr>
                <w:rFonts w:ascii="Tahoma" w:hAnsi="Tahoma" w:cs="Tahoma"/>
                <w:bCs/>
                <w:sz w:val="24"/>
                <w:szCs w:val="24"/>
              </w:rPr>
              <w:t>Urgent Care Board</w:t>
            </w:r>
          </w:p>
        </w:tc>
      </w:tr>
      <w:tr w:rsidR="00D523FA" w:rsidRPr="0081303F" w:rsidTr="002A3DBE">
        <w:tc>
          <w:tcPr>
            <w:tcW w:w="1134" w:type="dxa"/>
            <w:shd w:val="clear" w:color="auto" w:fill="auto"/>
          </w:tcPr>
          <w:p w:rsidR="00D523FA" w:rsidRPr="00805791" w:rsidRDefault="002A3DBE" w:rsidP="00CC7AC1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="00C2711C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2070F4" w:rsidRPr="00805791" w:rsidRDefault="00805791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Implement the guidance ‘Positive and Proactive Care’ in relation to restraint</w:t>
            </w:r>
            <w:r w:rsidR="009935D4">
              <w:rPr>
                <w:rFonts w:ascii="Tahoma" w:hAnsi="Tahoma" w:cs="Tahoma"/>
                <w:bCs/>
                <w:sz w:val="24"/>
                <w:szCs w:val="24"/>
              </w:rPr>
              <w:t xml:space="preserve"> in LPT</w:t>
            </w:r>
            <w:r w:rsidR="004B06D9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:rsidR="00D523FA" w:rsidRPr="00C230CF" w:rsidRDefault="0082516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230CF">
              <w:rPr>
                <w:rFonts w:ascii="Tahoma" w:hAnsi="Tahoma" w:cs="Tahoma"/>
                <w:bCs/>
                <w:sz w:val="24"/>
                <w:szCs w:val="24"/>
              </w:rPr>
              <w:t>2015/16</w:t>
            </w:r>
          </w:p>
        </w:tc>
        <w:tc>
          <w:tcPr>
            <w:tcW w:w="1984" w:type="dxa"/>
            <w:shd w:val="clear" w:color="auto" w:fill="auto"/>
          </w:tcPr>
          <w:p w:rsidR="00D523FA" w:rsidRPr="00C230CF" w:rsidRDefault="00805791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C230CF">
              <w:rPr>
                <w:rFonts w:ascii="Tahoma" w:hAnsi="Tahoma" w:cs="Tahoma"/>
                <w:bCs/>
                <w:sz w:val="24"/>
                <w:szCs w:val="24"/>
              </w:rPr>
              <w:t xml:space="preserve">Adrian Childs </w:t>
            </w:r>
          </w:p>
        </w:tc>
        <w:tc>
          <w:tcPr>
            <w:tcW w:w="5528" w:type="dxa"/>
            <w:shd w:val="clear" w:color="auto" w:fill="auto"/>
          </w:tcPr>
          <w:p w:rsidR="00D523FA" w:rsidRPr="00805791" w:rsidRDefault="00805791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When restraint has to be used it is appropriate</w:t>
            </w:r>
            <w:r w:rsidR="004B06D9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693" w:type="dxa"/>
            <w:shd w:val="clear" w:color="auto" w:fill="auto"/>
          </w:tcPr>
          <w:p w:rsidR="00D523FA" w:rsidRPr="00805791" w:rsidRDefault="001C256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LPT </w:t>
            </w:r>
            <w:r w:rsidR="00F65C06"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ontract </w:t>
            </w:r>
            <w:r w:rsidR="00F079A0">
              <w:rPr>
                <w:rFonts w:ascii="Tahoma" w:hAnsi="Tahoma" w:cs="Tahoma"/>
                <w:bCs/>
                <w:sz w:val="24"/>
                <w:szCs w:val="24"/>
              </w:rPr>
              <w:t>Performance Meeting</w:t>
            </w:r>
          </w:p>
        </w:tc>
      </w:tr>
    </w:tbl>
    <w:p w:rsidR="00EF5A26" w:rsidRDefault="00EF5A26"/>
    <w:p w:rsidR="00B150DE" w:rsidRDefault="00B150DE"/>
    <w:tbl>
      <w:tblPr>
        <w:tblStyle w:val="TableGrid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002959" w:rsidTr="00215000">
        <w:tc>
          <w:tcPr>
            <w:tcW w:w="15301" w:type="dxa"/>
            <w:gridSpan w:val="6"/>
            <w:shd w:val="clear" w:color="auto" w:fill="17365D" w:themeFill="text2" w:themeFillShade="BF"/>
          </w:tcPr>
          <w:p w:rsidR="00002959" w:rsidRDefault="00CF7EBC" w:rsidP="00CF7EB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5. MHA 135/136 Mental Health Care</w:t>
            </w:r>
          </w:p>
          <w:p w:rsidR="0044378E" w:rsidRPr="00CF7EBC" w:rsidRDefault="0044378E" w:rsidP="00CF7EB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>Place of Safety</w:t>
            </w:r>
          </w:p>
          <w:p w:rsidR="00002959" w:rsidRDefault="00002959" w:rsidP="002150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02959" w:rsidRPr="00264F77" w:rsidTr="00215000">
        <w:tc>
          <w:tcPr>
            <w:tcW w:w="1134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shd w:val="clear" w:color="auto" w:fill="61AEB5"/>
          </w:tcPr>
          <w:p w:rsidR="00002959" w:rsidRPr="00264F77" w:rsidRDefault="00002959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AF05B7" w:rsidRPr="0081303F" w:rsidTr="00215000">
        <w:tc>
          <w:tcPr>
            <w:tcW w:w="1134" w:type="dxa"/>
          </w:tcPr>
          <w:p w:rsidR="00AF05B7" w:rsidRPr="00D047DA" w:rsidRDefault="00D047DA" w:rsidP="00D047D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="00037F23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6902D1" w:rsidRDefault="00AF05B7" w:rsidP="0053791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3791A">
              <w:rPr>
                <w:rFonts w:ascii="Tahoma" w:hAnsi="Tahoma" w:cs="Tahoma"/>
                <w:bCs/>
                <w:sz w:val="24"/>
                <w:szCs w:val="24"/>
              </w:rPr>
              <w:t>Task and finish group</w:t>
            </w:r>
            <w:r w:rsidR="00945603"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 to scope </w:t>
            </w:r>
            <w:r w:rsidR="00095D27">
              <w:rPr>
                <w:rFonts w:ascii="Tahoma" w:hAnsi="Tahoma" w:cs="Tahoma"/>
                <w:bCs/>
                <w:sz w:val="24"/>
                <w:szCs w:val="24"/>
              </w:rPr>
              <w:t xml:space="preserve">the </w:t>
            </w:r>
            <w:r w:rsidR="00945603"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best location and re-design </w:t>
            </w:r>
            <w:r w:rsidR="00BE4516"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of the Bradgate Unit Place of Safety Assessment Unit (PSAU) </w:t>
            </w:r>
            <w:r w:rsidR="00EA5228" w:rsidRPr="0053791A">
              <w:rPr>
                <w:rFonts w:ascii="Tahoma" w:hAnsi="Tahoma" w:cs="Tahoma"/>
                <w:bCs/>
                <w:sz w:val="24"/>
                <w:szCs w:val="24"/>
              </w:rPr>
              <w:t>using CQC “A Safer Place to be” report</w:t>
            </w:r>
            <w:r w:rsidR="00BE4516"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 and Baker Tilly report</w:t>
            </w:r>
            <w:r w:rsidR="0053791A">
              <w:rPr>
                <w:rFonts w:ascii="Tahoma" w:hAnsi="Tahoma" w:cs="Tahoma"/>
                <w:bCs/>
                <w:sz w:val="24"/>
                <w:szCs w:val="24"/>
              </w:rPr>
              <w:t>.  Including:</w:t>
            </w:r>
            <w:r w:rsidR="0053791A"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</w:p>
          <w:p w:rsidR="0053791A" w:rsidRPr="0053791A" w:rsidRDefault="0053791A" w:rsidP="0053791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Staffing </w:t>
            </w:r>
          </w:p>
          <w:p w:rsidR="0053791A" w:rsidRPr="0053791A" w:rsidRDefault="0053791A" w:rsidP="0053791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Intoxication </w:t>
            </w:r>
          </w:p>
          <w:p w:rsidR="0053791A" w:rsidRPr="0053791A" w:rsidRDefault="0053791A" w:rsidP="0053791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Response times </w:t>
            </w:r>
          </w:p>
          <w:p w:rsidR="0053791A" w:rsidRPr="0053791A" w:rsidRDefault="00E64219" w:rsidP="0053791A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Use of r</w:t>
            </w:r>
            <w:r w:rsidR="0053791A"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estraint </w:t>
            </w:r>
          </w:p>
          <w:p w:rsidR="00AF05B7" w:rsidRPr="00AF05B7" w:rsidRDefault="0053791A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3791A">
              <w:rPr>
                <w:rFonts w:ascii="Tahoma" w:hAnsi="Tahoma" w:cs="Tahoma"/>
                <w:bCs/>
                <w:sz w:val="24"/>
                <w:szCs w:val="24"/>
              </w:rPr>
              <w:t xml:space="preserve">Personality Disorder </w:t>
            </w:r>
          </w:p>
        </w:tc>
        <w:tc>
          <w:tcPr>
            <w:tcW w:w="1985" w:type="dxa"/>
          </w:tcPr>
          <w:p w:rsidR="00AF05B7" w:rsidRPr="00AF05B7" w:rsidRDefault="00451514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44378E">
              <w:rPr>
                <w:rFonts w:ascii="Tahoma" w:hAnsi="Tahoma" w:cs="Tahoma"/>
                <w:bCs/>
                <w:sz w:val="24"/>
                <w:szCs w:val="24"/>
              </w:rPr>
              <w:t>2015/16</w:t>
            </w:r>
          </w:p>
        </w:tc>
        <w:tc>
          <w:tcPr>
            <w:tcW w:w="1984" w:type="dxa"/>
          </w:tcPr>
          <w:p w:rsidR="005C5163" w:rsidRPr="0098731C" w:rsidRDefault="005C5163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98731C">
              <w:rPr>
                <w:rFonts w:ascii="Tahoma" w:hAnsi="Tahoma" w:cs="Tahoma"/>
                <w:bCs/>
                <w:sz w:val="24"/>
                <w:szCs w:val="24"/>
              </w:rPr>
              <w:t>Jim Bosworth/</w:t>
            </w:r>
          </w:p>
          <w:p w:rsidR="00AF05B7" w:rsidRPr="00AF05B7" w:rsidRDefault="005C5163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98731C">
              <w:rPr>
                <w:rFonts w:ascii="Tahoma" w:hAnsi="Tahoma" w:cs="Tahoma"/>
                <w:bCs/>
                <w:sz w:val="24"/>
                <w:szCs w:val="24"/>
              </w:rPr>
              <w:t>Teresa Smith</w:t>
            </w:r>
          </w:p>
        </w:tc>
        <w:tc>
          <w:tcPr>
            <w:tcW w:w="5528" w:type="dxa"/>
          </w:tcPr>
          <w:p w:rsidR="00AF05B7" w:rsidRDefault="00374F81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There will be a </w:t>
            </w:r>
            <w:r w:rsidR="00945603">
              <w:rPr>
                <w:rFonts w:ascii="Tahoma" w:hAnsi="Tahoma" w:cs="Tahoma"/>
                <w:bCs/>
                <w:sz w:val="24"/>
                <w:szCs w:val="24"/>
              </w:rPr>
              <w:t xml:space="preserve">LLR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place of safe</w:t>
            </w:r>
            <w:r w:rsidR="00C13E05">
              <w:rPr>
                <w:rFonts w:ascii="Tahoma" w:hAnsi="Tahoma" w:cs="Tahoma"/>
                <w:bCs/>
                <w:sz w:val="24"/>
                <w:szCs w:val="24"/>
              </w:rPr>
              <w:t xml:space="preserve">ty available 24/7 to meet </w:t>
            </w:r>
            <w:r w:rsidR="0020171E">
              <w:rPr>
                <w:rFonts w:ascii="Tahoma" w:hAnsi="Tahoma" w:cs="Tahoma"/>
                <w:bCs/>
                <w:sz w:val="24"/>
                <w:szCs w:val="24"/>
              </w:rPr>
              <w:t xml:space="preserve">the </w:t>
            </w:r>
            <w:r w:rsidR="00C13E05">
              <w:rPr>
                <w:rFonts w:ascii="Tahoma" w:hAnsi="Tahoma" w:cs="Tahoma"/>
                <w:bCs/>
                <w:sz w:val="24"/>
                <w:szCs w:val="24"/>
              </w:rPr>
              <w:t xml:space="preserve">local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demand</w:t>
            </w:r>
            <w:r w:rsidR="0020171E">
              <w:rPr>
                <w:rFonts w:ascii="Tahoma" w:hAnsi="Tahoma" w:cs="Tahoma"/>
                <w:bCs/>
                <w:sz w:val="24"/>
                <w:szCs w:val="24"/>
              </w:rPr>
              <w:t xml:space="preserve"> and </w:t>
            </w:r>
            <w:r w:rsidR="00C13E05">
              <w:rPr>
                <w:rFonts w:ascii="Tahoma" w:hAnsi="Tahoma" w:cs="Tahoma"/>
                <w:bCs/>
                <w:sz w:val="24"/>
                <w:szCs w:val="24"/>
              </w:rPr>
              <w:t>population needs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.  There will </w:t>
            </w:r>
            <w:r w:rsidR="00FA6D7B">
              <w:rPr>
                <w:rFonts w:ascii="Tahoma" w:hAnsi="Tahoma" w:cs="Tahoma"/>
                <w:bCs/>
                <w:sz w:val="24"/>
                <w:szCs w:val="24"/>
              </w:rPr>
              <w:t xml:space="preserve">be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a locally agreed timescale for </w:t>
            </w:r>
            <w:r w:rsidR="00095D27">
              <w:rPr>
                <w:rFonts w:ascii="Tahoma" w:hAnsi="Tahoma" w:cs="Tahoma"/>
                <w:bCs/>
                <w:sz w:val="24"/>
                <w:szCs w:val="24"/>
              </w:rPr>
              <w:t xml:space="preserve">a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response.</w:t>
            </w:r>
          </w:p>
          <w:p w:rsidR="0051035A" w:rsidRDefault="0051035A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There will be accurate detailed data </w:t>
            </w:r>
            <w:r w:rsidR="00203692">
              <w:rPr>
                <w:rFonts w:ascii="Tahoma" w:hAnsi="Tahoma" w:cs="Tahoma"/>
                <w:bCs/>
                <w:sz w:val="24"/>
                <w:szCs w:val="24"/>
              </w:rPr>
              <w:t xml:space="preserve">on police cells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used as a place of safety</w:t>
            </w:r>
            <w:r w:rsidR="008647C9">
              <w:rPr>
                <w:rFonts w:ascii="Tahoma" w:hAnsi="Tahoma" w:cs="Tahoma"/>
                <w:bCs/>
                <w:sz w:val="24"/>
                <w:szCs w:val="24"/>
              </w:rPr>
              <w:t xml:space="preserve"> and </w:t>
            </w:r>
            <w:r w:rsidR="00C85F72">
              <w:rPr>
                <w:rFonts w:ascii="Tahoma" w:hAnsi="Tahoma" w:cs="Tahoma"/>
                <w:bCs/>
                <w:sz w:val="24"/>
                <w:szCs w:val="24"/>
              </w:rPr>
              <w:t xml:space="preserve">use of </w:t>
            </w:r>
            <w:r w:rsidR="008647C9">
              <w:rPr>
                <w:rFonts w:ascii="Tahoma" w:hAnsi="Tahoma" w:cs="Tahoma"/>
                <w:bCs/>
                <w:sz w:val="24"/>
                <w:szCs w:val="24"/>
              </w:rPr>
              <w:t>Section 135/136 of the Mental Health Act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F415E0" w:rsidRDefault="000B595A" w:rsidP="000B595A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There will not be an expectation that the police will remain </w:t>
            </w:r>
            <w:r w:rsidR="0020171E">
              <w:rPr>
                <w:rFonts w:ascii="Tahoma" w:hAnsi="Tahoma" w:cs="Tahoma"/>
                <w:bCs/>
                <w:sz w:val="24"/>
                <w:szCs w:val="24"/>
              </w:rPr>
              <w:t xml:space="preserve">in a place of safety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until the assessment is completed.</w:t>
            </w:r>
          </w:p>
          <w:p w:rsidR="00100A72" w:rsidRDefault="00100A72" w:rsidP="000B595A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The section</w:t>
            </w:r>
            <w:r w:rsidR="00E45CF8">
              <w:rPr>
                <w:rFonts w:ascii="Tahoma" w:hAnsi="Tahoma" w:cs="Tahoma"/>
                <w:bCs/>
                <w:sz w:val="24"/>
                <w:szCs w:val="24"/>
              </w:rPr>
              <w:t xml:space="preserve"> 12 approved </w:t>
            </w:r>
            <w:r w:rsidR="00F036B6">
              <w:rPr>
                <w:rFonts w:ascii="Tahoma" w:hAnsi="Tahoma" w:cs="Tahoma"/>
                <w:bCs/>
                <w:sz w:val="24"/>
                <w:szCs w:val="24"/>
              </w:rPr>
              <w:t>doctor</w:t>
            </w:r>
            <w:r w:rsidR="00E45CF8">
              <w:rPr>
                <w:rFonts w:ascii="Tahoma" w:hAnsi="Tahoma" w:cs="Tahoma"/>
                <w:bCs/>
                <w:sz w:val="24"/>
                <w:szCs w:val="24"/>
              </w:rPr>
              <w:t xml:space="preserve"> will attend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within three hours</w:t>
            </w:r>
            <w:r w:rsidR="00FA6D7B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4971A0" w:rsidRDefault="009830E2" w:rsidP="000B595A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9830E2">
              <w:rPr>
                <w:rFonts w:ascii="Tahoma" w:hAnsi="Tahoma" w:cs="Tahoma"/>
                <w:bCs/>
                <w:sz w:val="24"/>
                <w:szCs w:val="24"/>
              </w:rPr>
              <w:t>P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eople in crisis who need to be </w:t>
            </w:r>
            <w:r w:rsidRPr="009830E2">
              <w:rPr>
                <w:rFonts w:ascii="Tahoma" w:hAnsi="Tahoma" w:cs="Tahoma"/>
                <w:bCs/>
                <w:sz w:val="24"/>
                <w:szCs w:val="24"/>
              </w:rPr>
              <w:t>suppor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ted in a health based place of </w:t>
            </w:r>
            <w:r w:rsidRPr="009830E2">
              <w:rPr>
                <w:rFonts w:ascii="Tahoma" w:hAnsi="Tahoma" w:cs="Tahoma"/>
                <w:bCs/>
                <w:sz w:val="24"/>
                <w:szCs w:val="24"/>
              </w:rPr>
              <w:t>safety will not be excluded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due to </w:t>
            </w:r>
            <w:r w:rsidRPr="009830E2">
              <w:rPr>
                <w:rFonts w:ascii="Tahoma" w:hAnsi="Tahoma" w:cs="Tahoma"/>
                <w:bCs/>
                <w:sz w:val="24"/>
                <w:szCs w:val="24"/>
              </w:rPr>
              <w:t>intoxication, or a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 previous history of offending </w:t>
            </w:r>
            <w:r w:rsidRPr="009830E2">
              <w:rPr>
                <w:rFonts w:ascii="Tahoma" w:hAnsi="Tahoma" w:cs="Tahoma"/>
                <w:bCs/>
                <w:sz w:val="24"/>
                <w:szCs w:val="24"/>
              </w:rPr>
              <w:t>or violence</w:t>
            </w:r>
            <w:r w:rsidR="00AC2FF9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  <w:p w:rsidR="0044378E" w:rsidRPr="000566E6" w:rsidRDefault="0020171E" w:rsidP="0044378E">
            <w:pP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 xml:space="preserve">The </w:t>
            </w:r>
            <w:r w:rsidR="0044378E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NICE Quality statement 6 is met</w:t>
            </w: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, which is:</w:t>
            </w:r>
          </w:p>
          <w:p w:rsidR="0044378E" w:rsidRPr="00A25118" w:rsidRDefault="0044378E" w:rsidP="0044378E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bCs/>
                <w:sz w:val="24"/>
                <w:szCs w:val="24"/>
              </w:rPr>
            </w:pPr>
            <w:r w:rsidRPr="000566E6"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Place of safety unit (PSAU) assessment within 4 hours</w:t>
            </w:r>
          </w:p>
          <w:p w:rsidR="00A25118" w:rsidRPr="000B595A" w:rsidRDefault="00A25118" w:rsidP="000B595A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693" w:type="dxa"/>
          </w:tcPr>
          <w:p w:rsidR="00AF05B7" w:rsidRPr="00BE4516" w:rsidRDefault="0044378E" w:rsidP="00215000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44378E">
              <w:rPr>
                <w:rFonts w:ascii="Tahoma" w:hAnsi="Tahoma" w:cs="Tahoma"/>
                <w:bCs/>
                <w:sz w:val="24"/>
                <w:szCs w:val="24"/>
              </w:rPr>
              <w:t>LPT contract performance meeting</w:t>
            </w:r>
          </w:p>
        </w:tc>
      </w:tr>
    </w:tbl>
    <w:p w:rsidR="00095D27" w:rsidRDefault="00095D27"/>
    <w:p w:rsidR="00677B8F" w:rsidRDefault="00677B8F"/>
    <w:p w:rsidR="00677B8F" w:rsidRDefault="00677B8F"/>
    <w:tbl>
      <w:tblPr>
        <w:tblStyle w:val="TableGrid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CF7EBC" w:rsidTr="00215000">
        <w:tc>
          <w:tcPr>
            <w:tcW w:w="15301" w:type="dxa"/>
            <w:gridSpan w:val="6"/>
            <w:shd w:val="clear" w:color="auto" w:fill="17365D" w:themeFill="text2" w:themeFillShade="BF"/>
          </w:tcPr>
          <w:p w:rsidR="00CF7EBC" w:rsidRPr="00CF7EBC" w:rsidRDefault="00CF7EBC" w:rsidP="00CF7EBC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6. Recovery and Staying Well </w:t>
            </w:r>
          </w:p>
          <w:p w:rsidR="00CF7EBC" w:rsidRDefault="00CF7EBC" w:rsidP="00215000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CF7EBC" w:rsidRPr="00264F77" w:rsidTr="00215000">
        <w:tc>
          <w:tcPr>
            <w:tcW w:w="1134" w:type="dxa"/>
            <w:shd w:val="clear" w:color="auto" w:fill="61AEB5"/>
          </w:tcPr>
          <w:p w:rsidR="00CF7EBC" w:rsidRPr="00264F77" w:rsidRDefault="00CF7EBC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shd w:val="clear" w:color="auto" w:fill="61AEB5"/>
          </w:tcPr>
          <w:p w:rsidR="00CF7EBC" w:rsidRPr="00264F77" w:rsidRDefault="00CF7EBC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shd w:val="clear" w:color="auto" w:fill="61AEB5"/>
          </w:tcPr>
          <w:p w:rsidR="00CF7EBC" w:rsidRPr="00264F77" w:rsidRDefault="00CF7EBC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shd w:val="clear" w:color="auto" w:fill="61AEB5"/>
          </w:tcPr>
          <w:p w:rsidR="00CF7EBC" w:rsidRPr="00264F77" w:rsidRDefault="00CF7EBC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shd w:val="clear" w:color="auto" w:fill="61AEB5"/>
          </w:tcPr>
          <w:p w:rsidR="00CF7EBC" w:rsidRPr="00264F77" w:rsidRDefault="00CF7EBC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shd w:val="clear" w:color="auto" w:fill="61AEB5"/>
          </w:tcPr>
          <w:p w:rsidR="00CF7EBC" w:rsidRPr="00264F77" w:rsidRDefault="00CF7EBC" w:rsidP="00215000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CF7EBC" w:rsidRPr="0081303F" w:rsidTr="00C3739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F7EBC" w:rsidRPr="00D047DA" w:rsidRDefault="002E1E10" w:rsidP="00D047D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</w:t>
            </w:r>
            <w:r w:rsidR="00AE5C65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F7EBC" w:rsidRPr="00AB3A45" w:rsidRDefault="00083C5A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Implementation of the social p</w:t>
            </w:r>
            <w:r w:rsidR="002E1E10">
              <w:rPr>
                <w:rFonts w:ascii="Tahoma" w:hAnsi="Tahoma" w:cs="Tahoma"/>
                <w:bCs/>
                <w:sz w:val="24"/>
                <w:szCs w:val="24"/>
              </w:rPr>
              <w:t>rescribing pilot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CF7EBC" w:rsidRPr="00AB3A45" w:rsidRDefault="00CE05B3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3CB3">
              <w:rPr>
                <w:rFonts w:ascii="Tahoma" w:hAnsi="Tahoma" w:cs="Tahoma"/>
                <w:bCs/>
                <w:sz w:val="24"/>
                <w:szCs w:val="24"/>
              </w:rPr>
              <w:t>2015/16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CF7EBC" w:rsidRPr="00AB3A45" w:rsidRDefault="002E1E10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3CB3">
              <w:rPr>
                <w:rFonts w:ascii="Tahoma" w:hAnsi="Tahoma" w:cs="Tahoma"/>
                <w:bCs/>
                <w:sz w:val="24"/>
                <w:szCs w:val="24"/>
              </w:rPr>
              <w:t>V</w:t>
            </w:r>
            <w:r w:rsidR="004E1850">
              <w:rPr>
                <w:rFonts w:ascii="Tahoma" w:hAnsi="Tahoma" w:cs="Tahoma"/>
                <w:bCs/>
                <w:sz w:val="24"/>
                <w:szCs w:val="24"/>
              </w:rPr>
              <w:t xml:space="preserve">oluntary </w:t>
            </w:r>
            <w:r w:rsidRPr="005B3CB3">
              <w:rPr>
                <w:rFonts w:ascii="Tahoma" w:hAnsi="Tahoma" w:cs="Tahoma"/>
                <w:bCs/>
                <w:sz w:val="24"/>
                <w:szCs w:val="24"/>
              </w:rPr>
              <w:t>A</w:t>
            </w:r>
            <w:r w:rsidR="004E1850">
              <w:rPr>
                <w:rFonts w:ascii="Tahoma" w:hAnsi="Tahoma" w:cs="Tahoma"/>
                <w:bCs/>
                <w:sz w:val="24"/>
                <w:szCs w:val="24"/>
              </w:rPr>
              <w:t xml:space="preserve">ction </w:t>
            </w:r>
            <w:r w:rsidR="00341AFA" w:rsidRPr="005B3CB3">
              <w:rPr>
                <w:rFonts w:ascii="Tahoma" w:hAnsi="Tahoma" w:cs="Tahoma"/>
                <w:bCs/>
                <w:sz w:val="24"/>
                <w:szCs w:val="24"/>
              </w:rPr>
              <w:t>L</w:t>
            </w:r>
            <w:r w:rsidR="00341AFA">
              <w:rPr>
                <w:rFonts w:ascii="Tahoma" w:hAnsi="Tahoma" w:cs="Tahoma"/>
                <w:bCs/>
                <w:sz w:val="24"/>
                <w:szCs w:val="24"/>
              </w:rPr>
              <w:t>eicester</w:t>
            </w:r>
            <w:r w:rsidR="00CE05B3" w:rsidRPr="005B3CB3">
              <w:rPr>
                <w:rFonts w:ascii="Tahoma" w:hAnsi="Tahoma" w:cs="Tahoma"/>
                <w:bCs/>
                <w:sz w:val="24"/>
                <w:szCs w:val="24"/>
              </w:rPr>
              <w:t xml:space="preserve"> – Ben Smith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F7EBC" w:rsidRPr="009C7C5E" w:rsidRDefault="009C7C5E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2C0B8D">
              <w:rPr>
                <w:rFonts w:ascii="Tahoma" w:hAnsi="Tahoma" w:cs="Tahoma"/>
                <w:sz w:val="24"/>
                <w:szCs w:val="24"/>
                <w:shd w:val="clear" w:color="auto" w:fill="FFFFFF"/>
              </w:rPr>
              <w:t>There will be more appropriate use of health care professionals’ time, better patient outcomes and a reduction in unnecessary medical prescribing.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CF7EBC" w:rsidRPr="002E1E10" w:rsidRDefault="00341AFA" w:rsidP="00215000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BCT -</w:t>
            </w:r>
            <w:r w:rsidR="00F81971" w:rsidRPr="007643EE">
              <w:rPr>
                <w:rFonts w:ascii="Tahoma" w:hAnsi="Tahoma" w:cs="Tahoma"/>
                <w:bCs/>
                <w:sz w:val="24"/>
                <w:szCs w:val="24"/>
              </w:rPr>
              <w:t xml:space="preserve"> Resilience and Recovery 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 xml:space="preserve">sub </w:t>
            </w:r>
            <w:r w:rsidR="00F81971" w:rsidRPr="007643EE">
              <w:rPr>
                <w:rFonts w:ascii="Tahoma" w:hAnsi="Tahoma" w:cs="Tahoma"/>
                <w:bCs/>
                <w:sz w:val="24"/>
                <w:szCs w:val="24"/>
              </w:rPr>
              <w:t>group</w:t>
            </w:r>
          </w:p>
        </w:tc>
      </w:tr>
      <w:tr w:rsidR="00CF7EBC" w:rsidRPr="0081303F" w:rsidTr="00C37393">
        <w:tc>
          <w:tcPr>
            <w:tcW w:w="1134" w:type="dxa"/>
            <w:shd w:val="clear" w:color="auto" w:fill="auto"/>
          </w:tcPr>
          <w:p w:rsidR="00CF7EBC" w:rsidRPr="00D047DA" w:rsidRDefault="00F57244" w:rsidP="00D047DA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c.</w:t>
            </w:r>
          </w:p>
        </w:tc>
        <w:tc>
          <w:tcPr>
            <w:tcW w:w="2977" w:type="dxa"/>
            <w:shd w:val="clear" w:color="auto" w:fill="auto"/>
          </w:tcPr>
          <w:p w:rsidR="004971A0" w:rsidRPr="00AB3A45" w:rsidRDefault="00341AFA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341AFA">
              <w:rPr>
                <w:rFonts w:ascii="Tahoma" w:hAnsi="Tahoma" w:cs="Tahoma"/>
                <w:bCs/>
                <w:sz w:val="24"/>
                <w:szCs w:val="24"/>
              </w:rPr>
              <w:t>Develop through contract negotiation how crisis plans and advance statements can be shared when needed.</w:t>
            </w:r>
          </w:p>
        </w:tc>
        <w:tc>
          <w:tcPr>
            <w:tcW w:w="1985" w:type="dxa"/>
            <w:shd w:val="clear" w:color="auto" w:fill="auto"/>
          </w:tcPr>
          <w:p w:rsidR="00CF7EBC" w:rsidRPr="00AB3A45" w:rsidRDefault="00F57244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3CB3">
              <w:rPr>
                <w:rFonts w:ascii="Tahoma" w:hAnsi="Tahoma" w:cs="Tahoma"/>
                <w:bCs/>
                <w:sz w:val="24"/>
                <w:szCs w:val="24"/>
              </w:rPr>
              <w:t>2015/16</w:t>
            </w:r>
          </w:p>
        </w:tc>
        <w:tc>
          <w:tcPr>
            <w:tcW w:w="1984" w:type="dxa"/>
            <w:shd w:val="clear" w:color="auto" w:fill="auto"/>
          </w:tcPr>
          <w:p w:rsidR="00CF7EBC" w:rsidRPr="005B3CB3" w:rsidRDefault="00F57244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3CB3">
              <w:rPr>
                <w:rFonts w:ascii="Tahoma" w:hAnsi="Tahoma" w:cs="Tahoma"/>
                <w:bCs/>
                <w:sz w:val="24"/>
                <w:szCs w:val="24"/>
              </w:rPr>
              <w:t>Adrian Childs</w:t>
            </w:r>
            <w:r w:rsidR="000528F4">
              <w:rPr>
                <w:rFonts w:ascii="Tahoma" w:hAnsi="Tahoma" w:cs="Tahoma"/>
                <w:bCs/>
                <w:sz w:val="24"/>
                <w:szCs w:val="24"/>
              </w:rPr>
              <w:t>/</w:t>
            </w:r>
            <w:r w:rsidR="000528F4" w:rsidRPr="007F698B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="00C37393">
              <w:rPr>
                <w:rFonts w:ascii="Tahoma" w:hAnsi="Tahoma" w:cs="Tahoma"/>
                <w:bCs/>
                <w:sz w:val="24"/>
                <w:szCs w:val="24"/>
              </w:rPr>
              <w:t>Carmel O’Brien</w:t>
            </w:r>
          </w:p>
          <w:p w:rsidR="00F57244" w:rsidRPr="00AB3A45" w:rsidRDefault="00F57244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F7EBC" w:rsidRDefault="00F57244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The NICE quality standard on crisis planning will be met.</w:t>
            </w:r>
          </w:p>
          <w:p w:rsidR="00F57244" w:rsidRPr="00AB3A45" w:rsidRDefault="00AA4FB7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4"/>
                <w:szCs w:val="24"/>
              </w:rPr>
              <w:t>Crisis plans and advance statements are available and shared where possible.</w:t>
            </w:r>
          </w:p>
        </w:tc>
        <w:tc>
          <w:tcPr>
            <w:tcW w:w="1693" w:type="dxa"/>
            <w:shd w:val="clear" w:color="auto" w:fill="auto"/>
          </w:tcPr>
          <w:p w:rsidR="00CF7EBC" w:rsidRPr="00AB3A45" w:rsidRDefault="005B3CB3" w:rsidP="00215000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5B3CB3">
              <w:rPr>
                <w:rFonts w:ascii="Tahoma" w:hAnsi="Tahoma" w:cs="Tahoma"/>
                <w:bCs/>
                <w:sz w:val="24"/>
                <w:szCs w:val="24"/>
              </w:rPr>
              <w:t>LPT contract performance meeting</w:t>
            </w:r>
          </w:p>
        </w:tc>
      </w:tr>
    </w:tbl>
    <w:p w:rsidR="004971A0" w:rsidRDefault="004971A0"/>
    <w:tbl>
      <w:tblPr>
        <w:tblStyle w:val="TableGrid"/>
        <w:tblW w:w="1530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1985"/>
        <w:gridCol w:w="1984"/>
        <w:gridCol w:w="5528"/>
        <w:gridCol w:w="1693"/>
      </w:tblGrid>
      <w:tr w:rsidR="00F52CE0" w:rsidTr="00DF48ED">
        <w:tc>
          <w:tcPr>
            <w:tcW w:w="15301" w:type="dxa"/>
            <w:gridSpan w:val="6"/>
            <w:shd w:val="clear" w:color="auto" w:fill="17365D" w:themeFill="text2" w:themeFillShade="BF"/>
          </w:tcPr>
          <w:p w:rsidR="00F52CE0" w:rsidRPr="00CF7EBC" w:rsidRDefault="00F52CE0" w:rsidP="00DF48ED">
            <w:pPr>
              <w:autoSpaceDE w:val="0"/>
              <w:autoSpaceDN w:val="0"/>
              <w:adjustRightInd w:val="0"/>
              <w:ind w:left="36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  <w:t xml:space="preserve">7.  Due Regard </w:t>
            </w:r>
          </w:p>
          <w:p w:rsidR="00F52CE0" w:rsidRDefault="00F52CE0" w:rsidP="00DF48ED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F52CE0" w:rsidRPr="00264F77" w:rsidTr="00C37393">
        <w:tc>
          <w:tcPr>
            <w:tcW w:w="1134" w:type="dxa"/>
            <w:tcBorders>
              <w:bottom w:val="single" w:sz="4" w:space="0" w:color="auto"/>
            </w:tcBorders>
            <w:shd w:val="clear" w:color="auto" w:fill="61AEB5"/>
          </w:tcPr>
          <w:p w:rsidR="00F52CE0" w:rsidRPr="00264F77" w:rsidRDefault="00F52CE0" w:rsidP="00DF48E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61AEB5"/>
          </w:tcPr>
          <w:p w:rsidR="00F52CE0" w:rsidRPr="00264F77" w:rsidRDefault="00F52CE0" w:rsidP="00DF48E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Action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61AEB5"/>
          </w:tcPr>
          <w:p w:rsidR="00F52CE0" w:rsidRPr="00264F77" w:rsidRDefault="00F52CE0" w:rsidP="00DF48E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 xml:space="preserve">Timescale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61AEB5"/>
          </w:tcPr>
          <w:p w:rsidR="00F52CE0" w:rsidRPr="00264F77" w:rsidRDefault="00F52CE0" w:rsidP="00DF48E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Led By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61AEB5"/>
          </w:tcPr>
          <w:p w:rsidR="00F52CE0" w:rsidRPr="00264F77" w:rsidRDefault="00F52CE0" w:rsidP="00DF48E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 w:rsidRPr="00264F77"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Outcomes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61AEB5"/>
          </w:tcPr>
          <w:p w:rsidR="00F52CE0" w:rsidRPr="00264F77" w:rsidRDefault="00F52CE0" w:rsidP="00DF48ED">
            <w:pP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4"/>
              </w:rPr>
              <w:t>Reference Point</w:t>
            </w:r>
          </w:p>
        </w:tc>
      </w:tr>
      <w:tr w:rsidR="00F52CE0" w:rsidRPr="0081303F" w:rsidTr="00C37393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52CE0" w:rsidRPr="00D047DA" w:rsidRDefault="00F52CE0" w:rsidP="00DF48E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</w:t>
            </w:r>
            <w:r w:rsidR="002B6599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4971A0" w:rsidRPr="007214F3" w:rsidRDefault="00775791" w:rsidP="00B5129E">
            <w:pPr>
              <w:rPr>
                <w:rFonts w:ascii="Tahoma" w:hAnsi="Tahoma" w:cs="Tahoma"/>
                <w:sz w:val="24"/>
                <w:szCs w:val="24"/>
              </w:rPr>
            </w:pPr>
            <w:r w:rsidRPr="00B628D1">
              <w:rPr>
                <w:rFonts w:ascii="Tahoma" w:hAnsi="Tahoma" w:cs="Tahoma"/>
                <w:sz w:val="24"/>
                <w:szCs w:val="24"/>
              </w:rPr>
              <w:t xml:space="preserve">Implement </w:t>
            </w:r>
            <w:r w:rsidR="002941A3"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B5129E" w:rsidRPr="00B628D1">
              <w:rPr>
                <w:rFonts w:ascii="Tahoma" w:hAnsi="Tahoma" w:cs="Tahoma"/>
                <w:sz w:val="24"/>
                <w:szCs w:val="24"/>
              </w:rPr>
              <w:t>guidance on commissioning crisis care services for B</w:t>
            </w:r>
            <w:r w:rsidR="00392DCA">
              <w:rPr>
                <w:rFonts w:ascii="Tahoma" w:hAnsi="Tahoma" w:cs="Tahoma"/>
                <w:sz w:val="24"/>
                <w:szCs w:val="24"/>
              </w:rPr>
              <w:t xml:space="preserve">lack and </w:t>
            </w:r>
            <w:r w:rsidR="00B5129E" w:rsidRPr="00B628D1">
              <w:rPr>
                <w:rFonts w:ascii="Tahoma" w:hAnsi="Tahoma" w:cs="Tahoma"/>
                <w:sz w:val="24"/>
                <w:szCs w:val="24"/>
              </w:rPr>
              <w:t>M</w:t>
            </w:r>
            <w:r w:rsidR="00392DCA">
              <w:rPr>
                <w:rFonts w:ascii="Tahoma" w:hAnsi="Tahoma" w:cs="Tahoma"/>
                <w:sz w:val="24"/>
                <w:szCs w:val="24"/>
              </w:rPr>
              <w:t xml:space="preserve">inority </w:t>
            </w:r>
            <w:r w:rsidR="00B5129E" w:rsidRPr="00B628D1">
              <w:rPr>
                <w:rFonts w:ascii="Tahoma" w:hAnsi="Tahoma" w:cs="Tahoma"/>
                <w:sz w:val="24"/>
                <w:szCs w:val="24"/>
              </w:rPr>
              <w:t>E</w:t>
            </w:r>
            <w:r w:rsidR="002941A3">
              <w:rPr>
                <w:rFonts w:ascii="Tahoma" w:hAnsi="Tahoma" w:cs="Tahoma"/>
                <w:sz w:val="24"/>
                <w:szCs w:val="24"/>
              </w:rPr>
              <w:t xml:space="preserve">thnic </w:t>
            </w:r>
            <w:r w:rsidR="00C60D55">
              <w:rPr>
                <w:rFonts w:ascii="Tahoma" w:hAnsi="Tahoma" w:cs="Tahoma"/>
                <w:sz w:val="24"/>
                <w:szCs w:val="24"/>
              </w:rPr>
              <w:t xml:space="preserve">(BME) </w:t>
            </w:r>
            <w:r w:rsidR="002941A3">
              <w:rPr>
                <w:rFonts w:ascii="Tahoma" w:hAnsi="Tahoma" w:cs="Tahoma"/>
                <w:sz w:val="24"/>
                <w:szCs w:val="24"/>
              </w:rPr>
              <w:t>groups</w:t>
            </w:r>
            <w:r w:rsidR="00B5129E" w:rsidRPr="00B628D1">
              <w:rPr>
                <w:rFonts w:ascii="Tahoma" w:hAnsi="Tahoma" w:cs="Tahoma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2CE0" w:rsidRPr="00B628D1" w:rsidRDefault="00087D9F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28D1">
              <w:rPr>
                <w:rFonts w:ascii="Tahoma" w:hAnsi="Tahoma" w:cs="Tahoma"/>
                <w:bCs/>
                <w:sz w:val="24"/>
                <w:szCs w:val="24"/>
              </w:rPr>
              <w:t>2015/16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52CE0" w:rsidRPr="00B628D1" w:rsidRDefault="00697FD4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28D1">
              <w:rPr>
                <w:rFonts w:ascii="Tahoma" w:hAnsi="Tahoma" w:cs="Tahoma"/>
                <w:bCs/>
                <w:sz w:val="24"/>
                <w:szCs w:val="24"/>
              </w:rPr>
              <w:t>John Singh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F52CE0" w:rsidRDefault="00A97F9E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People from BME communities will have equal access to crisis services in LLR.</w:t>
            </w:r>
          </w:p>
          <w:p w:rsidR="00697FD4" w:rsidRDefault="00697FD4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People from BME communities will have appropriate information and advocacy.</w:t>
            </w:r>
          </w:p>
          <w:p w:rsidR="00B50C05" w:rsidRPr="007214F3" w:rsidRDefault="00697FD4" w:rsidP="00DF48ED">
            <w:pPr>
              <w:rPr>
                <w:rFonts w:ascii="Tahoma" w:hAnsi="Tahoma" w:cs="Tahoma"/>
                <w:sz w:val="24"/>
                <w:szCs w:val="24"/>
              </w:rPr>
            </w:pPr>
            <w:r w:rsidRPr="00D62973">
              <w:rPr>
                <w:rFonts w:ascii="Tahoma" w:hAnsi="Tahoma" w:cs="Tahoma"/>
                <w:sz w:val="24"/>
                <w:szCs w:val="24"/>
              </w:rPr>
              <w:t>People from BME groups will be empowered</w:t>
            </w:r>
            <w:r w:rsidR="00746EA9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auto"/>
          </w:tcPr>
          <w:p w:rsidR="00F52CE0" w:rsidRPr="002E1E10" w:rsidRDefault="00B628D1" w:rsidP="00DF48ED">
            <w:pPr>
              <w:rPr>
                <w:rFonts w:ascii="Tahoma" w:hAnsi="Tahoma" w:cs="Tahoma"/>
                <w:bCs/>
                <w:color w:val="FF0000"/>
                <w:sz w:val="24"/>
                <w:szCs w:val="24"/>
              </w:rPr>
            </w:pPr>
            <w:r w:rsidRPr="00B628D1">
              <w:rPr>
                <w:rFonts w:ascii="Tahoma" w:hAnsi="Tahoma" w:cs="Tahoma"/>
                <w:bCs/>
                <w:sz w:val="24"/>
                <w:szCs w:val="24"/>
              </w:rPr>
              <w:t>LPT contract performance meeting</w:t>
            </w:r>
          </w:p>
        </w:tc>
      </w:tr>
      <w:tr w:rsidR="00F52CE0" w:rsidRPr="0081303F" w:rsidTr="00C37393">
        <w:tc>
          <w:tcPr>
            <w:tcW w:w="1134" w:type="dxa"/>
            <w:shd w:val="clear" w:color="auto" w:fill="auto"/>
          </w:tcPr>
          <w:p w:rsidR="00F52CE0" w:rsidRPr="00D047DA" w:rsidRDefault="00697FD4" w:rsidP="00DF48ED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</w:t>
            </w:r>
            <w:r w:rsidR="00CC3000">
              <w:rPr>
                <w:rFonts w:ascii="Tahoma" w:hAnsi="Tahoma" w:cs="Tahoma"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5B3301" w:rsidRPr="00B628D1" w:rsidRDefault="005B3301" w:rsidP="005B3301">
            <w:pPr>
              <w:rPr>
                <w:rFonts w:ascii="Tahoma" w:hAnsi="Tahoma" w:cs="Tahoma"/>
                <w:sz w:val="24"/>
                <w:szCs w:val="24"/>
              </w:rPr>
            </w:pPr>
            <w:r w:rsidRPr="00B628D1">
              <w:rPr>
                <w:rFonts w:ascii="Tahoma" w:hAnsi="Tahoma" w:cs="Tahoma"/>
                <w:sz w:val="24"/>
                <w:szCs w:val="24"/>
              </w:rPr>
              <w:t>Commence data collection on ‘Protected Characteristics’ not currently collected</w:t>
            </w:r>
            <w:r w:rsidR="00FC4DB5" w:rsidRPr="00B628D1">
              <w:rPr>
                <w:rFonts w:ascii="Tahoma" w:hAnsi="Tahoma" w:cs="Tahoma"/>
                <w:sz w:val="24"/>
                <w:szCs w:val="24"/>
              </w:rPr>
              <w:t xml:space="preserve"> for crisis services</w:t>
            </w:r>
            <w:r w:rsidR="002B6599" w:rsidRPr="00B628D1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F52CE0" w:rsidRPr="00AB3A45" w:rsidRDefault="00F52CE0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52CE0" w:rsidRPr="00B628D1" w:rsidRDefault="00087D9F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28D1">
              <w:rPr>
                <w:rFonts w:ascii="Tahoma" w:hAnsi="Tahoma" w:cs="Tahoma"/>
                <w:bCs/>
                <w:sz w:val="24"/>
                <w:szCs w:val="24"/>
              </w:rPr>
              <w:t>2015/16</w:t>
            </w:r>
          </w:p>
        </w:tc>
        <w:tc>
          <w:tcPr>
            <w:tcW w:w="1984" w:type="dxa"/>
            <w:shd w:val="clear" w:color="auto" w:fill="auto"/>
          </w:tcPr>
          <w:p w:rsidR="00F52CE0" w:rsidRPr="00B628D1" w:rsidRDefault="002B6599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28D1">
              <w:rPr>
                <w:rFonts w:ascii="Tahoma" w:hAnsi="Tahoma" w:cs="Tahoma"/>
                <w:bCs/>
                <w:sz w:val="24"/>
                <w:szCs w:val="24"/>
              </w:rPr>
              <w:t>Jim Bosworth/Tony Scotcher</w:t>
            </w:r>
          </w:p>
        </w:tc>
        <w:tc>
          <w:tcPr>
            <w:tcW w:w="5528" w:type="dxa"/>
            <w:shd w:val="clear" w:color="auto" w:fill="auto"/>
          </w:tcPr>
          <w:p w:rsidR="00F52CE0" w:rsidRPr="00AB3A45" w:rsidRDefault="00D62973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There will be informed commissioning decisions regarding crisis c</w:t>
            </w:r>
            <w:r w:rsidR="0064332B">
              <w:rPr>
                <w:rFonts w:ascii="Tahoma" w:hAnsi="Tahoma" w:cs="Tahoma"/>
                <w:bCs/>
                <w:sz w:val="24"/>
                <w:szCs w:val="24"/>
              </w:rPr>
              <w:t>are across the equality strands, which are: age, disability, gender reassignment, marriage and civil partnership, pregnancy and maternity, race, religion and belief, sex and sexual orientation.</w:t>
            </w:r>
          </w:p>
        </w:tc>
        <w:tc>
          <w:tcPr>
            <w:tcW w:w="1693" w:type="dxa"/>
            <w:shd w:val="clear" w:color="auto" w:fill="auto"/>
          </w:tcPr>
          <w:p w:rsidR="00F52CE0" w:rsidRPr="00AB3A45" w:rsidRDefault="00B628D1" w:rsidP="00DF48ED">
            <w:pPr>
              <w:rPr>
                <w:rFonts w:ascii="Tahoma" w:hAnsi="Tahoma" w:cs="Tahoma"/>
                <w:bCs/>
                <w:sz w:val="24"/>
                <w:szCs w:val="24"/>
              </w:rPr>
            </w:pPr>
            <w:r w:rsidRPr="00B628D1">
              <w:rPr>
                <w:rFonts w:ascii="Tahoma" w:hAnsi="Tahoma" w:cs="Tahoma"/>
                <w:bCs/>
                <w:sz w:val="24"/>
                <w:szCs w:val="24"/>
              </w:rPr>
              <w:t>LPT contract performance meeting</w:t>
            </w:r>
          </w:p>
        </w:tc>
      </w:tr>
    </w:tbl>
    <w:p w:rsidR="00352C2F" w:rsidRDefault="00352C2F" w:rsidP="00203692"/>
    <w:sectPr w:rsidR="00352C2F" w:rsidSect="00C37393">
      <w:headerReference w:type="default" r:id="rId9"/>
      <w:footerReference w:type="default" r:id="rId10"/>
      <w:pgSz w:w="16838" w:h="11906" w:orient="landscape"/>
      <w:pgMar w:top="1841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3E" w:rsidRDefault="00A2433E" w:rsidP="00704EF9">
      <w:pPr>
        <w:spacing w:after="0" w:line="240" w:lineRule="auto"/>
      </w:pPr>
      <w:r>
        <w:separator/>
      </w:r>
    </w:p>
  </w:endnote>
  <w:endnote w:type="continuationSeparator" w:id="0">
    <w:p w:rsidR="00A2433E" w:rsidRDefault="00A2433E" w:rsidP="0070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1162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20C85" w:rsidRDefault="00D20C8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33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04EF9" w:rsidRDefault="00704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3E" w:rsidRDefault="00A2433E" w:rsidP="00704EF9">
      <w:pPr>
        <w:spacing w:after="0" w:line="240" w:lineRule="auto"/>
      </w:pPr>
      <w:r>
        <w:separator/>
      </w:r>
    </w:p>
  </w:footnote>
  <w:footnote w:type="continuationSeparator" w:id="0">
    <w:p w:rsidR="00A2433E" w:rsidRDefault="00A2433E" w:rsidP="0070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EF9" w:rsidRDefault="00002959" w:rsidP="00F27F79">
    <w:pPr>
      <w:pStyle w:val="Header"/>
      <w:jc w:val="right"/>
    </w:pPr>
    <w:r>
      <w:rPr>
        <w:rFonts w:ascii="Tahoma" w:hAnsi="Tahoma" w:cs="Tahoma"/>
        <w:b/>
        <w:bCs/>
        <w:color w:val="FFFFFF" w:themeColor="background1"/>
        <w:sz w:val="23"/>
        <w:szCs w:val="24"/>
      </w:rPr>
      <w:tab/>
    </w:r>
    <w:r>
      <w:rPr>
        <w:rFonts w:ascii="Tahoma" w:hAnsi="Tahoma" w:cs="Tahoma"/>
        <w:b/>
        <w:bCs/>
        <w:color w:val="FFFFFF" w:themeColor="background1"/>
        <w:sz w:val="23"/>
        <w:szCs w:val="24"/>
      </w:rPr>
      <w:tab/>
    </w:r>
    <w:r w:rsidR="00F27F79">
      <w:rPr>
        <w:rFonts w:ascii="Tahoma" w:hAnsi="Tahoma" w:cs="Tahoma"/>
        <w:b/>
        <w:bCs/>
        <w:color w:val="FFFFFF" w:themeColor="background1"/>
        <w:sz w:val="23"/>
        <w:szCs w:val="24"/>
      </w:rPr>
      <w:t>Leicester, Leicestershire and Rutland</w:t>
    </w: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 action plan to enable delivery of sh</w:t>
    </w:r>
    <w:r w:rsidR="00F27F79">
      <w:rPr>
        <w:rFonts w:ascii="Tahoma" w:hAnsi="Tahoma" w:cs="Tahoma"/>
        <w:b/>
        <w:bCs/>
        <w:color w:val="FFFFFF" w:themeColor="background1"/>
        <w:sz w:val="23"/>
        <w:szCs w:val="24"/>
      </w:rPr>
      <w:t xml:space="preserve">ared goals of the Mental Health </w:t>
    </w:r>
    <w:r w:rsidRPr="00A41486">
      <w:rPr>
        <w:rFonts w:ascii="Tahoma" w:hAnsi="Tahoma" w:cs="Tahoma"/>
        <w:b/>
        <w:bCs/>
        <w:color w:val="FFFFFF" w:themeColor="background1"/>
        <w:sz w:val="23"/>
        <w:szCs w:val="24"/>
      </w:rPr>
      <w:t>Crisis Care Concordat</w:t>
    </w:r>
    <w:r w:rsidRPr="00A41486">
      <w:rPr>
        <w:rFonts w:ascii="Tahoma" w:hAnsi="Tahoma" w:cs="Tahoma"/>
        <w:noProof/>
        <w:color w:val="FFFFFF" w:themeColor="background1"/>
        <w:sz w:val="23"/>
        <w:lang w:eastAsia="en-GB"/>
      </w:rPr>
      <w:t xml:space="preserve"> </w:t>
    </w:r>
    <w:r w:rsidR="00704EF9" w:rsidRPr="00A41486">
      <w:rPr>
        <w:rFonts w:ascii="Tahoma" w:hAnsi="Tahoma" w:cs="Tahoma"/>
        <w:noProof/>
        <w:color w:val="FFFFFF" w:themeColor="background1"/>
        <w:sz w:val="23"/>
        <w:lang w:eastAsia="en-GB"/>
      </w:rPr>
      <w:drawing>
        <wp:anchor distT="0" distB="0" distL="114300" distR="114300" simplePos="0" relativeHeight="251657216" behindDoc="1" locked="0" layoutInCell="1" allowOverlap="1" wp14:anchorId="16E8DFAC" wp14:editId="7ED98FFD">
          <wp:simplePos x="0" y="0"/>
          <wp:positionH relativeFrom="column">
            <wp:posOffset>-923026</wp:posOffset>
          </wp:positionH>
          <wp:positionV relativeFrom="page">
            <wp:posOffset>1</wp:posOffset>
          </wp:positionV>
          <wp:extent cx="10748513" cy="1112808"/>
          <wp:effectExtent l="0" t="0" r="0" b="0"/>
          <wp:wrapNone/>
          <wp:docPr id="2" name="Placeholder" descr="::Headers: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Headers:Landscap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44200" cy="1112361"/>
                  </a:xfrm>
                  <a:prstGeom prst="rect">
                    <a:avLst/>
                  </a:prstGeom>
                  <a:solidFill>
                    <a:srgbClr val="61AEB5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A9"/>
    <w:multiLevelType w:val="hybridMultilevel"/>
    <w:tmpl w:val="D41E0ED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491BB7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40B91"/>
    <w:multiLevelType w:val="hybridMultilevel"/>
    <w:tmpl w:val="B122FF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3D5B"/>
    <w:multiLevelType w:val="hybridMultilevel"/>
    <w:tmpl w:val="FDDA571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F51494"/>
    <w:multiLevelType w:val="hybridMultilevel"/>
    <w:tmpl w:val="71BA83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14042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00D94"/>
    <w:multiLevelType w:val="hybridMultilevel"/>
    <w:tmpl w:val="0FE2BE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7E203D"/>
    <w:multiLevelType w:val="hybridMultilevel"/>
    <w:tmpl w:val="D9DA0A96"/>
    <w:lvl w:ilvl="0" w:tplc="AA7A77AE">
      <w:start w:val="3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9040CBE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B5CDB"/>
    <w:multiLevelType w:val="hybridMultilevel"/>
    <w:tmpl w:val="AAEA637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3873CB"/>
    <w:multiLevelType w:val="hybridMultilevel"/>
    <w:tmpl w:val="4FD8A86E"/>
    <w:lvl w:ilvl="0" w:tplc="3A6219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C26EF"/>
    <w:multiLevelType w:val="hybridMultilevel"/>
    <w:tmpl w:val="980EC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2A6338"/>
    <w:multiLevelType w:val="hybridMultilevel"/>
    <w:tmpl w:val="4E1CF850"/>
    <w:lvl w:ilvl="0" w:tplc="3A62198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43F36"/>
    <w:multiLevelType w:val="hybridMultilevel"/>
    <w:tmpl w:val="C96A8F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B4B6F"/>
    <w:multiLevelType w:val="hybridMultilevel"/>
    <w:tmpl w:val="4A644C6E"/>
    <w:lvl w:ilvl="0" w:tplc="3A621984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9A46EE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E40E38"/>
    <w:multiLevelType w:val="hybridMultilevel"/>
    <w:tmpl w:val="573E3C1C"/>
    <w:lvl w:ilvl="0" w:tplc="531CAC58">
      <w:start w:val="1"/>
      <w:numFmt w:val="lowerRoman"/>
      <w:lvlText w:val="%1)"/>
      <w:lvlJc w:val="left"/>
      <w:pPr>
        <w:ind w:left="1080" w:hanging="72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051E1"/>
    <w:multiLevelType w:val="hybridMultilevel"/>
    <w:tmpl w:val="E1563AF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9531F3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B7C95"/>
    <w:multiLevelType w:val="hybridMultilevel"/>
    <w:tmpl w:val="D9A04F3E"/>
    <w:lvl w:ilvl="0" w:tplc="DC4AB3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21F75"/>
    <w:multiLevelType w:val="hybridMultilevel"/>
    <w:tmpl w:val="0152F404"/>
    <w:lvl w:ilvl="0" w:tplc="6DA4A99A">
      <w:start w:val="3"/>
      <w:numFmt w:val="bullet"/>
      <w:lvlText w:val="-"/>
      <w:lvlJc w:val="left"/>
      <w:pPr>
        <w:ind w:left="435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1" w15:restartNumberingAfterBreak="0">
    <w:nsid w:val="7F2910DC"/>
    <w:multiLevelType w:val="hybridMultilevel"/>
    <w:tmpl w:val="2E921A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11"/>
  </w:num>
  <w:num w:numId="8">
    <w:abstractNumId w:val="20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2"/>
  </w:num>
  <w:num w:numId="18">
    <w:abstractNumId w:val="19"/>
  </w:num>
  <w:num w:numId="19">
    <w:abstractNumId w:val="13"/>
  </w:num>
  <w:num w:numId="20">
    <w:abstractNumId w:val="17"/>
  </w:num>
  <w:num w:numId="21">
    <w:abstractNumId w:val="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5AE"/>
    <w:rsid w:val="00002959"/>
    <w:rsid w:val="00006595"/>
    <w:rsid w:val="000067F2"/>
    <w:rsid w:val="000125C9"/>
    <w:rsid w:val="000211CC"/>
    <w:rsid w:val="00030291"/>
    <w:rsid w:val="00032F76"/>
    <w:rsid w:val="00037F23"/>
    <w:rsid w:val="000461B5"/>
    <w:rsid w:val="0005020D"/>
    <w:rsid w:val="000528F4"/>
    <w:rsid w:val="0005580F"/>
    <w:rsid w:val="000566E6"/>
    <w:rsid w:val="000568C4"/>
    <w:rsid w:val="0006172B"/>
    <w:rsid w:val="00083994"/>
    <w:rsid w:val="00083C5A"/>
    <w:rsid w:val="00087D9F"/>
    <w:rsid w:val="000912B2"/>
    <w:rsid w:val="00091FFF"/>
    <w:rsid w:val="00092E07"/>
    <w:rsid w:val="000943BF"/>
    <w:rsid w:val="00095064"/>
    <w:rsid w:val="00095D27"/>
    <w:rsid w:val="000970DA"/>
    <w:rsid w:val="000A013A"/>
    <w:rsid w:val="000A230F"/>
    <w:rsid w:val="000B034C"/>
    <w:rsid w:val="000B2130"/>
    <w:rsid w:val="000B4844"/>
    <w:rsid w:val="000B5680"/>
    <w:rsid w:val="000B595A"/>
    <w:rsid w:val="000C0398"/>
    <w:rsid w:val="000C4AA0"/>
    <w:rsid w:val="000C4F31"/>
    <w:rsid w:val="000C5768"/>
    <w:rsid w:val="000E4F96"/>
    <w:rsid w:val="00100A72"/>
    <w:rsid w:val="00113BD4"/>
    <w:rsid w:val="00116DAF"/>
    <w:rsid w:val="001218B2"/>
    <w:rsid w:val="0012359B"/>
    <w:rsid w:val="00125D28"/>
    <w:rsid w:val="00127CB2"/>
    <w:rsid w:val="00141709"/>
    <w:rsid w:val="001447B8"/>
    <w:rsid w:val="0015128F"/>
    <w:rsid w:val="001529BE"/>
    <w:rsid w:val="001551C9"/>
    <w:rsid w:val="00162DFF"/>
    <w:rsid w:val="0017477D"/>
    <w:rsid w:val="00180505"/>
    <w:rsid w:val="00180D41"/>
    <w:rsid w:val="001949AB"/>
    <w:rsid w:val="001A022B"/>
    <w:rsid w:val="001A5135"/>
    <w:rsid w:val="001A5FE1"/>
    <w:rsid w:val="001B6421"/>
    <w:rsid w:val="001B64A1"/>
    <w:rsid w:val="001C2560"/>
    <w:rsid w:val="001C3152"/>
    <w:rsid w:val="001C3836"/>
    <w:rsid w:val="001E005E"/>
    <w:rsid w:val="001F1CF3"/>
    <w:rsid w:val="001F5E65"/>
    <w:rsid w:val="001F71F3"/>
    <w:rsid w:val="00200AFE"/>
    <w:rsid w:val="0020171E"/>
    <w:rsid w:val="00203692"/>
    <w:rsid w:val="00205EF0"/>
    <w:rsid w:val="002070F4"/>
    <w:rsid w:val="00213FCF"/>
    <w:rsid w:val="00215F3F"/>
    <w:rsid w:val="00224AF6"/>
    <w:rsid w:val="00236D0E"/>
    <w:rsid w:val="00246104"/>
    <w:rsid w:val="002514E0"/>
    <w:rsid w:val="00251D2C"/>
    <w:rsid w:val="00252336"/>
    <w:rsid w:val="002562DE"/>
    <w:rsid w:val="00256479"/>
    <w:rsid w:val="00273A43"/>
    <w:rsid w:val="00283CA8"/>
    <w:rsid w:val="002878CB"/>
    <w:rsid w:val="002941A3"/>
    <w:rsid w:val="002A3DBE"/>
    <w:rsid w:val="002A533A"/>
    <w:rsid w:val="002A7953"/>
    <w:rsid w:val="002B6599"/>
    <w:rsid w:val="002C0B8D"/>
    <w:rsid w:val="002C186B"/>
    <w:rsid w:val="002C2EA8"/>
    <w:rsid w:val="002C7D2B"/>
    <w:rsid w:val="002D1640"/>
    <w:rsid w:val="002D2BA6"/>
    <w:rsid w:val="002D50B5"/>
    <w:rsid w:val="002E1E10"/>
    <w:rsid w:val="002E223F"/>
    <w:rsid w:val="002F5EC2"/>
    <w:rsid w:val="00306CDB"/>
    <w:rsid w:val="00322CA0"/>
    <w:rsid w:val="00325241"/>
    <w:rsid w:val="0032526B"/>
    <w:rsid w:val="00325C95"/>
    <w:rsid w:val="0032643A"/>
    <w:rsid w:val="0032752B"/>
    <w:rsid w:val="00333FCC"/>
    <w:rsid w:val="00336F61"/>
    <w:rsid w:val="003379E3"/>
    <w:rsid w:val="00341AFA"/>
    <w:rsid w:val="00346512"/>
    <w:rsid w:val="00352C2F"/>
    <w:rsid w:val="0035631A"/>
    <w:rsid w:val="00361E89"/>
    <w:rsid w:val="00363B06"/>
    <w:rsid w:val="00363D7E"/>
    <w:rsid w:val="00374F81"/>
    <w:rsid w:val="00382BE0"/>
    <w:rsid w:val="00392DCA"/>
    <w:rsid w:val="00393A1E"/>
    <w:rsid w:val="00394CCE"/>
    <w:rsid w:val="003A1A7B"/>
    <w:rsid w:val="003B1504"/>
    <w:rsid w:val="003C2756"/>
    <w:rsid w:val="003C2AB4"/>
    <w:rsid w:val="003C4CD4"/>
    <w:rsid w:val="003C4FD6"/>
    <w:rsid w:val="003C6EF0"/>
    <w:rsid w:val="003D5059"/>
    <w:rsid w:val="003E0918"/>
    <w:rsid w:val="003E12F0"/>
    <w:rsid w:val="003F0B65"/>
    <w:rsid w:val="003F3C57"/>
    <w:rsid w:val="003F78C1"/>
    <w:rsid w:val="00405440"/>
    <w:rsid w:val="00417383"/>
    <w:rsid w:val="00417516"/>
    <w:rsid w:val="004256B4"/>
    <w:rsid w:val="0042669F"/>
    <w:rsid w:val="0043095D"/>
    <w:rsid w:val="0044378E"/>
    <w:rsid w:val="00450184"/>
    <w:rsid w:val="00450D47"/>
    <w:rsid w:val="00451514"/>
    <w:rsid w:val="004614E0"/>
    <w:rsid w:val="0046429A"/>
    <w:rsid w:val="004652FD"/>
    <w:rsid w:val="00466DCE"/>
    <w:rsid w:val="00470688"/>
    <w:rsid w:val="0047238E"/>
    <w:rsid w:val="00481279"/>
    <w:rsid w:val="00494584"/>
    <w:rsid w:val="00496605"/>
    <w:rsid w:val="004971A0"/>
    <w:rsid w:val="004A0BA9"/>
    <w:rsid w:val="004A18D6"/>
    <w:rsid w:val="004A31DB"/>
    <w:rsid w:val="004A3A75"/>
    <w:rsid w:val="004B06D9"/>
    <w:rsid w:val="004B2036"/>
    <w:rsid w:val="004B32B2"/>
    <w:rsid w:val="004B5193"/>
    <w:rsid w:val="004C3622"/>
    <w:rsid w:val="004C36CA"/>
    <w:rsid w:val="004C36FF"/>
    <w:rsid w:val="004C3D0F"/>
    <w:rsid w:val="004E0A9A"/>
    <w:rsid w:val="004E1850"/>
    <w:rsid w:val="004E3037"/>
    <w:rsid w:val="004E552F"/>
    <w:rsid w:val="004F1CCF"/>
    <w:rsid w:val="00501B60"/>
    <w:rsid w:val="00506D8C"/>
    <w:rsid w:val="0051035A"/>
    <w:rsid w:val="0051101A"/>
    <w:rsid w:val="0051164C"/>
    <w:rsid w:val="00513CE4"/>
    <w:rsid w:val="00521DFA"/>
    <w:rsid w:val="00523435"/>
    <w:rsid w:val="0053791A"/>
    <w:rsid w:val="00552E4E"/>
    <w:rsid w:val="00557100"/>
    <w:rsid w:val="005624E4"/>
    <w:rsid w:val="0056391D"/>
    <w:rsid w:val="00591F44"/>
    <w:rsid w:val="00596B7B"/>
    <w:rsid w:val="005A2823"/>
    <w:rsid w:val="005A6144"/>
    <w:rsid w:val="005B3301"/>
    <w:rsid w:val="005B3CB3"/>
    <w:rsid w:val="005B7AD7"/>
    <w:rsid w:val="005C5163"/>
    <w:rsid w:val="005E33D4"/>
    <w:rsid w:val="005E7A64"/>
    <w:rsid w:val="00600FB7"/>
    <w:rsid w:val="00612FE3"/>
    <w:rsid w:val="00615960"/>
    <w:rsid w:val="0062351F"/>
    <w:rsid w:val="0063293D"/>
    <w:rsid w:val="0064332B"/>
    <w:rsid w:val="00653534"/>
    <w:rsid w:val="00653D98"/>
    <w:rsid w:val="00667B6F"/>
    <w:rsid w:val="00672EEA"/>
    <w:rsid w:val="006747A6"/>
    <w:rsid w:val="00677073"/>
    <w:rsid w:val="00677B8F"/>
    <w:rsid w:val="00681D83"/>
    <w:rsid w:val="0068575D"/>
    <w:rsid w:val="006876F9"/>
    <w:rsid w:val="006902D1"/>
    <w:rsid w:val="00692D7B"/>
    <w:rsid w:val="00697FD4"/>
    <w:rsid w:val="006A40FB"/>
    <w:rsid w:val="006B146A"/>
    <w:rsid w:val="006B4033"/>
    <w:rsid w:val="006C38D2"/>
    <w:rsid w:val="006C4217"/>
    <w:rsid w:val="006C488E"/>
    <w:rsid w:val="006C554B"/>
    <w:rsid w:val="006C59F9"/>
    <w:rsid w:val="006C6255"/>
    <w:rsid w:val="006D73E7"/>
    <w:rsid w:val="006E143E"/>
    <w:rsid w:val="006F7444"/>
    <w:rsid w:val="00704124"/>
    <w:rsid w:val="00704EF9"/>
    <w:rsid w:val="0071492D"/>
    <w:rsid w:val="007214F3"/>
    <w:rsid w:val="00723C71"/>
    <w:rsid w:val="007256EA"/>
    <w:rsid w:val="00726B32"/>
    <w:rsid w:val="00727830"/>
    <w:rsid w:val="007413C0"/>
    <w:rsid w:val="00746EA9"/>
    <w:rsid w:val="00761738"/>
    <w:rsid w:val="007632FE"/>
    <w:rsid w:val="007643EE"/>
    <w:rsid w:val="007709EC"/>
    <w:rsid w:val="007714A9"/>
    <w:rsid w:val="00775791"/>
    <w:rsid w:val="00777CB6"/>
    <w:rsid w:val="00782924"/>
    <w:rsid w:val="00784F9E"/>
    <w:rsid w:val="007877AD"/>
    <w:rsid w:val="00793BF1"/>
    <w:rsid w:val="007C64A6"/>
    <w:rsid w:val="007D72CB"/>
    <w:rsid w:val="007E49F2"/>
    <w:rsid w:val="007F698B"/>
    <w:rsid w:val="00801725"/>
    <w:rsid w:val="00803BCE"/>
    <w:rsid w:val="00804075"/>
    <w:rsid w:val="00805791"/>
    <w:rsid w:val="00814B1E"/>
    <w:rsid w:val="0082251A"/>
    <w:rsid w:val="00824AC5"/>
    <w:rsid w:val="00825160"/>
    <w:rsid w:val="008361E5"/>
    <w:rsid w:val="008647C9"/>
    <w:rsid w:val="00867748"/>
    <w:rsid w:val="00871CD3"/>
    <w:rsid w:val="00880BC1"/>
    <w:rsid w:val="0089211F"/>
    <w:rsid w:val="00892FC4"/>
    <w:rsid w:val="008A4636"/>
    <w:rsid w:val="008B4F7E"/>
    <w:rsid w:val="008C1E50"/>
    <w:rsid w:val="008C4D13"/>
    <w:rsid w:val="008D2F7C"/>
    <w:rsid w:val="008D7F04"/>
    <w:rsid w:val="008E5B1B"/>
    <w:rsid w:val="008E7B91"/>
    <w:rsid w:val="008F1675"/>
    <w:rsid w:val="008F29B1"/>
    <w:rsid w:val="008F6025"/>
    <w:rsid w:val="00921A2B"/>
    <w:rsid w:val="00923EB7"/>
    <w:rsid w:val="0092610A"/>
    <w:rsid w:val="00937D26"/>
    <w:rsid w:val="009405F1"/>
    <w:rsid w:val="00943256"/>
    <w:rsid w:val="00945603"/>
    <w:rsid w:val="0095174F"/>
    <w:rsid w:val="00951F6B"/>
    <w:rsid w:val="00957573"/>
    <w:rsid w:val="009715AE"/>
    <w:rsid w:val="0097430A"/>
    <w:rsid w:val="009830E2"/>
    <w:rsid w:val="0098731C"/>
    <w:rsid w:val="00992069"/>
    <w:rsid w:val="00992429"/>
    <w:rsid w:val="009935D4"/>
    <w:rsid w:val="009B3BE7"/>
    <w:rsid w:val="009B59D5"/>
    <w:rsid w:val="009C596F"/>
    <w:rsid w:val="009C694F"/>
    <w:rsid w:val="009C7C5E"/>
    <w:rsid w:val="009E5F41"/>
    <w:rsid w:val="009F1113"/>
    <w:rsid w:val="00A00C5A"/>
    <w:rsid w:val="00A0207A"/>
    <w:rsid w:val="00A0501A"/>
    <w:rsid w:val="00A058F5"/>
    <w:rsid w:val="00A13FEA"/>
    <w:rsid w:val="00A20A2D"/>
    <w:rsid w:val="00A2433E"/>
    <w:rsid w:val="00A249BA"/>
    <w:rsid w:val="00A24A22"/>
    <w:rsid w:val="00A25118"/>
    <w:rsid w:val="00A301A0"/>
    <w:rsid w:val="00A33127"/>
    <w:rsid w:val="00A4028F"/>
    <w:rsid w:val="00A41D32"/>
    <w:rsid w:val="00A51C1C"/>
    <w:rsid w:val="00A538ED"/>
    <w:rsid w:val="00A64319"/>
    <w:rsid w:val="00A76E0E"/>
    <w:rsid w:val="00A875D1"/>
    <w:rsid w:val="00A9299C"/>
    <w:rsid w:val="00A94BFC"/>
    <w:rsid w:val="00A95DDA"/>
    <w:rsid w:val="00A97F9E"/>
    <w:rsid w:val="00AA4FB7"/>
    <w:rsid w:val="00AB3A45"/>
    <w:rsid w:val="00AB409C"/>
    <w:rsid w:val="00AB5E7E"/>
    <w:rsid w:val="00AC2FF9"/>
    <w:rsid w:val="00AD2F22"/>
    <w:rsid w:val="00AE2939"/>
    <w:rsid w:val="00AE5C65"/>
    <w:rsid w:val="00AE655D"/>
    <w:rsid w:val="00AF05B7"/>
    <w:rsid w:val="00B150DE"/>
    <w:rsid w:val="00B15FDA"/>
    <w:rsid w:val="00B21EF0"/>
    <w:rsid w:val="00B44E98"/>
    <w:rsid w:val="00B50C05"/>
    <w:rsid w:val="00B5129E"/>
    <w:rsid w:val="00B628D1"/>
    <w:rsid w:val="00B65FF3"/>
    <w:rsid w:val="00B75544"/>
    <w:rsid w:val="00B76630"/>
    <w:rsid w:val="00B81F73"/>
    <w:rsid w:val="00B910F1"/>
    <w:rsid w:val="00B94EA5"/>
    <w:rsid w:val="00BA659C"/>
    <w:rsid w:val="00BA75E9"/>
    <w:rsid w:val="00BB6036"/>
    <w:rsid w:val="00BC10CA"/>
    <w:rsid w:val="00BC6543"/>
    <w:rsid w:val="00BE4516"/>
    <w:rsid w:val="00BE548C"/>
    <w:rsid w:val="00BF5884"/>
    <w:rsid w:val="00C03D50"/>
    <w:rsid w:val="00C056CB"/>
    <w:rsid w:val="00C13E05"/>
    <w:rsid w:val="00C230CF"/>
    <w:rsid w:val="00C2711C"/>
    <w:rsid w:val="00C37393"/>
    <w:rsid w:val="00C43B36"/>
    <w:rsid w:val="00C57472"/>
    <w:rsid w:val="00C60D55"/>
    <w:rsid w:val="00C618A6"/>
    <w:rsid w:val="00C73052"/>
    <w:rsid w:val="00C7349F"/>
    <w:rsid w:val="00C747B8"/>
    <w:rsid w:val="00C8435C"/>
    <w:rsid w:val="00C85F72"/>
    <w:rsid w:val="00C91282"/>
    <w:rsid w:val="00CA7ECC"/>
    <w:rsid w:val="00CB1092"/>
    <w:rsid w:val="00CB3B10"/>
    <w:rsid w:val="00CB3F33"/>
    <w:rsid w:val="00CB5318"/>
    <w:rsid w:val="00CB6EDF"/>
    <w:rsid w:val="00CC3000"/>
    <w:rsid w:val="00CC7AC1"/>
    <w:rsid w:val="00CD13E8"/>
    <w:rsid w:val="00CE05B3"/>
    <w:rsid w:val="00CE78B6"/>
    <w:rsid w:val="00CF7EBC"/>
    <w:rsid w:val="00D00F4B"/>
    <w:rsid w:val="00D047DA"/>
    <w:rsid w:val="00D20C85"/>
    <w:rsid w:val="00D364AB"/>
    <w:rsid w:val="00D427D3"/>
    <w:rsid w:val="00D523FA"/>
    <w:rsid w:val="00D60226"/>
    <w:rsid w:val="00D62973"/>
    <w:rsid w:val="00D731E6"/>
    <w:rsid w:val="00D74A32"/>
    <w:rsid w:val="00D90579"/>
    <w:rsid w:val="00D97E97"/>
    <w:rsid w:val="00DA6D70"/>
    <w:rsid w:val="00DB1160"/>
    <w:rsid w:val="00DC7712"/>
    <w:rsid w:val="00DD3C01"/>
    <w:rsid w:val="00DD7A73"/>
    <w:rsid w:val="00DE5889"/>
    <w:rsid w:val="00DF26C7"/>
    <w:rsid w:val="00DF6EC9"/>
    <w:rsid w:val="00E10D94"/>
    <w:rsid w:val="00E27707"/>
    <w:rsid w:val="00E31FEE"/>
    <w:rsid w:val="00E414C1"/>
    <w:rsid w:val="00E4300F"/>
    <w:rsid w:val="00E45CF8"/>
    <w:rsid w:val="00E51ADF"/>
    <w:rsid w:val="00E547EC"/>
    <w:rsid w:val="00E64219"/>
    <w:rsid w:val="00E667D0"/>
    <w:rsid w:val="00E66F96"/>
    <w:rsid w:val="00E67CB3"/>
    <w:rsid w:val="00E73C2F"/>
    <w:rsid w:val="00E82C0D"/>
    <w:rsid w:val="00E932AB"/>
    <w:rsid w:val="00E961E3"/>
    <w:rsid w:val="00E96FB8"/>
    <w:rsid w:val="00E97770"/>
    <w:rsid w:val="00EA1963"/>
    <w:rsid w:val="00EA5228"/>
    <w:rsid w:val="00EA7584"/>
    <w:rsid w:val="00EA7E5C"/>
    <w:rsid w:val="00EB1575"/>
    <w:rsid w:val="00EC6AEC"/>
    <w:rsid w:val="00EC7B20"/>
    <w:rsid w:val="00ED0062"/>
    <w:rsid w:val="00ED1560"/>
    <w:rsid w:val="00EF2CF1"/>
    <w:rsid w:val="00EF5A26"/>
    <w:rsid w:val="00F036B6"/>
    <w:rsid w:val="00F079A0"/>
    <w:rsid w:val="00F1159C"/>
    <w:rsid w:val="00F165D5"/>
    <w:rsid w:val="00F17FE5"/>
    <w:rsid w:val="00F20BD1"/>
    <w:rsid w:val="00F24386"/>
    <w:rsid w:val="00F27F79"/>
    <w:rsid w:val="00F415E0"/>
    <w:rsid w:val="00F4167E"/>
    <w:rsid w:val="00F464EF"/>
    <w:rsid w:val="00F46C30"/>
    <w:rsid w:val="00F52CE0"/>
    <w:rsid w:val="00F54FEF"/>
    <w:rsid w:val="00F57244"/>
    <w:rsid w:val="00F650D5"/>
    <w:rsid w:val="00F65C06"/>
    <w:rsid w:val="00F750F8"/>
    <w:rsid w:val="00F81971"/>
    <w:rsid w:val="00F81D07"/>
    <w:rsid w:val="00F94196"/>
    <w:rsid w:val="00F94C1E"/>
    <w:rsid w:val="00F95DAA"/>
    <w:rsid w:val="00FA6D7B"/>
    <w:rsid w:val="00FB1088"/>
    <w:rsid w:val="00FB4181"/>
    <w:rsid w:val="00FC3A30"/>
    <w:rsid w:val="00FC4DB5"/>
    <w:rsid w:val="00FE00AC"/>
    <w:rsid w:val="00FE01CA"/>
    <w:rsid w:val="00FE1496"/>
    <w:rsid w:val="00FE2004"/>
    <w:rsid w:val="00FE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F5D998-C0A4-4EF4-A8E7-E804D5CF4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7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1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EF9"/>
  </w:style>
  <w:style w:type="paragraph" w:styleId="Footer">
    <w:name w:val="footer"/>
    <w:basedOn w:val="Normal"/>
    <w:link w:val="FooterChar"/>
    <w:uiPriority w:val="99"/>
    <w:unhideWhenUsed/>
    <w:rsid w:val="00704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EF9"/>
  </w:style>
  <w:style w:type="paragraph" w:styleId="ListParagraph">
    <w:name w:val="List Paragraph"/>
    <w:basedOn w:val="Normal"/>
    <w:uiPriority w:val="34"/>
    <w:qFormat/>
    <w:rsid w:val="00002959"/>
    <w:pPr>
      <w:ind w:left="720"/>
      <w:contextualSpacing/>
    </w:pPr>
  </w:style>
  <w:style w:type="paragraph" w:customStyle="1" w:styleId="Default">
    <w:name w:val="Default"/>
    <w:rsid w:val="000C4AA0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</w:rPr>
  </w:style>
  <w:style w:type="character" w:customStyle="1" w:styleId="A7">
    <w:name w:val="A7"/>
    <w:uiPriority w:val="99"/>
    <w:rsid w:val="00DE5889"/>
    <w:rPr>
      <w:rFonts w:cs="Helvetica 45 Light"/>
      <w:color w:val="000000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2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65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6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4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ttercareleicester.nhs.uk/care-pathways/mental-health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ise.Keran@westleicestershireccg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Louise.Keran@westleicestershireccg.nhs.uk</dc:creator>
  <cp:lastModifiedBy>Moya Lenaghan</cp:lastModifiedBy>
  <cp:revision>2</cp:revision>
  <cp:lastPrinted>2016-02-02T13:26:00Z</cp:lastPrinted>
  <dcterms:created xsi:type="dcterms:W3CDTF">2016-02-05T16:10:00Z</dcterms:created>
  <dcterms:modified xsi:type="dcterms:W3CDTF">2016-02-05T16:10:00Z</dcterms:modified>
</cp:coreProperties>
</file>