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1C3" w:rsidRDefault="00C0325C" w:rsidP="00F91B07">
      <w:pPr>
        <w:autoSpaceDE w:val="0"/>
        <w:autoSpaceDN w:val="0"/>
        <w:adjustRightInd w:val="0"/>
        <w:spacing w:after="0" w:line="240" w:lineRule="auto"/>
        <w:jc w:val="center"/>
        <w:rPr>
          <w:rFonts w:ascii="Calibri" w:hAnsi="Calibri" w:cs="Lucida Sans Unicode"/>
          <w:b/>
          <w:bCs/>
          <w:sz w:val="72"/>
          <w:szCs w:val="72"/>
        </w:rPr>
      </w:pPr>
      <w:bookmarkStart w:id="0" w:name="_GoBack"/>
      <w:bookmarkEnd w:id="0"/>
      <w:r>
        <w:rPr>
          <w:rFonts w:ascii="Calibri" w:hAnsi="Calibri" w:cs="Lucida Sans Unicode"/>
          <w:b/>
          <w:bCs/>
          <w:sz w:val="72"/>
          <w:szCs w:val="72"/>
        </w:rPr>
        <w:t xml:space="preserve"> </w:t>
      </w:r>
    </w:p>
    <w:p w:rsidR="00147CF4" w:rsidRPr="005653A1" w:rsidRDefault="00F91B07" w:rsidP="00F91B07">
      <w:pPr>
        <w:autoSpaceDE w:val="0"/>
        <w:autoSpaceDN w:val="0"/>
        <w:adjustRightInd w:val="0"/>
        <w:spacing w:after="0" w:line="240" w:lineRule="auto"/>
        <w:jc w:val="center"/>
        <w:rPr>
          <w:rFonts w:ascii="Calibri" w:hAnsi="Calibri" w:cs="Lucida Sans Unicode"/>
          <w:b/>
          <w:bCs/>
          <w:sz w:val="72"/>
          <w:szCs w:val="72"/>
        </w:rPr>
      </w:pPr>
      <w:r w:rsidRPr="005653A1">
        <w:rPr>
          <w:rFonts w:ascii="Calibri" w:hAnsi="Calibri" w:cs="Lucida Sans Unicode"/>
          <w:b/>
          <w:bCs/>
          <w:sz w:val="72"/>
          <w:szCs w:val="72"/>
        </w:rPr>
        <w:t xml:space="preserve">2014 </w:t>
      </w:r>
      <w:r w:rsidR="004A500A">
        <w:rPr>
          <w:rFonts w:ascii="Calibri" w:hAnsi="Calibri" w:cs="Lucida Sans Unicode"/>
          <w:b/>
          <w:bCs/>
          <w:sz w:val="72"/>
          <w:szCs w:val="72"/>
        </w:rPr>
        <w:t xml:space="preserve">CONTINUOUS </w:t>
      </w:r>
      <w:r w:rsidRPr="005653A1">
        <w:rPr>
          <w:rFonts w:ascii="Calibri" w:hAnsi="Calibri" w:cs="Lucida Sans Unicode"/>
          <w:b/>
          <w:bCs/>
          <w:sz w:val="72"/>
          <w:szCs w:val="72"/>
        </w:rPr>
        <w:t xml:space="preserve">ACTION PLAN TO ENABLE DELIVERY </w:t>
      </w:r>
    </w:p>
    <w:p w:rsidR="00147CF4" w:rsidRPr="005653A1" w:rsidRDefault="00147CF4" w:rsidP="00F91B07">
      <w:pPr>
        <w:autoSpaceDE w:val="0"/>
        <w:autoSpaceDN w:val="0"/>
        <w:adjustRightInd w:val="0"/>
        <w:spacing w:after="0" w:line="240" w:lineRule="auto"/>
        <w:jc w:val="center"/>
        <w:rPr>
          <w:rFonts w:ascii="Calibri" w:hAnsi="Calibri" w:cs="Lucida Sans Unicode"/>
          <w:b/>
          <w:bCs/>
          <w:sz w:val="72"/>
          <w:szCs w:val="72"/>
        </w:rPr>
      </w:pPr>
    </w:p>
    <w:p w:rsidR="00933BAB" w:rsidRPr="005653A1" w:rsidRDefault="00F91B07" w:rsidP="00F91B07">
      <w:pPr>
        <w:autoSpaceDE w:val="0"/>
        <w:autoSpaceDN w:val="0"/>
        <w:adjustRightInd w:val="0"/>
        <w:spacing w:after="0" w:line="240" w:lineRule="auto"/>
        <w:jc w:val="center"/>
        <w:rPr>
          <w:rFonts w:ascii="Calibri" w:hAnsi="Calibri" w:cs="Lucida Sans Unicode"/>
          <w:b/>
          <w:bCs/>
          <w:sz w:val="72"/>
          <w:szCs w:val="72"/>
        </w:rPr>
      </w:pPr>
      <w:r w:rsidRPr="005653A1">
        <w:rPr>
          <w:rFonts w:ascii="Calibri" w:hAnsi="Calibri" w:cs="Lucida Sans Unicode"/>
          <w:b/>
          <w:bCs/>
          <w:sz w:val="72"/>
          <w:szCs w:val="72"/>
        </w:rPr>
        <w:t xml:space="preserve">OF SHARED GOALS </w:t>
      </w:r>
    </w:p>
    <w:p w:rsidR="00147CF4" w:rsidRPr="005653A1" w:rsidRDefault="00147CF4" w:rsidP="00F91B07">
      <w:pPr>
        <w:autoSpaceDE w:val="0"/>
        <w:autoSpaceDN w:val="0"/>
        <w:adjustRightInd w:val="0"/>
        <w:spacing w:after="0" w:line="240" w:lineRule="auto"/>
        <w:jc w:val="center"/>
        <w:rPr>
          <w:rFonts w:ascii="Calibri" w:hAnsi="Calibri" w:cs="Lucida Sans Unicode"/>
          <w:b/>
          <w:bCs/>
          <w:sz w:val="72"/>
          <w:szCs w:val="72"/>
        </w:rPr>
      </w:pPr>
    </w:p>
    <w:p w:rsidR="00933BAB" w:rsidRPr="005653A1" w:rsidRDefault="00F91B07" w:rsidP="00F91B07">
      <w:pPr>
        <w:autoSpaceDE w:val="0"/>
        <w:autoSpaceDN w:val="0"/>
        <w:adjustRightInd w:val="0"/>
        <w:spacing w:after="0" w:line="240" w:lineRule="auto"/>
        <w:jc w:val="center"/>
        <w:rPr>
          <w:rFonts w:ascii="Calibri" w:hAnsi="Calibri" w:cs="Lucida Sans Unicode"/>
          <w:b/>
          <w:bCs/>
          <w:sz w:val="72"/>
          <w:szCs w:val="72"/>
        </w:rPr>
      </w:pPr>
      <w:r w:rsidRPr="005653A1">
        <w:rPr>
          <w:rFonts w:ascii="Calibri" w:hAnsi="Calibri" w:cs="Lucida Sans Unicode"/>
          <w:b/>
          <w:bCs/>
          <w:sz w:val="72"/>
          <w:szCs w:val="72"/>
        </w:rPr>
        <w:t xml:space="preserve">OF THE MENTAL HEALTH CRISIS CARE CONCORDAT </w:t>
      </w:r>
    </w:p>
    <w:p w:rsidR="00147CF4" w:rsidRPr="005653A1" w:rsidRDefault="00147CF4" w:rsidP="00F91B07">
      <w:pPr>
        <w:autoSpaceDE w:val="0"/>
        <w:autoSpaceDN w:val="0"/>
        <w:adjustRightInd w:val="0"/>
        <w:spacing w:after="0" w:line="240" w:lineRule="auto"/>
        <w:jc w:val="center"/>
        <w:rPr>
          <w:rFonts w:ascii="Calibri" w:hAnsi="Calibri" w:cs="Lucida Sans Unicode"/>
          <w:b/>
          <w:bCs/>
          <w:sz w:val="72"/>
          <w:szCs w:val="72"/>
        </w:rPr>
      </w:pPr>
    </w:p>
    <w:p w:rsidR="00F91B07" w:rsidRPr="005653A1" w:rsidRDefault="00C140ED" w:rsidP="00F91B07">
      <w:pPr>
        <w:autoSpaceDE w:val="0"/>
        <w:autoSpaceDN w:val="0"/>
        <w:adjustRightInd w:val="0"/>
        <w:spacing w:after="0" w:line="240" w:lineRule="auto"/>
        <w:jc w:val="center"/>
        <w:rPr>
          <w:rFonts w:ascii="Calibri" w:hAnsi="Calibri" w:cs="Lucida Sans Unicode"/>
          <w:b/>
          <w:bCs/>
          <w:sz w:val="72"/>
          <w:szCs w:val="72"/>
        </w:rPr>
      </w:pPr>
      <w:r w:rsidRPr="005653A1">
        <w:rPr>
          <w:rFonts w:ascii="Calibri" w:hAnsi="Calibri" w:cs="Lucida Sans Unicode"/>
          <w:b/>
          <w:bCs/>
          <w:sz w:val="72"/>
          <w:szCs w:val="72"/>
        </w:rPr>
        <w:t>WITHIN GLOUCESTERSHIRE</w:t>
      </w:r>
    </w:p>
    <w:p w:rsidR="006C0EC9" w:rsidRPr="000C3298" w:rsidRDefault="00F77387" w:rsidP="00F77387">
      <w:pPr>
        <w:jc w:val="center"/>
        <w:rPr>
          <w:rFonts w:cs="Lucida Sans Unicode"/>
          <w:b/>
          <w:bCs/>
          <w:sz w:val="28"/>
          <w:szCs w:val="28"/>
        </w:rPr>
      </w:pPr>
      <w:r w:rsidRPr="000C3298">
        <w:rPr>
          <w:rFonts w:cs="Lucida Sans Unicode"/>
          <w:b/>
          <w:bCs/>
          <w:sz w:val="28"/>
          <w:szCs w:val="28"/>
        </w:rPr>
        <w:lastRenderedPageBreak/>
        <w:t>Table of Contents</w:t>
      </w:r>
    </w:p>
    <w:tbl>
      <w:tblPr>
        <w:tblStyle w:val="TableGrid"/>
        <w:tblW w:w="1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1526"/>
        <w:gridCol w:w="1731"/>
        <w:gridCol w:w="1764"/>
        <w:gridCol w:w="2165"/>
        <w:gridCol w:w="2905"/>
        <w:gridCol w:w="2928"/>
        <w:gridCol w:w="1057"/>
      </w:tblGrid>
      <w:tr w:rsidR="002E11E5" w:rsidRPr="000C3298" w:rsidTr="004E5437">
        <w:tc>
          <w:tcPr>
            <w:tcW w:w="2236" w:type="dxa"/>
            <w:gridSpan w:val="2"/>
          </w:tcPr>
          <w:p w:rsidR="002E11E5" w:rsidRPr="000C3298" w:rsidRDefault="002E11E5">
            <w:pPr>
              <w:rPr>
                <w:rFonts w:cs="Lucida Sans Unicode"/>
                <w:b/>
                <w:bCs/>
                <w:sz w:val="28"/>
                <w:szCs w:val="28"/>
              </w:rPr>
            </w:pPr>
            <w:r w:rsidRPr="000C3298">
              <w:rPr>
                <w:rFonts w:cs="Lucida Sans Unicode"/>
                <w:b/>
                <w:bCs/>
                <w:sz w:val="28"/>
                <w:szCs w:val="28"/>
              </w:rPr>
              <w:t>Section</w:t>
            </w:r>
          </w:p>
        </w:tc>
        <w:tc>
          <w:tcPr>
            <w:tcW w:w="8565" w:type="dxa"/>
            <w:gridSpan w:val="4"/>
          </w:tcPr>
          <w:p w:rsidR="002E11E5" w:rsidRPr="000C3298" w:rsidRDefault="002E11E5">
            <w:pPr>
              <w:rPr>
                <w:rFonts w:cs="Lucida Sans Unicode"/>
                <w:b/>
                <w:bCs/>
                <w:sz w:val="28"/>
                <w:szCs w:val="28"/>
              </w:rPr>
            </w:pPr>
            <w:r w:rsidRPr="000C3298">
              <w:rPr>
                <w:rFonts w:cs="Lucida Sans Unicode"/>
                <w:b/>
                <w:bCs/>
                <w:sz w:val="28"/>
                <w:szCs w:val="28"/>
              </w:rPr>
              <w:t>Item</w:t>
            </w:r>
          </w:p>
        </w:tc>
        <w:tc>
          <w:tcPr>
            <w:tcW w:w="2928" w:type="dxa"/>
          </w:tcPr>
          <w:p w:rsidR="002E11E5" w:rsidRDefault="002E11E5">
            <w:pPr>
              <w:rPr>
                <w:rFonts w:cs="Lucida Sans Unicode"/>
                <w:b/>
                <w:bCs/>
                <w:sz w:val="28"/>
                <w:szCs w:val="28"/>
              </w:rPr>
            </w:pPr>
            <w:r w:rsidRPr="000C3298">
              <w:rPr>
                <w:rFonts w:cs="Lucida Sans Unicode"/>
                <w:b/>
                <w:bCs/>
                <w:sz w:val="28"/>
                <w:szCs w:val="28"/>
              </w:rPr>
              <w:t>Page Number</w:t>
            </w:r>
          </w:p>
          <w:p w:rsidR="002E11E5" w:rsidRPr="000C3298" w:rsidRDefault="002E11E5">
            <w:pPr>
              <w:rPr>
                <w:rFonts w:cs="Lucida Sans Unicode"/>
                <w:b/>
                <w:bCs/>
                <w:sz w:val="28"/>
                <w:szCs w:val="28"/>
              </w:rPr>
            </w:pPr>
          </w:p>
          <w:p w:rsidR="002E11E5" w:rsidRPr="000C3298" w:rsidRDefault="002E11E5">
            <w:pPr>
              <w:rPr>
                <w:rFonts w:cs="Lucida Sans Unicode"/>
                <w:b/>
                <w:bCs/>
                <w:sz w:val="28"/>
                <w:szCs w:val="28"/>
              </w:rPr>
            </w:pPr>
          </w:p>
        </w:tc>
        <w:tc>
          <w:tcPr>
            <w:tcW w:w="1057" w:type="dxa"/>
          </w:tcPr>
          <w:p w:rsidR="002E11E5" w:rsidRPr="000C3298" w:rsidRDefault="002E11E5">
            <w:pPr>
              <w:rPr>
                <w:rFonts w:cs="Lucida Sans Unicode"/>
                <w:b/>
                <w:bCs/>
                <w:sz w:val="28"/>
                <w:szCs w:val="28"/>
              </w:rPr>
            </w:pPr>
          </w:p>
        </w:tc>
      </w:tr>
      <w:tr w:rsidR="002E11E5" w:rsidRPr="000C3298" w:rsidTr="004E5437">
        <w:tc>
          <w:tcPr>
            <w:tcW w:w="2236" w:type="dxa"/>
            <w:gridSpan w:val="2"/>
          </w:tcPr>
          <w:p w:rsidR="002E11E5" w:rsidRPr="000C3298" w:rsidRDefault="002E11E5">
            <w:pPr>
              <w:rPr>
                <w:rFonts w:cs="Lucida Sans Unicode"/>
                <w:b/>
                <w:bCs/>
                <w:sz w:val="28"/>
                <w:szCs w:val="28"/>
              </w:rPr>
            </w:pPr>
            <w:r w:rsidRPr="000C3298">
              <w:rPr>
                <w:rFonts w:cs="Lucida Sans Unicode"/>
                <w:b/>
                <w:bCs/>
                <w:sz w:val="28"/>
                <w:szCs w:val="28"/>
              </w:rPr>
              <w:t>1</w:t>
            </w:r>
          </w:p>
        </w:tc>
        <w:tc>
          <w:tcPr>
            <w:tcW w:w="8565" w:type="dxa"/>
            <w:gridSpan w:val="4"/>
          </w:tcPr>
          <w:p w:rsidR="002E11E5" w:rsidRDefault="002E11E5">
            <w:pPr>
              <w:rPr>
                <w:sz w:val="28"/>
                <w:szCs w:val="28"/>
              </w:rPr>
            </w:pPr>
            <w:r w:rsidRPr="000C3298">
              <w:rPr>
                <w:sz w:val="28"/>
                <w:szCs w:val="28"/>
              </w:rPr>
              <w:t>EQUALITY ACT 2010 DUE REGARD ACTIONS</w:t>
            </w:r>
          </w:p>
          <w:p w:rsidR="002E11E5" w:rsidRDefault="002E11E5">
            <w:pPr>
              <w:rPr>
                <w:rFonts w:cs="Lucida Sans Unicode"/>
                <w:b/>
                <w:bCs/>
                <w:sz w:val="28"/>
                <w:szCs w:val="28"/>
              </w:rPr>
            </w:pPr>
          </w:p>
          <w:p w:rsidR="002E11E5" w:rsidRPr="000C3298" w:rsidRDefault="002E11E5">
            <w:pPr>
              <w:rPr>
                <w:rFonts w:cs="Lucida Sans Unicode"/>
                <w:b/>
                <w:bCs/>
                <w:sz w:val="28"/>
                <w:szCs w:val="28"/>
              </w:rPr>
            </w:pPr>
          </w:p>
        </w:tc>
        <w:tc>
          <w:tcPr>
            <w:tcW w:w="2928" w:type="dxa"/>
          </w:tcPr>
          <w:p w:rsidR="002E11E5" w:rsidRPr="00C61421" w:rsidRDefault="002E11E5" w:rsidP="000C3298">
            <w:pPr>
              <w:jc w:val="center"/>
              <w:rPr>
                <w:rFonts w:cs="Lucida Sans Unicode"/>
                <w:bCs/>
                <w:sz w:val="28"/>
                <w:szCs w:val="28"/>
              </w:rPr>
            </w:pPr>
            <w:r w:rsidRPr="00C61421">
              <w:rPr>
                <w:rFonts w:cs="Lucida Sans Unicode"/>
                <w:bCs/>
                <w:sz w:val="28"/>
                <w:szCs w:val="28"/>
              </w:rPr>
              <w:t>3</w:t>
            </w:r>
          </w:p>
        </w:tc>
        <w:tc>
          <w:tcPr>
            <w:tcW w:w="1057" w:type="dxa"/>
          </w:tcPr>
          <w:p w:rsidR="002E11E5" w:rsidRPr="00C61421" w:rsidRDefault="002E11E5" w:rsidP="000C3298">
            <w:pPr>
              <w:jc w:val="center"/>
              <w:rPr>
                <w:rFonts w:cs="Lucida Sans Unicode"/>
                <w:bCs/>
                <w:sz w:val="28"/>
                <w:szCs w:val="28"/>
              </w:rPr>
            </w:pPr>
          </w:p>
        </w:tc>
      </w:tr>
      <w:tr w:rsidR="002E11E5" w:rsidRPr="000C3298" w:rsidTr="004E5437">
        <w:tc>
          <w:tcPr>
            <w:tcW w:w="2236" w:type="dxa"/>
            <w:gridSpan w:val="2"/>
          </w:tcPr>
          <w:p w:rsidR="002E11E5" w:rsidRPr="000C3298" w:rsidRDefault="002E11E5">
            <w:pPr>
              <w:rPr>
                <w:rFonts w:cs="Lucida Sans Unicode"/>
                <w:b/>
                <w:bCs/>
                <w:sz w:val="28"/>
                <w:szCs w:val="28"/>
              </w:rPr>
            </w:pPr>
            <w:r w:rsidRPr="000C3298">
              <w:rPr>
                <w:rFonts w:cs="Lucida Sans Unicode"/>
                <w:b/>
                <w:bCs/>
                <w:sz w:val="28"/>
                <w:szCs w:val="28"/>
              </w:rPr>
              <w:t>2</w:t>
            </w:r>
          </w:p>
        </w:tc>
        <w:tc>
          <w:tcPr>
            <w:tcW w:w="8565" w:type="dxa"/>
            <w:gridSpan w:val="4"/>
          </w:tcPr>
          <w:p w:rsidR="002E11E5" w:rsidRDefault="002E11E5">
            <w:pPr>
              <w:rPr>
                <w:sz w:val="28"/>
                <w:szCs w:val="28"/>
              </w:rPr>
            </w:pPr>
            <w:r w:rsidRPr="000C3298">
              <w:rPr>
                <w:sz w:val="28"/>
                <w:szCs w:val="28"/>
              </w:rPr>
              <w:t>COMMISSIONING TO ALLOW EARLIER INTERVENTION AND RESPONSIVE CRISIS SERVICES</w:t>
            </w:r>
          </w:p>
          <w:p w:rsidR="002E11E5" w:rsidRPr="000C3298" w:rsidRDefault="002E11E5">
            <w:pPr>
              <w:rPr>
                <w:rFonts w:cs="Lucida Sans Unicode"/>
                <w:b/>
                <w:bCs/>
                <w:sz w:val="28"/>
                <w:szCs w:val="28"/>
              </w:rPr>
            </w:pPr>
          </w:p>
        </w:tc>
        <w:tc>
          <w:tcPr>
            <w:tcW w:w="2928" w:type="dxa"/>
          </w:tcPr>
          <w:p w:rsidR="002E11E5" w:rsidRPr="00C61421" w:rsidRDefault="00D3374F" w:rsidP="000C3298">
            <w:pPr>
              <w:jc w:val="center"/>
              <w:rPr>
                <w:rFonts w:cs="Lucida Sans Unicode"/>
                <w:bCs/>
                <w:sz w:val="28"/>
                <w:szCs w:val="28"/>
              </w:rPr>
            </w:pPr>
            <w:r>
              <w:rPr>
                <w:rFonts w:cs="Lucida Sans Unicode"/>
                <w:bCs/>
                <w:sz w:val="28"/>
                <w:szCs w:val="28"/>
              </w:rPr>
              <w:t>3 – 9</w:t>
            </w:r>
          </w:p>
        </w:tc>
        <w:tc>
          <w:tcPr>
            <w:tcW w:w="1057" w:type="dxa"/>
          </w:tcPr>
          <w:p w:rsidR="002E11E5" w:rsidRDefault="002E11E5" w:rsidP="000C3298">
            <w:pPr>
              <w:jc w:val="center"/>
              <w:rPr>
                <w:rFonts w:cs="Lucida Sans Unicode"/>
                <w:bCs/>
                <w:sz w:val="28"/>
                <w:szCs w:val="28"/>
              </w:rPr>
            </w:pPr>
          </w:p>
        </w:tc>
      </w:tr>
      <w:tr w:rsidR="002E11E5" w:rsidRPr="000C3298" w:rsidTr="004E5437">
        <w:tc>
          <w:tcPr>
            <w:tcW w:w="2236" w:type="dxa"/>
            <w:gridSpan w:val="2"/>
          </w:tcPr>
          <w:p w:rsidR="002E11E5" w:rsidRPr="000C3298" w:rsidRDefault="002E11E5">
            <w:pPr>
              <w:rPr>
                <w:rFonts w:cs="Lucida Sans Unicode"/>
                <w:b/>
                <w:bCs/>
                <w:sz w:val="28"/>
                <w:szCs w:val="28"/>
              </w:rPr>
            </w:pPr>
            <w:r w:rsidRPr="000C3298">
              <w:rPr>
                <w:rFonts w:cs="Lucida Sans Unicode"/>
                <w:b/>
                <w:bCs/>
                <w:sz w:val="28"/>
                <w:szCs w:val="28"/>
              </w:rPr>
              <w:t>3</w:t>
            </w:r>
          </w:p>
        </w:tc>
        <w:tc>
          <w:tcPr>
            <w:tcW w:w="8565" w:type="dxa"/>
            <w:gridSpan w:val="4"/>
          </w:tcPr>
          <w:p w:rsidR="002E11E5" w:rsidRDefault="002E11E5">
            <w:pPr>
              <w:rPr>
                <w:sz w:val="28"/>
                <w:szCs w:val="28"/>
              </w:rPr>
            </w:pPr>
            <w:r w:rsidRPr="000C3298">
              <w:rPr>
                <w:sz w:val="28"/>
                <w:szCs w:val="28"/>
              </w:rPr>
              <w:t>ACCESS TO SUPPORT BEFORE CRISIS POINT</w:t>
            </w:r>
          </w:p>
          <w:p w:rsidR="002E11E5" w:rsidRDefault="002E11E5">
            <w:pPr>
              <w:rPr>
                <w:rFonts w:cs="Lucida Sans Unicode"/>
                <w:b/>
                <w:bCs/>
                <w:sz w:val="28"/>
                <w:szCs w:val="28"/>
              </w:rPr>
            </w:pPr>
          </w:p>
          <w:p w:rsidR="002E11E5" w:rsidRPr="000C3298" w:rsidRDefault="002E11E5">
            <w:pPr>
              <w:rPr>
                <w:rFonts w:cs="Lucida Sans Unicode"/>
                <w:b/>
                <w:bCs/>
                <w:sz w:val="28"/>
                <w:szCs w:val="28"/>
              </w:rPr>
            </w:pPr>
          </w:p>
        </w:tc>
        <w:tc>
          <w:tcPr>
            <w:tcW w:w="2928" w:type="dxa"/>
          </w:tcPr>
          <w:p w:rsidR="002E11E5" w:rsidRPr="00C61421" w:rsidRDefault="00D3374F" w:rsidP="000C3298">
            <w:pPr>
              <w:jc w:val="center"/>
              <w:rPr>
                <w:rFonts w:cs="Lucida Sans Unicode"/>
                <w:bCs/>
                <w:sz w:val="28"/>
                <w:szCs w:val="28"/>
              </w:rPr>
            </w:pPr>
            <w:r>
              <w:rPr>
                <w:rFonts w:cs="Lucida Sans Unicode"/>
                <w:bCs/>
                <w:sz w:val="28"/>
                <w:szCs w:val="28"/>
              </w:rPr>
              <w:t>10</w:t>
            </w:r>
          </w:p>
        </w:tc>
        <w:tc>
          <w:tcPr>
            <w:tcW w:w="1057" w:type="dxa"/>
          </w:tcPr>
          <w:p w:rsidR="002E11E5" w:rsidRDefault="002E11E5" w:rsidP="000C3298">
            <w:pPr>
              <w:jc w:val="center"/>
              <w:rPr>
                <w:rFonts w:cs="Lucida Sans Unicode"/>
                <w:bCs/>
                <w:sz w:val="28"/>
                <w:szCs w:val="28"/>
              </w:rPr>
            </w:pPr>
          </w:p>
        </w:tc>
      </w:tr>
      <w:tr w:rsidR="002E11E5" w:rsidRPr="000C3298" w:rsidTr="004E5437">
        <w:tc>
          <w:tcPr>
            <w:tcW w:w="2236" w:type="dxa"/>
            <w:gridSpan w:val="2"/>
          </w:tcPr>
          <w:p w:rsidR="002E11E5" w:rsidRPr="000C3298" w:rsidRDefault="002E11E5">
            <w:pPr>
              <w:rPr>
                <w:rFonts w:cs="Lucida Sans Unicode"/>
                <w:b/>
                <w:bCs/>
                <w:sz w:val="28"/>
                <w:szCs w:val="28"/>
              </w:rPr>
            </w:pPr>
            <w:r w:rsidRPr="000C3298">
              <w:rPr>
                <w:rFonts w:cs="Lucida Sans Unicode"/>
                <w:b/>
                <w:bCs/>
                <w:sz w:val="28"/>
                <w:szCs w:val="28"/>
              </w:rPr>
              <w:t>4</w:t>
            </w:r>
          </w:p>
        </w:tc>
        <w:tc>
          <w:tcPr>
            <w:tcW w:w="8565" w:type="dxa"/>
            <w:gridSpan w:val="4"/>
          </w:tcPr>
          <w:p w:rsidR="002E11E5" w:rsidRDefault="002E11E5">
            <w:pPr>
              <w:rPr>
                <w:rFonts w:cs="Lucida Sans Unicode"/>
                <w:bCs/>
                <w:sz w:val="28"/>
                <w:szCs w:val="28"/>
              </w:rPr>
            </w:pPr>
            <w:r w:rsidRPr="000C3298">
              <w:rPr>
                <w:rFonts w:cs="Lucida Sans Unicode"/>
                <w:bCs/>
                <w:sz w:val="28"/>
                <w:szCs w:val="28"/>
              </w:rPr>
              <w:t>URGENT AND EMERGENCY CARE ACCESS TO CARE</w:t>
            </w:r>
          </w:p>
          <w:p w:rsidR="002E11E5" w:rsidRDefault="002E11E5">
            <w:pPr>
              <w:rPr>
                <w:rFonts w:cs="Lucida Sans Unicode"/>
                <w:b/>
                <w:bCs/>
                <w:sz w:val="28"/>
                <w:szCs w:val="28"/>
              </w:rPr>
            </w:pPr>
          </w:p>
          <w:p w:rsidR="002E11E5" w:rsidRPr="000C3298" w:rsidRDefault="002E11E5">
            <w:pPr>
              <w:rPr>
                <w:rFonts w:cs="Lucida Sans Unicode"/>
                <w:b/>
                <w:bCs/>
                <w:sz w:val="28"/>
                <w:szCs w:val="28"/>
              </w:rPr>
            </w:pPr>
          </w:p>
        </w:tc>
        <w:tc>
          <w:tcPr>
            <w:tcW w:w="2928" w:type="dxa"/>
          </w:tcPr>
          <w:p w:rsidR="002E11E5" w:rsidRPr="00C61421" w:rsidRDefault="003915F2" w:rsidP="000C3298">
            <w:pPr>
              <w:jc w:val="center"/>
              <w:rPr>
                <w:rFonts w:cs="Lucida Sans Unicode"/>
                <w:bCs/>
                <w:sz w:val="28"/>
                <w:szCs w:val="28"/>
              </w:rPr>
            </w:pPr>
            <w:r>
              <w:rPr>
                <w:rFonts w:cs="Lucida Sans Unicode"/>
                <w:bCs/>
                <w:sz w:val="28"/>
                <w:szCs w:val="28"/>
              </w:rPr>
              <w:t>11</w:t>
            </w:r>
            <w:r w:rsidR="00D3374F">
              <w:rPr>
                <w:rFonts w:cs="Lucida Sans Unicode"/>
                <w:bCs/>
                <w:sz w:val="28"/>
                <w:szCs w:val="28"/>
              </w:rPr>
              <w:t xml:space="preserve"> – 14</w:t>
            </w:r>
          </w:p>
        </w:tc>
        <w:tc>
          <w:tcPr>
            <w:tcW w:w="1057" w:type="dxa"/>
          </w:tcPr>
          <w:p w:rsidR="002E11E5" w:rsidRDefault="002E11E5" w:rsidP="000C3298">
            <w:pPr>
              <w:jc w:val="center"/>
              <w:rPr>
                <w:rFonts w:cs="Lucida Sans Unicode"/>
                <w:bCs/>
                <w:sz w:val="28"/>
                <w:szCs w:val="28"/>
              </w:rPr>
            </w:pPr>
          </w:p>
        </w:tc>
      </w:tr>
      <w:tr w:rsidR="002E11E5" w:rsidRPr="000C3298" w:rsidTr="004E5437">
        <w:tc>
          <w:tcPr>
            <w:tcW w:w="2236" w:type="dxa"/>
            <w:gridSpan w:val="2"/>
          </w:tcPr>
          <w:p w:rsidR="002E11E5" w:rsidRPr="000C3298" w:rsidRDefault="002E11E5">
            <w:pPr>
              <w:rPr>
                <w:rFonts w:cs="Lucida Sans Unicode"/>
                <w:b/>
                <w:bCs/>
                <w:sz w:val="28"/>
                <w:szCs w:val="28"/>
              </w:rPr>
            </w:pPr>
            <w:r w:rsidRPr="000C3298">
              <w:rPr>
                <w:rFonts w:cs="Lucida Sans Unicode"/>
                <w:b/>
                <w:bCs/>
                <w:sz w:val="28"/>
                <w:szCs w:val="28"/>
              </w:rPr>
              <w:t>5</w:t>
            </w:r>
          </w:p>
        </w:tc>
        <w:tc>
          <w:tcPr>
            <w:tcW w:w="8565" w:type="dxa"/>
            <w:gridSpan w:val="4"/>
          </w:tcPr>
          <w:p w:rsidR="002E11E5" w:rsidRDefault="002E11E5">
            <w:pPr>
              <w:rPr>
                <w:rFonts w:cs="Lucida Sans Unicode"/>
                <w:bCs/>
                <w:sz w:val="28"/>
                <w:szCs w:val="28"/>
              </w:rPr>
            </w:pPr>
            <w:r w:rsidRPr="000C3298">
              <w:rPr>
                <w:rFonts w:cs="Lucida Sans Unicode"/>
                <w:bCs/>
                <w:sz w:val="28"/>
                <w:szCs w:val="28"/>
              </w:rPr>
              <w:t>QUALITY OF TREATMENT AND CARE WHEN IN CRISIS</w:t>
            </w:r>
          </w:p>
          <w:p w:rsidR="002E11E5" w:rsidRDefault="002E11E5">
            <w:pPr>
              <w:rPr>
                <w:rFonts w:cs="Lucida Sans Unicode"/>
                <w:b/>
                <w:bCs/>
                <w:sz w:val="28"/>
                <w:szCs w:val="28"/>
              </w:rPr>
            </w:pPr>
          </w:p>
          <w:p w:rsidR="002E11E5" w:rsidRPr="000C3298" w:rsidRDefault="002E11E5">
            <w:pPr>
              <w:rPr>
                <w:rFonts w:cs="Lucida Sans Unicode"/>
                <w:b/>
                <w:bCs/>
                <w:sz w:val="28"/>
                <w:szCs w:val="28"/>
              </w:rPr>
            </w:pPr>
          </w:p>
        </w:tc>
        <w:tc>
          <w:tcPr>
            <w:tcW w:w="2928" w:type="dxa"/>
          </w:tcPr>
          <w:p w:rsidR="002E11E5" w:rsidRPr="00C61421" w:rsidRDefault="00D3374F" w:rsidP="000C3298">
            <w:pPr>
              <w:jc w:val="center"/>
              <w:rPr>
                <w:rFonts w:cs="Lucida Sans Unicode"/>
                <w:bCs/>
                <w:sz w:val="28"/>
                <w:szCs w:val="28"/>
              </w:rPr>
            </w:pPr>
            <w:r>
              <w:rPr>
                <w:rFonts w:cs="Lucida Sans Unicode"/>
                <w:bCs/>
                <w:sz w:val="28"/>
                <w:szCs w:val="28"/>
              </w:rPr>
              <w:t>14 – 15</w:t>
            </w:r>
          </w:p>
        </w:tc>
        <w:tc>
          <w:tcPr>
            <w:tcW w:w="1057" w:type="dxa"/>
          </w:tcPr>
          <w:p w:rsidR="002E11E5" w:rsidRDefault="002E11E5" w:rsidP="000C3298">
            <w:pPr>
              <w:jc w:val="center"/>
              <w:rPr>
                <w:rFonts w:cs="Lucida Sans Unicode"/>
                <w:bCs/>
                <w:sz w:val="28"/>
                <w:szCs w:val="28"/>
              </w:rPr>
            </w:pPr>
          </w:p>
        </w:tc>
      </w:tr>
      <w:tr w:rsidR="002E11E5" w:rsidRPr="000C3298" w:rsidTr="004E5437">
        <w:tc>
          <w:tcPr>
            <w:tcW w:w="2236" w:type="dxa"/>
            <w:gridSpan w:val="2"/>
          </w:tcPr>
          <w:p w:rsidR="002E11E5" w:rsidRPr="000C3298" w:rsidRDefault="002E11E5">
            <w:pPr>
              <w:rPr>
                <w:rFonts w:cs="Lucida Sans Unicode"/>
                <w:b/>
                <w:bCs/>
                <w:sz w:val="28"/>
                <w:szCs w:val="28"/>
              </w:rPr>
            </w:pPr>
            <w:r>
              <w:rPr>
                <w:rFonts w:cs="Lucida Sans Unicode"/>
                <w:b/>
                <w:bCs/>
                <w:sz w:val="28"/>
                <w:szCs w:val="28"/>
              </w:rPr>
              <w:t>6</w:t>
            </w:r>
          </w:p>
        </w:tc>
        <w:tc>
          <w:tcPr>
            <w:tcW w:w="8565" w:type="dxa"/>
            <w:gridSpan w:val="4"/>
          </w:tcPr>
          <w:p w:rsidR="002E11E5" w:rsidRDefault="002E11E5">
            <w:pPr>
              <w:rPr>
                <w:rFonts w:cs="Lucida Sans Unicode"/>
                <w:bCs/>
                <w:sz w:val="28"/>
                <w:szCs w:val="28"/>
              </w:rPr>
            </w:pPr>
            <w:r>
              <w:rPr>
                <w:rFonts w:cs="Lucida Sans Unicode"/>
                <w:bCs/>
                <w:sz w:val="28"/>
                <w:szCs w:val="28"/>
              </w:rPr>
              <w:t>RECOVERY AND STAYING WELL/PREVENTING FUTURE CRISES</w:t>
            </w:r>
          </w:p>
          <w:p w:rsidR="00D3374F" w:rsidRDefault="00D3374F">
            <w:pPr>
              <w:rPr>
                <w:rFonts w:cs="Lucida Sans Unicode"/>
                <w:bCs/>
                <w:sz w:val="28"/>
                <w:szCs w:val="28"/>
              </w:rPr>
            </w:pPr>
          </w:p>
          <w:p w:rsidR="00D3374F" w:rsidRDefault="00D3374F">
            <w:pPr>
              <w:rPr>
                <w:rFonts w:cs="Lucida Sans Unicode"/>
                <w:bCs/>
                <w:sz w:val="28"/>
                <w:szCs w:val="28"/>
              </w:rPr>
            </w:pPr>
          </w:p>
          <w:p w:rsidR="00D3374F" w:rsidRPr="000C3298" w:rsidRDefault="00D3374F">
            <w:pPr>
              <w:rPr>
                <w:rFonts w:cs="Lucida Sans Unicode"/>
                <w:bCs/>
                <w:sz w:val="28"/>
                <w:szCs w:val="28"/>
              </w:rPr>
            </w:pPr>
            <w:r>
              <w:rPr>
                <w:rFonts w:cs="Lucida Sans Unicode"/>
                <w:bCs/>
                <w:sz w:val="28"/>
                <w:szCs w:val="28"/>
              </w:rPr>
              <w:t>COMPLETED ACTIONS</w:t>
            </w:r>
          </w:p>
        </w:tc>
        <w:tc>
          <w:tcPr>
            <w:tcW w:w="2928" w:type="dxa"/>
          </w:tcPr>
          <w:p w:rsidR="00D3374F" w:rsidRDefault="00D3374F" w:rsidP="00D3374F">
            <w:pPr>
              <w:jc w:val="center"/>
              <w:rPr>
                <w:rFonts w:cs="Lucida Sans Unicode"/>
                <w:bCs/>
                <w:sz w:val="28"/>
                <w:szCs w:val="28"/>
              </w:rPr>
            </w:pPr>
            <w:r>
              <w:rPr>
                <w:rFonts w:cs="Lucida Sans Unicode"/>
                <w:bCs/>
                <w:sz w:val="28"/>
                <w:szCs w:val="28"/>
              </w:rPr>
              <w:t>15 – 16</w:t>
            </w:r>
          </w:p>
          <w:p w:rsidR="00D3374F" w:rsidRDefault="00D3374F" w:rsidP="00D3374F">
            <w:pPr>
              <w:jc w:val="center"/>
              <w:rPr>
                <w:rFonts w:cs="Lucida Sans Unicode"/>
                <w:bCs/>
                <w:sz w:val="28"/>
                <w:szCs w:val="28"/>
              </w:rPr>
            </w:pPr>
          </w:p>
          <w:p w:rsidR="00D3374F" w:rsidRDefault="00D3374F" w:rsidP="00D3374F">
            <w:pPr>
              <w:jc w:val="center"/>
              <w:rPr>
                <w:rFonts w:cs="Lucida Sans Unicode"/>
                <w:bCs/>
                <w:sz w:val="28"/>
                <w:szCs w:val="28"/>
              </w:rPr>
            </w:pPr>
          </w:p>
          <w:p w:rsidR="00D3374F" w:rsidRDefault="00702803" w:rsidP="00702803">
            <w:pPr>
              <w:tabs>
                <w:tab w:val="center" w:pos="1356"/>
                <w:tab w:val="right" w:pos="2712"/>
              </w:tabs>
              <w:rPr>
                <w:rFonts w:cs="Lucida Sans Unicode"/>
                <w:bCs/>
                <w:sz w:val="28"/>
                <w:szCs w:val="28"/>
              </w:rPr>
            </w:pPr>
            <w:r>
              <w:rPr>
                <w:rFonts w:cs="Lucida Sans Unicode"/>
                <w:bCs/>
                <w:sz w:val="28"/>
                <w:szCs w:val="28"/>
              </w:rPr>
              <w:tab/>
            </w:r>
            <w:r w:rsidR="00D3374F">
              <w:rPr>
                <w:rFonts w:cs="Lucida Sans Unicode"/>
                <w:bCs/>
                <w:sz w:val="28"/>
                <w:szCs w:val="28"/>
              </w:rPr>
              <w:t>17 - 34</w:t>
            </w:r>
            <w:r>
              <w:rPr>
                <w:rFonts w:cs="Lucida Sans Unicode"/>
                <w:bCs/>
                <w:sz w:val="28"/>
                <w:szCs w:val="28"/>
              </w:rPr>
              <w:tab/>
            </w:r>
          </w:p>
          <w:p w:rsidR="00702803" w:rsidRDefault="00702803" w:rsidP="00702803">
            <w:pPr>
              <w:tabs>
                <w:tab w:val="center" w:pos="1356"/>
                <w:tab w:val="right" w:pos="2712"/>
              </w:tabs>
              <w:rPr>
                <w:rFonts w:cs="Lucida Sans Unicode"/>
                <w:bCs/>
                <w:sz w:val="28"/>
                <w:szCs w:val="28"/>
              </w:rPr>
            </w:pPr>
          </w:p>
          <w:p w:rsidR="00D3374F" w:rsidRPr="00C61421" w:rsidRDefault="00D3374F" w:rsidP="00D3374F">
            <w:pPr>
              <w:jc w:val="center"/>
              <w:rPr>
                <w:rFonts w:cs="Lucida Sans Unicode"/>
                <w:bCs/>
                <w:sz w:val="28"/>
                <w:szCs w:val="28"/>
              </w:rPr>
            </w:pPr>
          </w:p>
        </w:tc>
        <w:tc>
          <w:tcPr>
            <w:tcW w:w="1057" w:type="dxa"/>
          </w:tcPr>
          <w:p w:rsidR="002E11E5" w:rsidRDefault="002E11E5" w:rsidP="00F33533">
            <w:pPr>
              <w:jc w:val="center"/>
              <w:rPr>
                <w:rFonts w:cs="Lucida Sans Unicode"/>
                <w:bCs/>
                <w:sz w:val="28"/>
                <w:szCs w:val="28"/>
              </w:rPr>
            </w:pPr>
          </w:p>
        </w:tc>
      </w:tr>
      <w:tr w:rsidR="002E11E5" w:rsidRPr="005653A1" w:rsidTr="004E5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710" w:type="dxa"/>
            <w:tcBorders>
              <w:bottom w:val="single" w:sz="4" w:space="0" w:color="auto"/>
            </w:tcBorders>
            <w:shd w:val="clear" w:color="auto" w:fill="C6D9F1" w:themeFill="text2" w:themeFillTint="33"/>
          </w:tcPr>
          <w:p w:rsidR="002E11E5" w:rsidRPr="005653A1" w:rsidRDefault="002E11E5" w:rsidP="00336D96">
            <w:pPr>
              <w:rPr>
                <w:rFonts w:ascii="Calibri" w:hAnsi="Calibri"/>
                <w:sz w:val="24"/>
                <w:szCs w:val="24"/>
              </w:rPr>
            </w:pPr>
            <w:r w:rsidRPr="005653A1">
              <w:rPr>
                <w:rFonts w:ascii="Calibri" w:hAnsi="Calibri"/>
                <w:sz w:val="24"/>
                <w:szCs w:val="24"/>
              </w:rPr>
              <w:t>NO</w:t>
            </w:r>
          </w:p>
        </w:tc>
        <w:tc>
          <w:tcPr>
            <w:tcW w:w="3257" w:type="dxa"/>
            <w:gridSpan w:val="2"/>
            <w:tcBorders>
              <w:bottom w:val="single" w:sz="4" w:space="0" w:color="auto"/>
            </w:tcBorders>
            <w:shd w:val="clear" w:color="auto" w:fill="C6D9F1" w:themeFill="text2" w:themeFillTint="33"/>
          </w:tcPr>
          <w:p w:rsidR="002E11E5" w:rsidRPr="005653A1" w:rsidRDefault="002E11E5" w:rsidP="00336D96">
            <w:pPr>
              <w:rPr>
                <w:rFonts w:ascii="Calibri" w:hAnsi="Calibri"/>
                <w:sz w:val="24"/>
                <w:szCs w:val="24"/>
              </w:rPr>
            </w:pPr>
            <w:r w:rsidRPr="005653A1">
              <w:rPr>
                <w:rFonts w:ascii="Calibri" w:hAnsi="Calibri"/>
                <w:sz w:val="24"/>
                <w:szCs w:val="24"/>
              </w:rPr>
              <w:t>ACTION</w:t>
            </w:r>
          </w:p>
        </w:tc>
        <w:tc>
          <w:tcPr>
            <w:tcW w:w="1764" w:type="dxa"/>
            <w:tcBorders>
              <w:bottom w:val="single" w:sz="4" w:space="0" w:color="auto"/>
            </w:tcBorders>
            <w:shd w:val="clear" w:color="auto" w:fill="C6D9F1" w:themeFill="text2" w:themeFillTint="33"/>
          </w:tcPr>
          <w:p w:rsidR="002E11E5" w:rsidRPr="005653A1" w:rsidRDefault="002E11E5" w:rsidP="00336D96">
            <w:pPr>
              <w:rPr>
                <w:rFonts w:ascii="Calibri" w:hAnsi="Calibri"/>
                <w:sz w:val="24"/>
                <w:szCs w:val="24"/>
              </w:rPr>
            </w:pPr>
            <w:r w:rsidRPr="005653A1">
              <w:rPr>
                <w:rFonts w:ascii="Calibri" w:hAnsi="Calibri"/>
                <w:sz w:val="24"/>
                <w:szCs w:val="24"/>
              </w:rPr>
              <w:t>TIMESCALE</w:t>
            </w:r>
          </w:p>
        </w:tc>
        <w:tc>
          <w:tcPr>
            <w:tcW w:w="2165" w:type="dxa"/>
            <w:tcBorders>
              <w:bottom w:val="single" w:sz="4" w:space="0" w:color="auto"/>
            </w:tcBorders>
            <w:shd w:val="clear" w:color="auto" w:fill="C6D9F1" w:themeFill="text2" w:themeFillTint="33"/>
          </w:tcPr>
          <w:p w:rsidR="002E11E5" w:rsidRPr="005653A1" w:rsidRDefault="002E11E5" w:rsidP="00336D96">
            <w:pPr>
              <w:rPr>
                <w:rFonts w:ascii="Calibri" w:hAnsi="Calibri"/>
                <w:sz w:val="24"/>
                <w:szCs w:val="24"/>
              </w:rPr>
            </w:pPr>
            <w:r w:rsidRPr="005653A1">
              <w:rPr>
                <w:rFonts w:ascii="Calibri" w:hAnsi="Calibri"/>
                <w:sz w:val="24"/>
                <w:szCs w:val="24"/>
              </w:rPr>
              <w:t>LED BY</w:t>
            </w:r>
          </w:p>
        </w:tc>
        <w:tc>
          <w:tcPr>
            <w:tcW w:w="5833" w:type="dxa"/>
            <w:gridSpan w:val="2"/>
            <w:tcBorders>
              <w:bottom w:val="single" w:sz="4" w:space="0" w:color="auto"/>
            </w:tcBorders>
            <w:shd w:val="clear" w:color="auto" w:fill="C6D9F1" w:themeFill="text2" w:themeFillTint="33"/>
          </w:tcPr>
          <w:p w:rsidR="002E11E5" w:rsidRPr="005653A1" w:rsidRDefault="002E11E5" w:rsidP="00336D96">
            <w:pPr>
              <w:rPr>
                <w:rFonts w:ascii="Calibri" w:hAnsi="Calibri"/>
                <w:sz w:val="24"/>
                <w:szCs w:val="24"/>
              </w:rPr>
            </w:pPr>
            <w:r w:rsidRPr="005653A1">
              <w:rPr>
                <w:rFonts w:ascii="Calibri" w:hAnsi="Calibri"/>
                <w:sz w:val="24"/>
                <w:szCs w:val="24"/>
              </w:rPr>
              <w:t>OUTCOMES</w:t>
            </w:r>
          </w:p>
        </w:tc>
        <w:tc>
          <w:tcPr>
            <w:tcW w:w="1057" w:type="dxa"/>
            <w:tcBorders>
              <w:bottom w:val="single" w:sz="4" w:space="0" w:color="auto"/>
            </w:tcBorders>
            <w:shd w:val="clear" w:color="auto" w:fill="C6D9F1" w:themeFill="text2" w:themeFillTint="33"/>
          </w:tcPr>
          <w:p w:rsidR="002E11E5" w:rsidRPr="005653A1" w:rsidRDefault="002E11E5" w:rsidP="00336D96">
            <w:pPr>
              <w:rPr>
                <w:rFonts w:ascii="Calibri" w:hAnsi="Calibri"/>
                <w:sz w:val="24"/>
                <w:szCs w:val="24"/>
              </w:rPr>
            </w:pPr>
            <w:r>
              <w:rPr>
                <w:rFonts w:ascii="Calibri" w:hAnsi="Calibri"/>
                <w:sz w:val="24"/>
                <w:szCs w:val="24"/>
              </w:rPr>
              <w:t>RAG</w:t>
            </w:r>
          </w:p>
        </w:tc>
      </w:tr>
      <w:tr w:rsidR="00E846EC" w:rsidRPr="005653A1" w:rsidTr="004E5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86" w:type="dxa"/>
            <w:gridSpan w:val="8"/>
            <w:tcBorders>
              <w:bottom w:val="single" w:sz="4" w:space="0" w:color="auto"/>
            </w:tcBorders>
            <w:shd w:val="clear" w:color="auto" w:fill="92D050"/>
          </w:tcPr>
          <w:p w:rsidR="00E846EC" w:rsidRDefault="00E846EC" w:rsidP="002E11E5">
            <w:pPr>
              <w:pStyle w:val="ListParagraph"/>
              <w:ind w:left="360"/>
              <w:rPr>
                <w:rFonts w:ascii="Calibri" w:hAnsi="Calibri"/>
                <w:sz w:val="24"/>
                <w:szCs w:val="24"/>
              </w:rPr>
            </w:pPr>
            <w:r>
              <w:rPr>
                <w:rFonts w:ascii="Calibri" w:hAnsi="Calibri"/>
                <w:sz w:val="24"/>
                <w:szCs w:val="24"/>
              </w:rPr>
              <w:t xml:space="preserve"> EQUALITY ACT 2010 DUE REGARD ACTIONS (see attached Due Regard Statement,  July 2014)</w:t>
            </w:r>
          </w:p>
        </w:tc>
      </w:tr>
      <w:tr w:rsidR="002E11E5" w:rsidRPr="005653A1" w:rsidTr="004E5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shd w:val="clear" w:color="auto" w:fill="auto"/>
          </w:tcPr>
          <w:p w:rsidR="002E11E5" w:rsidRPr="005653A1" w:rsidRDefault="00D2274A">
            <w:pPr>
              <w:rPr>
                <w:rFonts w:ascii="Calibri" w:hAnsi="Calibri"/>
                <w:sz w:val="24"/>
                <w:szCs w:val="24"/>
              </w:rPr>
            </w:pPr>
            <w:r>
              <w:rPr>
                <w:rFonts w:ascii="Calibri" w:hAnsi="Calibri"/>
                <w:sz w:val="24"/>
                <w:szCs w:val="24"/>
              </w:rPr>
              <w:t>1.1</w:t>
            </w:r>
          </w:p>
        </w:tc>
        <w:tc>
          <w:tcPr>
            <w:tcW w:w="3257" w:type="dxa"/>
            <w:gridSpan w:val="2"/>
            <w:shd w:val="clear" w:color="auto" w:fill="auto"/>
          </w:tcPr>
          <w:p w:rsidR="002E11E5" w:rsidRDefault="00614261" w:rsidP="00614261">
            <w:pPr>
              <w:rPr>
                <w:sz w:val="24"/>
                <w:szCs w:val="24"/>
              </w:rPr>
            </w:pPr>
            <w:r>
              <w:rPr>
                <w:sz w:val="24"/>
                <w:szCs w:val="24"/>
              </w:rPr>
              <w:t>Engage BAME community in Mental Health Stakeholder Group including identifying issues that would make this Forum more attractive for the BAME community</w:t>
            </w:r>
          </w:p>
          <w:p w:rsidR="009A6624" w:rsidRPr="00614261" w:rsidRDefault="009A6624" w:rsidP="00614261">
            <w:pPr>
              <w:rPr>
                <w:sz w:val="24"/>
                <w:szCs w:val="24"/>
              </w:rPr>
            </w:pPr>
          </w:p>
        </w:tc>
        <w:tc>
          <w:tcPr>
            <w:tcW w:w="1764" w:type="dxa"/>
            <w:shd w:val="clear" w:color="auto" w:fill="auto"/>
          </w:tcPr>
          <w:p w:rsidR="002E11E5" w:rsidRDefault="002E11E5" w:rsidP="00553094">
            <w:pPr>
              <w:rPr>
                <w:sz w:val="24"/>
                <w:szCs w:val="24"/>
              </w:rPr>
            </w:pPr>
            <w:r>
              <w:rPr>
                <w:sz w:val="24"/>
                <w:szCs w:val="24"/>
              </w:rPr>
              <w:t xml:space="preserve">By </w:t>
            </w:r>
            <w:r w:rsidR="00614261">
              <w:rPr>
                <w:sz w:val="24"/>
                <w:szCs w:val="24"/>
              </w:rPr>
              <w:t>May 2016</w:t>
            </w:r>
          </w:p>
          <w:p w:rsidR="00650DC6" w:rsidRDefault="00650DC6" w:rsidP="00553094">
            <w:pPr>
              <w:rPr>
                <w:sz w:val="24"/>
                <w:szCs w:val="24"/>
              </w:rPr>
            </w:pPr>
          </w:p>
          <w:p w:rsidR="002E11E5" w:rsidRPr="003D217F" w:rsidRDefault="002E11E5" w:rsidP="005E1CD4">
            <w:pPr>
              <w:rPr>
                <w:rFonts w:cs="Arial"/>
                <w:sz w:val="24"/>
                <w:szCs w:val="24"/>
              </w:rPr>
            </w:pPr>
          </w:p>
        </w:tc>
        <w:tc>
          <w:tcPr>
            <w:tcW w:w="2165" w:type="dxa"/>
            <w:shd w:val="clear" w:color="auto" w:fill="auto"/>
          </w:tcPr>
          <w:p w:rsidR="002E11E5" w:rsidRDefault="00614261" w:rsidP="00DF2B3C">
            <w:pPr>
              <w:textAlignment w:val="center"/>
              <w:rPr>
                <w:rFonts w:ascii="Calibri" w:hAnsi="Calibri"/>
                <w:sz w:val="24"/>
                <w:szCs w:val="24"/>
              </w:rPr>
            </w:pPr>
            <w:r>
              <w:rPr>
                <w:rFonts w:ascii="Calibri" w:hAnsi="Calibri"/>
                <w:sz w:val="24"/>
                <w:szCs w:val="24"/>
              </w:rPr>
              <w:t>Zain Patel</w:t>
            </w:r>
          </w:p>
          <w:p w:rsidR="00614261" w:rsidRPr="0069096C" w:rsidRDefault="00614261" w:rsidP="00DF2B3C">
            <w:pPr>
              <w:textAlignment w:val="center"/>
              <w:rPr>
                <w:rFonts w:ascii="Calibri" w:eastAsia="Times New Roman" w:hAnsi="Calibri" w:cs="Times New Roman"/>
                <w:sz w:val="24"/>
                <w:szCs w:val="24"/>
              </w:rPr>
            </w:pPr>
            <w:r w:rsidRPr="00A2187E">
              <w:rPr>
                <w:rFonts w:ascii="Calibri" w:hAnsi="Calibri" w:cs="Arial"/>
                <w:sz w:val="24"/>
                <w:szCs w:val="24"/>
                <w:vertAlign w:val="superscript"/>
              </w:rPr>
              <w:t>2</w:t>
            </w:r>
            <w:r>
              <w:rPr>
                <w:rFonts w:ascii="Calibri" w:hAnsi="Calibri" w:cs="Arial"/>
                <w:sz w:val="24"/>
                <w:szCs w:val="24"/>
              </w:rPr>
              <w:t>gether NHSFT</w:t>
            </w:r>
          </w:p>
          <w:p w:rsidR="002E11E5" w:rsidRPr="00420BA7" w:rsidRDefault="002E11E5" w:rsidP="00553094">
            <w:pPr>
              <w:rPr>
                <w:sz w:val="24"/>
                <w:szCs w:val="24"/>
              </w:rPr>
            </w:pPr>
          </w:p>
        </w:tc>
        <w:tc>
          <w:tcPr>
            <w:tcW w:w="5833" w:type="dxa"/>
            <w:gridSpan w:val="2"/>
            <w:shd w:val="clear" w:color="auto" w:fill="auto"/>
          </w:tcPr>
          <w:p w:rsidR="002E11E5" w:rsidRPr="00405B4C" w:rsidRDefault="002E11E5" w:rsidP="009763F6">
            <w:pPr>
              <w:pStyle w:val="ListParagraph"/>
              <w:numPr>
                <w:ilvl w:val="0"/>
                <w:numId w:val="37"/>
              </w:numPr>
              <w:jc w:val="both"/>
              <w:rPr>
                <w:rFonts w:ascii="Calibri" w:hAnsi="Calibri"/>
                <w:sz w:val="24"/>
                <w:szCs w:val="24"/>
              </w:rPr>
            </w:pPr>
            <w:r>
              <w:rPr>
                <w:rFonts w:ascii="Calibri" w:hAnsi="Calibri"/>
                <w:sz w:val="24"/>
                <w:szCs w:val="24"/>
              </w:rPr>
              <w:t>C</w:t>
            </w:r>
            <w:r w:rsidRPr="00405B4C">
              <w:rPr>
                <w:rFonts w:ascii="Calibri" w:hAnsi="Calibri"/>
                <w:sz w:val="24"/>
                <w:szCs w:val="24"/>
              </w:rPr>
              <w:t>ommissioning of more culturally sensitive services</w:t>
            </w:r>
          </w:p>
          <w:p w:rsidR="002E11E5" w:rsidRPr="00405B4C" w:rsidRDefault="002E11E5" w:rsidP="009763F6">
            <w:pPr>
              <w:pStyle w:val="ListParagraph"/>
              <w:numPr>
                <w:ilvl w:val="0"/>
                <w:numId w:val="37"/>
              </w:numPr>
              <w:jc w:val="both"/>
              <w:rPr>
                <w:rFonts w:ascii="Calibri" w:hAnsi="Calibri"/>
                <w:sz w:val="24"/>
                <w:szCs w:val="24"/>
              </w:rPr>
            </w:pPr>
            <w:r w:rsidRPr="00405B4C">
              <w:rPr>
                <w:rFonts w:ascii="Calibri" w:hAnsi="Calibri"/>
                <w:sz w:val="24"/>
                <w:szCs w:val="24"/>
              </w:rPr>
              <w:t>BME community empowered to influence the nature of the local  mental health services</w:t>
            </w:r>
          </w:p>
        </w:tc>
        <w:tc>
          <w:tcPr>
            <w:tcW w:w="1057" w:type="dxa"/>
            <w:shd w:val="clear" w:color="auto" w:fill="FFC000"/>
          </w:tcPr>
          <w:p w:rsidR="002E11E5" w:rsidRDefault="002E11E5" w:rsidP="002E11E5">
            <w:pPr>
              <w:pStyle w:val="ListParagraph"/>
              <w:ind w:left="360"/>
              <w:jc w:val="both"/>
              <w:rPr>
                <w:rFonts w:ascii="Calibri" w:hAnsi="Calibri"/>
                <w:sz w:val="24"/>
                <w:szCs w:val="24"/>
              </w:rPr>
            </w:pPr>
          </w:p>
        </w:tc>
      </w:tr>
      <w:tr w:rsidR="002E11E5" w:rsidRPr="005653A1" w:rsidTr="004E5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Borders>
              <w:bottom w:val="single" w:sz="4" w:space="0" w:color="auto"/>
            </w:tcBorders>
            <w:shd w:val="clear" w:color="auto" w:fill="auto"/>
          </w:tcPr>
          <w:p w:rsidR="002E11E5" w:rsidRPr="005653A1" w:rsidRDefault="002E11E5" w:rsidP="00D2274A">
            <w:pPr>
              <w:rPr>
                <w:rFonts w:ascii="Calibri" w:hAnsi="Calibri"/>
                <w:sz w:val="24"/>
                <w:szCs w:val="24"/>
              </w:rPr>
            </w:pPr>
            <w:r>
              <w:rPr>
                <w:rFonts w:ascii="Calibri" w:hAnsi="Calibri"/>
                <w:sz w:val="24"/>
                <w:szCs w:val="24"/>
              </w:rPr>
              <w:t>1.</w:t>
            </w:r>
            <w:r w:rsidR="00D2274A">
              <w:rPr>
                <w:rFonts w:ascii="Calibri" w:hAnsi="Calibri"/>
                <w:sz w:val="24"/>
                <w:szCs w:val="24"/>
              </w:rPr>
              <w:t>2</w:t>
            </w:r>
          </w:p>
        </w:tc>
        <w:tc>
          <w:tcPr>
            <w:tcW w:w="3257" w:type="dxa"/>
            <w:gridSpan w:val="2"/>
            <w:tcBorders>
              <w:bottom w:val="single" w:sz="4" w:space="0" w:color="auto"/>
            </w:tcBorders>
            <w:shd w:val="clear" w:color="auto" w:fill="auto"/>
          </w:tcPr>
          <w:p w:rsidR="002E11E5" w:rsidRDefault="00614261" w:rsidP="00093DC9">
            <w:pPr>
              <w:rPr>
                <w:rFonts w:cs="Arial"/>
                <w:sz w:val="24"/>
                <w:szCs w:val="24"/>
              </w:rPr>
            </w:pPr>
            <w:r>
              <w:t xml:space="preserve">To undertake a Mental Health Needs Assessment which includes the prevalence of mental health conditions and crisis which will link into the </w:t>
            </w:r>
            <w:r w:rsidR="002E11E5" w:rsidRPr="00614261">
              <w:rPr>
                <w:rFonts w:cs="Arial"/>
                <w:sz w:val="24"/>
                <w:szCs w:val="24"/>
              </w:rPr>
              <w:t xml:space="preserve">Joint Strategic Needs Assessment (JSNA) </w:t>
            </w:r>
          </w:p>
          <w:p w:rsidR="009A6624" w:rsidRPr="00192F71" w:rsidRDefault="009A6624" w:rsidP="00093DC9">
            <w:pPr>
              <w:rPr>
                <w:rFonts w:cs="Arial"/>
                <w:sz w:val="24"/>
                <w:szCs w:val="24"/>
              </w:rPr>
            </w:pPr>
          </w:p>
        </w:tc>
        <w:tc>
          <w:tcPr>
            <w:tcW w:w="1764" w:type="dxa"/>
            <w:tcBorders>
              <w:bottom w:val="single" w:sz="4" w:space="0" w:color="auto"/>
            </w:tcBorders>
            <w:shd w:val="clear" w:color="auto" w:fill="auto"/>
          </w:tcPr>
          <w:p w:rsidR="002E11E5" w:rsidRDefault="00E90556" w:rsidP="00553094">
            <w:pPr>
              <w:rPr>
                <w:rFonts w:cs="Arial"/>
                <w:sz w:val="24"/>
                <w:szCs w:val="24"/>
              </w:rPr>
            </w:pPr>
            <w:r>
              <w:rPr>
                <w:rFonts w:cs="Arial"/>
                <w:sz w:val="24"/>
                <w:szCs w:val="24"/>
              </w:rPr>
              <w:t xml:space="preserve">July </w:t>
            </w:r>
            <w:r w:rsidR="00614261">
              <w:rPr>
                <w:rFonts w:cs="Arial"/>
                <w:sz w:val="24"/>
                <w:szCs w:val="24"/>
              </w:rPr>
              <w:t>2016</w:t>
            </w:r>
          </w:p>
          <w:p w:rsidR="002E11E5" w:rsidRDefault="002E11E5" w:rsidP="00553094">
            <w:pPr>
              <w:rPr>
                <w:rFonts w:cs="Arial"/>
                <w:sz w:val="24"/>
                <w:szCs w:val="24"/>
              </w:rPr>
            </w:pPr>
          </w:p>
          <w:p w:rsidR="002E11E5" w:rsidRDefault="002E11E5" w:rsidP="00553094">
            <w:pPr>
              <w:rPr>
                <w:rFonts w:cs="Arial"/>
                <w:sz w:val="24"/>
                <w:szCs w:val="24"/>
              </w:rPr>
            </w:pPr>
          </w:p>
          <w:p w:rsidR="002E11E5" w:rsidRPr="00420BA7" w:rsidRDefault="002E11E5" w:rsidP="00553094">
            <w:pPr>
              <w:rPr>
                <w:sz w:val="24"/>
                <w:szCs w:val="24"/>
              </w:rPr>
            </w:pPr>
          </w:p>
        </w:tc>
        <w:tc>
          <w:tcPr>
            <w:tcW w:w="2165" w:type="dxa"/>
            <w:tcBorders>
              <w:bottom w:val="single" w:sz="4" w:space="0" w:color="auto"/>
            </w:tcBorders>
            <w:shd w:val="clear" w:color="auto" w:fill="auto"/>
          </w:tcPr>
          <w:p w:rsidR="00AC7167" w:rsidRDefault="00614261" w:rsidP="00AC7167">
            <w:pPr>
              <w:rPr>
                <w:rFonts w:cs="Arial"/>
                <w:sz w:val="24"/>
                <w:szCs w:val="24"/>
              </w:rPr>
            </w:pPr>
            <w:r>
              <w:rPr>
                <w:rFonts w:cs="Arial"/>
                <w:sz w:val="24"/>
                <w:szCs w:val="24"/>
              </w:rPr>
              <w:t>Jennifer Taylor</w:t>
            </w:r>
          </w:p>
          <w:p w:rsidR="002E11E5" w:rsidRPr="00910948" w:rsidRDefault="002E11E5" w:rsidP="00AC7167">
            <w:pPr>
              <w:rPr>
                <w:rFonts w:cs="Arial"/>
                <w:sz w:val="24"/>
                <w:szCs w:val="24"/>
              </w:rPr>
            </w:pPr>
            <w:r w:rsidRPr="00420BA7">
              <w:rPr>
                <w:rFonts w:cs="Arial"/>
                <w:sz w:val="24"/>
                <w:szCs w:val="24"/>
              </w:rPr>
              <w:t>G</w:t>
            </w:r>
            <w:r>
              <w:rPr>
                <w:rFonts w:cs="Arial"/>
                <w:sz w:val="24"/>
                <w:szCs w:val="24"/>
              </w:rPr>
              <w:t xml:space="preserve">loucestershire </w:t>
            </w:r>
            <w:r w:rsidRPr="00420BA7">
              <w:rPr>
                <w:rFonts w:cs="Arial"/>
                <w:sz w:val="24"/>
                <w:szCs w:val="24"/>
              </w:rPr>
              <w:t>C</w:t>
            </w:r>
            <w:r>
              <w:rPr>
                <w:rFonts w:cs="Arial"/>
                <w:sz w:val="24"/>
                <w:szCs w:val="24"/>
              </w:rPr>
              <w:t xml:space="preserve">ounty </w:t>
            </w:r>
            <w:r w:rsidRPr="00420BA7">
              <w:rPr>
                <w:rFonts w:cs="Arial"/>
                <w:sz w:val="24"/>
                <w:szCs w:val="24"/>
              </w:rPr>
              <w:t>C</w:t>
            </w:r>
            <w:r>
              <w:rPr>
                <w:rFonts w:cs="Arial"/>
                <w:sz w:val="24"/>
                <w:szCs w:val="24"/>
              </w:rPr>
              <w:t>ouncil</w:t>
            </w:r>
          </w:p>
        </w:tc>
        <w:tc>
          <w:tcPr>
            <w:tcW w:w="5833" w:type="dxa"/>
            <w:gridSpan w:val="2"/>
            <w:tcBorders>
              <w:bottom w:val="single" w:sz="4" w:space="0" w:color="auto"/>
            </w:tcBorders>
            <w:shd w:val="clear" w:color="auto" w:fill="auto"/>
          </w:tcPr>
          <w:p w:rsidR="002E11E5" w:rsidRPr="00405B4C" w:rsidRDefault="002E11E5" w:rsidP="009763F6">
            <w:pPr>
              <w:pStyle w:val="ListParagraph"/>
              <w:numPr>
                <w:ilvl w:val="0"/>
                <w:numId w:val="45"/>
              </w:numPr>
              <w:rPr>
                <w:rFonts w:ascii="Calibri" w:hAnsi="Calibri"/>
                <w:sz w:val="24"/>
                <w:szCs w:val="24"/>
              </w:rPr>
            </w:pPr>
            <w:r>
              <w:rPr>
                <w:rFonts w:ascii="Calibri" w:hAnsi="Calibri"/>
                <w:sz w:val="24"/>
                <w:szCs w:val="24"/>
              </w:rPr>
              <w:t>I</w:t>
            </w:r>
            <w:r w:rsidRPr="00405B4C">
              <w:rPr>
                <w:rFonts w:ascii="Calibri" w:hAnsi="Calibri"/>
                <w:sz w:val="24"/>
                <w:szCs w:val="24"/>
              </w:rPr>
              <w:t>mproved useable data at a local level</w:t>
            </w:r>
          </w:p>
          <w:p w:rsidR="002E11E5" w:rsidRDefault="002E11E5" w:rsidP="009763F6">
            <w:pPr>
              <w:pStyle w:val="ListParagraph"/>
              <w:numPr>
                <w:ilvl w:val="0"/>
                <w:numId w:val="45"/>
              </w:numPr>
              <w:rPr>
                <w:rFonts w:ascii="Calibri" w:hAnsi="Calibri"/>
                <w:sz w:val="24"/>
                <w:szCs w:val="24"/>
              </w:rPr>
            </w:pPr>
            <w:r>
              <w:rPr>
                <w:rFonts w:ascii="Calibri" w:hAnsi="Calibri"/>
                <w:sz w:val="24"/>
                <w:szCs w:val="24"/>
              </w:rPr>
              <w:t>I</w:t>
            </w:r>
            <w:r w:rsidRPr="00405B4C">
              <w:rPr>
                <w:rFonts w:ascii="Calibri" w:hAnsi="Calibri"/>
                <w:sz w:val="24"/>
                <w:szCs w:val="24"/>
              </w:rPr>
              <w:t xml:space="preserve">mproved </w:t>
            </w:r>
            <w:r>
              <w:rPr>
                <w:rFonts w:ascii="Calibri" w:hAnsi="Calibri"/>
                <w:sz w:val="24"/>
                <w:szCs w:val="24"/>
              </w:rPr>
              <w:t>mental health</w:t>
            </w:r>
            <w:r w:rsidRPr="00405B4C">
              <w:rPr>
                <w:rFonts w:ascii="Calibri" w:hAnsi="Calibri"/>
                <w:sz w:val="24"/>
                <w:szCs w:val="24"/>
              </w:rPr>
              <w:t xml:space="preserve"> intelligence around which to plan, commission &amp; provide mental health services &amp; specifically crisis services</w:t>
            </w:r>
          </w:p>
          <w:p w:rsidR="007A4ABE" w:rsidRPr="00614261" w:rsidRDefault="007A4ABE" w:rsidP="00614261">
            <w:pPr>
              <w:rPr>
                <w:rFonts w:ascii="Calibri" w:hAnsi="Calibri"/>
                <w:sz w:val="24"/>
                <w:szCs w:val="24"/>
              </w:rPr>
            </w:pPr>
          </w:p>
        </w:tc>
        <w:tc>
          <w:tcPr>
            <w:tcW w:w="1057" w:type="dxa"/>
            <w:tcBorders>
              <w:bottom w:val="single" w:sz="4" w:space="0" w:color="auto"/>
            </w:tcBorders>
            <w:shd w:val="clear" w:color="auto" w:fill="FFC000"/>
          </w:tcPr>
          <w:p w:rsidR="002E11E5" w:rsidRDefault="002E11E5" w:rsidP="002E11E5">
            <w:pPr>
              <w:pStyle w:val="ListParagraph"/>
              <w:ind w:left="360"/>
              <w:rPr>
                <w:rFonts w:ascii="Calibri" w:hAnsi="Calibri"/>
                <w:sz w:val="24"/>
                <w:szCs w:val="24"/>
              </w:rPr>
            </w:pPr>
          </w:p>
        </w:tc>
      </w:tr>
      <w:tr w:rsidR="00E846EC" w:rsidRPr="005653A1" w:rsidTr="004E5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86" w:type="dxa"/>
            <w:gridSpan w:val="8"/>
            <w:shd w:val="clear" w:color="auto" w:fill="92D050"/>
          </w:tcPr>
          <w:p w:rsidR="00E846EC" w:rsidRDefault="00E846EC" w:rsidP="007A30CD">
            <w:pPr>
              <w:pStyle w:val="ListParagraph"/>
              <w:ind w:left="0"/>
              <w:rPr>
                <w:rFonts w:ascii="Calibri" w:hAnsi="Calibri"/>
                <w:sz w:val="24"/>
                <w:szCs w:val="24"/>
              </w:rPr>
            </w:pPr>
            <w:r>
              <w:rPr>
                <w:rFonts w:ascii="Calibri" w:hAnsi="Calibri"/>
                <w:sz w:val="24"/>
                <w:szCs w:val="24"/>
              </w:rPr>
              <w:t>2</w:t>
            </w:r>
            <w:r w:rsidRPr="005653A1">
              <w:rPr>
                <w:rFonts w:ascii="Calibri" w:hAnsi="Calibri"/>
                <w:sz w:val="24"/>
                <w:szCs w:val="24"/>
              </w:rPr>
              <w:t>. COMMISSIONING TO ALLOW EARLIER INTERVENTION AND RESPONSIVE CRISIS SERVICES</w:t>
            </w:r>
          </w:p>
        </w:tc>
      </w:tr>
      <w:tr w:rsidR="00E846EC" w:rsidRPr="005653A1" w:rsidTr="004E5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86" w:type="dxa"/>
            <w:gridSpan w:val="8"/>
            <w:shd w:val="clear" w:color="auto" w:fill="FDE9D9" w:themeFill="accent6" w:themeFillTint="33"/>
          </w:tcPr>
          <w:p w:rsidR="00E846EC" w:rsidRPr="005653A1" w:rsidRDefault="00E846EC" w:rsidP="007A30CD">
            <w:pPr>
              <w:pStyle w:val="ListParagraph"/>
              <w:ind w:left="0"/>
              <w:rPr>
                <w:rFonts w:ascii="Calibri" w:hAnsi="Calibri"/>
                <w:b/>
                <w:sz w:val="24"/>
                <w:szCs w:val="24"/>
              </w:rPr>
            </w:pPr>
            <w:r w:rsidRPr="005653A1">
              <w:rPr>
                <w:rFonts w:ascii="Calibri" w:hAnsi="Calibri"/>
                <w:b/>
                <w:sz w:val="24"/>
                <w:szCs w:val="24"/>
              </w:rPr>
              <w:t>Matching local need with a suitable range of services</w:t>
            </w:r>
          </w:p>
        </w:tc>
      </w:tr>
      <w:tr w:rsidR="002E11E5" w:rsidRPr="005653A1" w:rsidTr="004E5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shd w:val="clear" w:color="auto" w:fill="auto"/>
          </w:tcPr>
          <w:p w:rsidR="002E11E5" w:rsidRPr="009E0936" w:rsidRDefault="00D2274A" w:rsidP="00553094">
            <w:pPr>
              <w:rPr>
                <w:rFonts w:ascii="Calibri" w:hAnsi="Calibri"/>
                <w:sz w:val="24"/>
                <w:szCs w:val="24"/>
              </w:rPr>
            </w:pPr>
            <w:r w:rsidRPr="009E0936">
              <w:rPr>
                <w:rFonts w:ascii="Calibri" w:hAnsi="Calibri"/>
                <w:sz w:val="24"/>
                <w:szCs w:val="24"/>
              </w:rPr>
              <w:t>2.1</w:t>
            </w:r>
          </w:p>
        </w:tc>
        <w:tc>
          <w:tcPr>
            <w:tcW w:w="3257" w:type="dxa"/>
            <w:gridSpan w:val="2"/>
            <w:shd w:val="clear" w:color="auto" w:fill="auto"/>
          </w:tcPr>
          <w:p w:rsidR="009A6624" w:rsidRDefault="00A43342" w:rsidP="0013445A">
            <w:pPr>
              <w:textAlignment w:val="center"/>
              <w:rPr>
                <w:rFonts w:ascii="Calibri" w:eastAsia="Times New Roman" w:hAnsi="Calibri" w:cs="Times New Roman"/>
                <w:sz w:val="24"/>
                <w:szCs w:val="24"/>
              </w:rPr>
            </w:pPr>
            <w:r>
              <w:rPr>
                <w:sz w:val="24"/>
                <w:szCs w:val="24"/>
              </w:rPr>
              <w:t>D</w:t>
            </w:r>
            <w:r w:rsidRPr="00A43342">
              <w:rPr>
                <w:sz w:val="24"/>
                <w:szCs w:val="24"/>
              </w:rPr>
              <w:t>evelop a local mental health information sharing and triage system between health services and the Police</w:t>
            </w:r>
            <w:r>
              <w:rPr>
                <w:sz w:val="24"/>
                <w:szCs w:val="24"/>
              </w:rPr>
              <w:t xml:space="preserve"> through the </w:t>
            </w:r>
            <w:r w:rsidRPr="00A43342">
              <w:rPr>
                <w:sz w:val="24"/>
                <w:szCs w:val="24"/>
              </w:rPr>
              <w:t xml:space="preserve">relocation of </w:t>
            </w:r>
            <w:r>
              <w:rPr>
                <w:sz w:val="24"/>
                <w:szCs w:val="24"/>
              </w:rPr>
              <w:t>the Crisis Team with</w:t>
            </w:r>
            <w:r w:rsidR="00A94CED">
              <w:rPr>
                <w:sz w:val="24"/>
                <w:szCs w:val="24"/>
              </w:rPr>
              <w:t>in the</w:t>
            </w:r>
            <w:r>
              <w:rPr>
                <w:sz w:val="24"/>
                <w:szCs w:val="24"/>
              </w:rPr>
              <w:t xml:space="preserve"> </w:t>
            </w:r>
            <w:r w:rsidRPr="00A43342">
              <w:rPr>
                <w:sz w:val="24"/>
                <w:szCs w:val="24"/>
              </w:rPr>
              <w:t>Police</w:t>
            </w:r>
            <w:r w:rsidR="00A94CED">
              <w:rPr>
                <w:sz w:val="24"/>
                <w:szCs w:val="24"/>
              </w:rPr>
              <w:t xml:space="preserve"> Control Room at Waterwells</w:t>
            </w:r>
            <w:r w:rsidRPr="00A43342">
              <w:rPr>
                <w:sz w:val="24"/>
                <w:szCs w:val="24"/>
              </w:rPr>
              <w:t xml:space="preserve"> </w:t>
            </w:r>
          </w:p>
          <w:p w:rsidR="00C70DA2" w:rsidRDefault="00C70DA2" w:rsidP="0013445A">
            <w:pPr>
              <w:textAlignment w:val="center"/>
              <w:rPr>
                <w:rFonts w:ascii="Calibri" w:eastAsia="Times New Roman" w:hAnsi="Calibri" w:cs="Times New Roman"/>
                <w:sz w:val="24"/>
                <w:szCs w:val="24"/>
              </w:rPr>
            </w:pPr>
          </w:p>
          <w:p w:rsidR="00C70DA2" w:rsidRDefault="00C70DA2" w:rsidP="0013445A">
            <w:pPr>
              <w:textAlignment w:val="center"/>
              <w:rPr>
                <w:rFonts w:ascii="Calibri" w:eastAsia="Times New Roman" w:hAnsi="Calibri" w:cs="Times New Roman"/>
                <w:sz w:val="24"/>
                <w:szCs w:val="24"/>
              </w:rPr>
            </w:pPr>
          </w:p>
          <w:p w:rsidR="009E0936" w:rsidRPr="009E0936" w:rsidRDefault="009E0936" w:rsidP="0013445A">
            <w:pPr>
              <w:textAlignment w:val="center"/>
              <w:rPr>
                <w:rFonts w:ascii="Calibri" w:eastAsia="Times New Roman" w:hAnsi="Calibri" w:cs="Times New Roman"/>
                <w:sz w:val="24"/>
                <w:szCs w:val="24"/>
              </w:rPr>
            </w:pPr>
          </w:p>
        </w:tc>
        <w:tc>
          <w:tcPr>
            <w:tcW w:w="1764" w:type="dxa"/>
            <w:shd w:val="clear" w:color="auto" w:fill="auto"/>
          </w:tcPr>
          <w:p w:rsidR="002E11E5" w:rsidRPr="009E0936" w:rsidRDefault="002E11E5" w:rsidP="0013445A">
            <w:pPr>
              <w:textAlignment w:val="center"/>
              <w:rPr>
                <w:rFonts w:ascii="Calibri" w:eastAsia="Times New Roman" w:hAnsi="Calibri" w:cs="Times New Roman"/>
                <w:sz w:val="24"/>
                <w:szCs w:val="24"/>
              </w:rPr>
            </w:pPr>
            <w:r w:rsidRPr="009E0936">
              <w:rPr>
                <w:rFonts w:ascii="Calibri" w:eastAsia="Times New Roman" w:hAnsi="Calibri" w:cs="Times New Roman"/>
                <w:sz w:val="24"/>
                <w:szCs w:val="24"/>
              </w:rPr>
              <w:t>April 2015</w:t>
            </w:r>
          </w:p>
          <w:p w:rsidR="002E11E5" w:rsidRPr="009E0936" w:rsidRDefault="002E11E5" w:rsidP="0013445A">
            <w:pPr>
              <w:textAlignment w:val="center"/>
              <w:rPr>
                <w:rFonts w:ascii="Calibri" w:eastAsia="Times New Roman" w:hAnsi="Calibri" w:cs="Times New Roman"/>
                <w:sz w:val="24"/>
                <w:szCs w:val="24"/>
              </w:rPr>
            </w:pPr>
          </w:p>
          <w:p w:rsidR="002E11E5" w:rsidRPr="009E0936" w:rsidRDefault="002E11E5" w:rsidP="0013445A">
            <w:pPr>
              <w:textAlignment w:val="center"/>
              <w:rPr>
                <w:rFonts w:ascii="Calibri" w:eastAsia="Times New Roman" w:hAnsi="Calibri" w:cs="Times New Roman"/>
                <w:sz w:val="24"/>
                <w:szCs w:val="24"/>
              </w:rPr>
            </w:pPr>
            <w:r w:rsidRPr="009E0936">
              <w:rPr>
                <w:rFonts w:ascii="Calibri" w:eastAsia="Times New Roman" w:hAnsi="Calibri" w:cs="Times New Roman"/>
                <w:sz w:val="24"/>
                <w:szCs w:val="24"/>
              </w:rPr>
              <w:t>Revised date:</w:t>
            </w:r>
          </w:p>
          <w:p w:rsidR="002E11E5" w:rsidRPr="009E0936" w:rsidRDefault="00A94CED" w:rsidP="0013445A">
            <w:pPr>
              <w:textAlignment w:val="center"/>
              <w:rPr>
                <w:rFonts w:ascii="Calibri" w:eastAsia="Times New Roman" w:hAnsi="Calibri" w:cs="Times New Roman"/>
                <w:sz w:val="24"/>
                <w:szCs w:val="24"/>
              </w:rPr>
            </w:pPr>
            <w:r>
              <w:rPr>
                <w:rFonts w:ascii="Calibri" w:eastAsia="Times New Roman" w:hAnsi="Calibri" w:cs="Times New Roman"/>
                <w:sz w:val="24"/>
                <w:szCs w:val="24"/>
              </w:rPr>
              <w:t>April 2017</w:t>
            </w:r>
          </w:p>
        </w:tc>
        <w:tc>
          <w:tcPr>
            <w:tcW w:w="2165" w:type="dxa"/>
            <w:shd w:val="clear" w:color="auto" w:fill="auto"/>
          </w:tcPr>
          <w:p w:rsidR="002E11E5" w:rsidRPr="009E0936" w:rsidRDefault="007A4ABE" w:rsidP="0013445A">
            <w:pPr>
              <w:rPr>
                <w:rFonts w:ascii="Calibri" w:hAnsi="Calibri"/>
                <w:sz w:val="24"/>
                <w:szCs w:val="24"/>
              </w:rPr>
            </w:pPr>
            <w:r w:rsidRPr="009E0936">
              <w:rPr>
                <w:rFonts w:ascii="Calibri" w:hAnsi="Calibri"/>
                <w:sz w:val="24"/>
                <w:szCs w:val="24"/>
              </w:rPr>
              <w:t>Karl Gluck</w:t>
            </w:r>
          </w:p>
          <w:p w:rsidR="002E11E5" w:rsidRPr="009E0936" w:rsidRDefault="002E11E5" w:rsidP="0013445A">
            <w:pPr>
              <w:rPr>
                <w:rFonts w:ascii="Calibri" w:hAnsi="Calibri"/>
                <w:sz w:val="24"/>
                <w:szCs w:val="24"/>
              </w:rPr>
            </w:pPr>
            <w:r w:rsidRPr="009E0936">
              <w:rPr>
                <w:rFonts w:ascii="Calibri" w:hAnsi="Calibri"/>
                <w:sz w:val="24"/>
                <w:szCs w:val="24"/>
              </w:rPr>
              <w:t>Clinical Commissioning Group</w:t>
            </w:r>
          </w:p>
          <w:p w:rsidR="002E11E5" w:rsidRPr="009E0936" w:rsidRDefault="002E11E5" w:rsidP="0013445A">
            <w:pPr>
              <w:textAlignment w:val="center"/>
              <w:rPr>
                <w:rFonts w:ascii="Calibri" w:eastAsia="Times New Roman" w:hAnsi="Calibri" w:cs="Times New Roman"/>
                <w:sz w:val="24"/>
                <w:szCs w:val="24"/>
              </w:rPr>
            </w:pPr>
            <w:r w:rsidRPr="009E0936">
              <w:rPr>
                <w:rFonts w:ascii="Calibri" w:eastAsia="Times New Roman" w:hAnsi="Calibri" w:cs="Times New Roman"/>
                <w:sz w:val="24"/>
                <w:szCs w:val="24"/>
              </w:rPr>
              <w:t>Les Trewin</w:t>
            </w:r>
          </w:p>
          <w:p w:rsidR="002E11E5" w:rsidRDefault="002E11E5" w:rsidP="0013445A">
            <w:pPr>
              <w:textAlignment w:val="center"/>
              <w:rPr>
                <w:rFonts w:ascii="Calibri" w:eastAsia="Times New Roman" w:hAnsi="Calibri" w:cs="Times New Roman"/>
                <w:sz w:val="24"/>
                <w:szCs w:val="24"/>
              </w:rPr>
            </w:pPr>
            <w:r w:rsidRPr="009E0936">
              <w:rPr>
                <w:rFonts w:ascii="Calibri" w:eastAsia="Times New Roman" w:hAnsi="Calibri" w:cs="Times New Roman"/>
                <w:sz w:val="24"/>
                <w:szCs w:val="24"/>
                <w:vertAlign w:val="superscript"/>
              </w:rPr>
              <w:t xml:space="preserve"> 2</w:t>
            </w:r>
            <w:r w:rsidRPr="009E0936">
              <w:rPr>
                <w:rFonts w:ascii="Calibri" w:eastAsia="Times New Roman" w:hAnsi="Calibri" w:cs="Times New Roman"/>
                <w:sz w:val="24"/>
                <w:szCs w:val="24"/>
              </w:rPr>
              <w:t xml:space="preserve">gether NHSFT </w:t>
            </w:r>
          </w:p>
          <w:p w:rsidR="00A94CED" w:rsidRDefault="00A94CED" w:rsidP="0013445A">
            <w:pPr>
              <w:textAlignment w:val="center"/>
              <w:rPr>
                <w:rFonts w:ascii="Calibri" w:eastAsia="Times New Roman" w:hAnsi="Calibri" w:cs="Times New Roman"/>
                <w:sz w:val="24"/>
                <w:szCs w:val="24"/>
              </w:rPr>
            </w:pPr>
            <w:r>
              <w:rPr>
                <w:rFonts w:ascii="Calibri" w:eastAsia="Times New Roman" w:hAnsi="Calibri" w:cs="Times New Roman"/>
                <w:sz w:val="24"/>
                <w:szCs w:val="24"/>
              </w:rPr>
              <w:t>Steve Bean</w:t>
            </w:r>
          </w:p>
          <w:p w:rsidR="00A94CED" w:rsidRPr="009E0936" w:rsidRDefault="00A94CED" w:rsidP="0013445A">
            <w:pPr>
              <w:textAlignment w:val="center"/>
              <w:rPr>
                <w:rFonts w:ascii="Calibri" w:eastAsia="Times New Roman" w:hAnsi="Calibri" w:cs="Times New Roman"/>
                <w:sz w:val="24"/>
                <w:szCs w:val="24"/>
              </w:rPr>
            </w:pPr>
            <w:r>
              <w:rPr>
                <w:rFonts w:ascii="Calibri" w:eastAsia="Times New Roman" w:hAnsi="Calibri" w:cs="Times New Roman"/>
                <w:sz w:val="24"/>
                <w:szCs w:val="24"/>
              </w:rPr>
              <w:t>Gloucestershire Constabulary</w:t>
            </w:r>
          </w:p>
          <w:p w:rsidR="002E11E5" w:rsidRPr="009E0936" w:rsidRDefault="002E11E5" w:rsidP="0013445A">
            <w:pPr>
              <w:textAlignment w:val="center"/>
              <w:rPr>
                <w:rFonts w:ascii="Calibri" w:eastAsia="Times New Roman" w:hAnsi="Calibri" w:cs="Times New Roman"/>
                <w:sz w:val="24"/>
                <w:szCs w:val="24"/>
              </w:rPr>
            </w:pPr>
          </w:p>
          <w:p w:rsidR="002E11E5" w:rsidRPr="009E0936" w:rsidRDefault="002E11E5" w:rsidP="0013445A">
            <w:pPr>
              <w:textAlignment w:val="center"/>
              <w:rPr>
                <w:rFonts w:ascii="Calibri" w:eastAsia="Times New Roman" w:hAnsi="Calibri" w:cs="Times New Roman"/>
                <w:sz w:val="24"/>
                <w:szCs w:val="24"/>
              </w:rPr>
            </w:pPr>
          </w:p>
          <w:p w:rsidR="00A65508" w:rsidRPr="009E0936" w:rsidRDefault="00A65508" w:rsidP="0013445A">
            <w:pPr>
              <w:textAlignment w:val="center"/>
              <w:rPr>
                <w:rFonts w:ascii="Calibri" w:eastAsia="Times New Roman" w:hAnsi="Calibri" w:cs="Times New Roman"/>
                <w:sz w:val="24"/>
                <w:szCs w:val="24"/>
              </w:rPr>
            </w:pPr>
          </w:p>
        </w:tc>
        <w:tc>
          <w:tcPr>
            <w:tcW w:w="5833" w:type="dxa"/>
            <w:gridSpan w:val="2"/>
            <w:shd w:val="clear" w:color="auto" w:fill="auto"/>
          </w:tcPr>
          <w:p w:rsidR="002E11E5" w:rsidRPr="009E0936" w:rsidRDefault="002E11E5" w:rsidP="009763F6">
            <w:pPr>
              <w:pStyle w:val="ListParagraph"/>
              <w:numPr>
                <w:ilvl w:val="0"/>
                <w:numId w:val="18"/>
              </w:numPr>
              <w:textAlignment w:val="center"/>
              <w:rPr>
                <w:rFonts w:ascii="Calibri" w:eastAsia="Times New Roman" w:hAnsi="Calibri" w:cs="Times New Roman"/>
                <w:sz w:val="24"/>
                <w:szCs w:val="24"/>
              </w:rPr>
            </w:pPr>
            <w:r w:rsidRPr="009E0936">
              <w:rPr>
                <w:rFonts w:ascii="Calibri" w:eastAsia="Times New Roman" w:hAnsi="Calibri" w:cs="Times New Roman"/>
                <w:sz w:val="24"/>
                <w:szCs w:val="24"/>
              </w:rPr>
              <w:t>Single point of access</w:t>
            </w:r>
          </w:p>
          <w:p w:rsidR="002E11E5" w:rsidRPr="009E0936" w:rsidRDefault="002E11E5" w:rsidP="009763F6">
            <w:pPr>
              <w:pStyle w:val="ListParagraph"/>
              <w:numPr>
                <w:ilvl w:val="0"/>
                <w:numId w:val="18"/>
              </w:numPr>
              <w:textAlignment w:val="center"/>
              <w:rPr>
                <w:rFonts w:ascii="Calibri" w:eastAsia="Times New Roman" w:hAnsi="Calibri" w:cs="Times New Roman"/>
                <w:sz w:val="24"/>
                <w:szCs w:val="24"/>
              </w:rPr>
            </w:pPr>
            <w:r w:rsidRPr="009E0936">
              <w:rPr>
                <w:rFonts w:ascii="Calibri" w:eastAsia="Times New Roman" w:hAnsi="Calibri" w:cs="Times New Roman"/>
                <w:sz w:val="24"/>
                <w:szCs w:val="24"/>
              </w:rPr>
              <w:t>A minimum of an initial response to all crises as defined by the person experiencing the crisis/carer and referring agency</w:t>
            </w:r>
          </w:p>
          <w:p w:rsidR="002E11E5" w:rsidRPr="009E0936" w:rsidRDefault="002E11E5" w:rsidP="009763F6">
            <w:pPr>
              <w:pStyle w:val="ListParagraph"/>
              <w:numPr>
                <w:ilvl w:val="0"/>
                <w:numId w:val="18"/>
              </w:numPr>
              <w:textAlignment w:val="center"/>
              <w:rPr>
                <w:rFonts w:ascii="Calibri" w:eastAsia="Times New Roman" w:hAnsi="Calibri" w:cs="Times New Roman"/>
                <w:sz w:val="24"/>
                <w:szCs w:val="24"/>
              </w:rPr>
            </w:pPr>
            <w:r w:rsidRPr="009E0936">
              <w:rPr>
                <w:rFonts w:ascii="Calibri" w:eastAsia="Times New Roman" w:hAnsi="Calibri" w:cs="Times New Roman"/>
                <w:sz w:val="24"/>
                <w:szCs w:val="24"/>
              </w:rPr>
              <w:t>Clear and concise pathways of care without ‘hand offs’</w:t>
            </w:r>
          </w:p>
          <w:p w:rsidR="00A94CED" w:rsidRDefault="00A94CED" w:rsidP="00A94CED">
            <w:pPr>
              <w:pStyle w:val="ListParagraph"/>
              <w:numPr>
                <w:ilvl w:val="0"/>
                <w:numId w:val="18"/>
              </w:numPr>
              <w:shd w:val="clear" w:color="auto" w:fill="FFFFFF"/>
              <w:jc w:val="both"/>
              <w:rPr>
                <w:sz w:val="24"/>
                <w:szCs w:val="24"/>
              </w:rPr>
            </w:pPr>
            <w:r w:rsidRPr="00A94CED">
              <w:rPr>
                <w:sz w:val="24"/>
                <w:szCs w:val="24"/>
              </w:rPr>
              <w:t xml:space="preserve">Early involvement and intervention of the crisis team, with </w:t>
            </w:r>
            <w:r>
              <w:rPr>
                <w:sz w:val="24"/>
                <w:szCs w:val="24"/>
              </w:rPr>
              <w:t>i</w:t>
            </w:r>
            <w:r w:rsidRPr="00A94CED">
              <w:rPr>
                <w:sz w:val="24"/>
                <w:szCs w:val="24"/>
              </w:rPr>
              <w:t xml:space="preserve">mmediate access to patient history/intelligence and other NHS resources </w:t>
            </w:r>
          </w:p>
          <w:p w:rsidR="00A94CED" w:rsidRPr="00A94CED" w:rsidRDefault="00A94CED" w:rsidP="00A94CED">
            <w:pPr>
              <w:pStyle w:val="ListParagraph"/>
              <w:numPr>
                <w:ilvl w:val="0"/>
                <w:numId w:val="18"/>
              </w:numPr>
              <w:shd w:val="clear" w:color="auto" w:fill="FFFFFF"/>
              <w:jc w:val="both"/>
              <w:rPr>
                <w:sz w:val="24"/>
                <w:szCs w:val="24"/>
              </w:rPr>
            </w:pPr>
            <w:r>
              <w:rPr>
                <w:sz w:val="24"/>
                <w:szCs w:val="24"/>
              </w:rPr>
              <w:t>M</w:t>
            </w:r>
            <w:r w:rsidRPr="00A94CED">
              <w:rPr>
                <w:sz w:val="24"/>
                <w:szCs w:val="24"/>
              </w:rPr>
              <w:t>inimis</w:t>
            </w:r>
            <w:r>
              <w:rPr>
                <w:sz w:val="24"/>
                <w:szCs w:val="24"/>
              </w:rPr>
              <w:t>ing</w:t>
            </w:r>
            <w:r w:rsidRPr="00A94CED">
              <w:rPr>
                <w:sz w:val="24"/>
                <w:szCs w:val="24"/>
              </w:rPr>
              <w:t xml:space="preserve"> the use of Police presence/resources in any mental health crisis and reduce demand in the long-term for all services </w:t>
            </w:r>
          </w:p>
        </w:tc>
        <w:tc>
          <w:tcPr>
            <w:tcW w:w="1057" w:type="dxa"/>
            <w:shd w:val="clear" w:color="auto" w:fill="92D050"/>
          </w:tcPr>
          <w:p w:rsidR="002E11E5" w:rsidRPr="000878FF" w:rsidRDefault="002E11E5" w:rsidP="002E11E5">
            <w:pPr>
              <w:pStyle w:val="ListParagraph"/>
              <w:ind w:left="360"/>
              <w:textAlignment w:val="center"/>
              <w:rPr>
                <w:rFonts w:ascii="Calibri" w:eastAsia="Times New Roman" w:hAnsi="Calibri" w:cs="Times New Roman"/>
                <w:sz w:val="24"/>
                <w:szCs w:val="24"/>
                <w:highlight w:val="yellow"/>
              </w:rPr>
            </w:pPr>
          </w:p>
        </w:tc>
      </w:tr>
      <w:tr w:rsidR="00614261" w:rsidRPr="005653A1" w:rsidTr="004E5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shd w:val="clear" w:color="auto" w:fill="auto"/>
          </w:tcPr>
          <w:p w:rsidR="00614261" w:rsidRDefault="00D2274A" w:rsidP="00553094">
            <w:pPr>
              <w:rPr>
                <w:rFonts w:ascii="Calibri" w:hAnsi="Calibri"/>
                <w:sz w:val="24"/>
                <w:szCs w:val="24"/>
              </w:rPr>
            </w:pPr>
            <w:r>
              <w:rPr>
                <w:rFonts w:ascii="Calibri" w:hAnsi="Calibri"/>
                <w:sz w:val="24"/>
                <w:szCs w:val="24"/>
              </w:rPr>
              <w:t>2.2</w:t>
            </w:r>
          </w:p>
        </w:tc>
        <w:tc>
          <w:tcPr>
            <w:tcW w:w="3257" w:type="dxa"/>
            <w:gridSpan w:val="2"/>
            <w:shd w:val="clear" w:color="auto" w:fill="auto"/>
          </w:tcPr>
          <w:p w:rsidR="00614261" w:rsidRDefault="00614261" w:rsidP="00614261">
            <w:pPr>
              <w:textAlignment w:val="center"/>
              <w:rPr>
                <w:rFonts w:ascii="Calibri" w:eastAsia="Times New Roman" w:hAnsi="Calibri" w:cs="Times New Roman"/>
                <w:sz w:val="24"/>
                <w:szCs w:val="24"/>
              </w:rPr>
            </w:pPr>
            <w:r>
              <w:rPr>
                <w:rFonts w:ascii="Calibri" w:eastAsia="Times New Roman" w:hAnsi="Calibri" w:cs="Times New Roman"/>
                <w:sz w:val="24"/>
                <w:szCs w:val="24"/>
              </w:rPr>
              <w:t xml:space="preserve">Establish a Sub-group </w:t>
            </w:r>
            <w:r w:rsidR="00192F71">
              <w:rPr>
                <w:rFonts w:ascii="Calibri" w:eastAsia="Times New Roman" w:hAnsi="Calibri" w:cs="Times New Roman"/>
                <w:sz w:val="24"/>
                <w:szCs w:val="24"/>
              </w:rPr>
              <w:t>who will lead Phase 2 of the new Crisis Service to include Children and Young People aged</w:t>
            </w:r>
            <w:r w:rsidRPr="00614261">
              <w:rPr>
                <w:rFonts w:ascii="Calibri" w:eastAsia="Times New Roman" w:hAnsi="Calibri" w:cs="Times New Roman"/>
                <w:sz w:val="24"/>
                <w:szCs w:val="24"/>
              </w:rPr>
              <w:t xml:space="preserve"> </w:t>
            </w:r>
            <w:r w:rsidR="001E621C">
              <w:rPr>
                <w:rFonts w:ascii="Calibri" w:eastAsia="Times New Roman" w:hAnsi="Calibri" w:cs="Times New Roman"/>
                <w:sz w:val="24"/>
                <w:szCs w:val="24"/>
              </w:rPr>
              <w:t>11/</w:t>
            </w:r>
            <w:r w:rsidRPr="00614261">
              <w:rPr>
                <w:rFonts w:ascii="Calibri" w:eastAsia="Times New Roman" w:hAnsi="Calibri" w:cs="Times New Roman"/>
                <w:sz w:val="24"/>
                <w:szCs w:val="24"/>
              </w:rPr>
              <w:t>12+</w:t>
            </w:r>
          </w:p>
          <w:p w:rsidR="00614261" w:rsidRPr="00614261" w:rsidRDefault="00614261" w:rsidP="0013445A">
            <w:pPr>
              <w:textAlignment w:val="center"/>
              <w:rPr>
                <w:rFonts w:ascii="Calibri" w:eastAsia="Times New Roman" w:hAnsi="Calibri" w:cs="Times New Roman"/>
                <w:sz w:val="24"/>
                <w:szCs w:val="24"/>
              </w:rPr>
            </w:pPr>
          </w:p>
        </w:tc>
        <w:tc>
          <w:tcPr>
            <w:tcW w:w="1764" w:type="dxa"/>
            <w:shd w:val="clear" w:color="auto" w:fill="auto"/>
          </w:tcPr>
          <w:p w:rsidR="00614261" w:rsidRPr="0069096C" w:rsidRDefault="00192F71" w:rsidP="0013445A">
            <w:pPr>
              <w:textAlignment w:val="center"/>
              <w:rPr>
                <w:rFonts w:ascii="Calibri" w:eastAsia="Times New Roman" w:hAnsi="Calibri" w:cs="Times New Roman"/>
                <w:sz w:val="24"/>
                <w:szCs w:val="24"/>
              </w:rPr>
            </w:pPr>
            <w:r>
              <w:rPr>
                <w:rFonts w:ascii="Calibri" w:eastAsia="Times New Roman" w:hAnsi="Calibri" w:cs="Times New Roman"/>
                <w:sz w:val="24"/>
                <w:szCs w:val="24"/>
              </w:rPr>
              <w:t>April 2016</w:t>
            </w:r>
          </w:p>
        </w:tc>
        <w:tc>
          <w:tcPr>
            <w:tcW w:w="2165" w:type="dxa"/>
            <w:shd w:val="clear" w:color="auto" w:fill="auto"/>
          </w:tcPr>
          <w:p w:rsidR="00192F71" w:rsidRDefault="001E621C" w:rsidP="00192F71">
            <w:pPr>
              <w:rPr>
                <w:rFonts w:ascii="Calibri" w:hAnsi="Calibri"/>
                <w:sz w:val="24"/>
                <w:szCs w:val="24"/>
              </w:rPr>
            </w:pPr>
            <w:r>
              <w:rPr>
                <w:rFonts w:ascii="Calibri" w:hAnsi="Calibri"/>
                <w:sz w:val="24"/>
                <w:szCs w:val="24"/>
              </w:rPr>
              <w:t>David Pugh</w:t>
            </w:r>
          </w:p>
          <w:p w:rsidR="001E621C" w:rsidRDefault="001E621C" w:rsidP="00192F71">
            <w:pPr>
              <w:rPr>
                <w:rFonts w:ascii="Calibri" w:hAnsi="Calibri"/>
                <w:sz w:val="24"/>
                <w:szCs w:val="24"/>
              </w:rPr>
            </w:pPr>
            <w:r>
              <w:rPr>
                <w:rFonts w:ascii="Calibri" w:hAnsi="Calibri"/>
                <w:sz w:val="24"/>
                <w:szCs w:val="24"/>
              </w:rPr>
              <w:t>Independent Consultant</w:t>
            </w:r>
          </w:p>
          <w:p w:rsidR="00192F71" w:rsidRPr="0069096C" w:rsidRDefault="001E621C" w:rsidP="00192F71">
            <w:pPr>
              <w:textAlignment w:val="center"/>
              <w:rPr>
                <w:rFonts w:ascii="Calibri" w:eastAsia="Times New Roman" w:hAnsi="Calibri" w:cs="Times New Roman"/>
                <w:sz w:val="24"/>
                <w:szCs w:val="24"/>
              </w:rPr>
            </w:pPr>
            <w:r>
              <w:rPr>
                <w:rFonts w:ascii="Calibri" w:eastAsia="Times New Roman" w:hAnsi="Calibri" w:cs="Times New Roman"/>
                <w:sz w:val="24"/>
                <w:szCs w:val="24"/>
              </w:rPr>
              <w:t>Martin Griffiths</w:t>
            </w:r>
          </w:p>
          <w:p w:rsidR="00192F71" w:rsidRDefault="00192F71" w:rsidP="00192F71">
            <w:pPr>
              <w:textAlignment w:val="center"/>
              <w:rPr>
                <w:rFonts w:ascii="Calibri" w:eastAsia="Times New Roman" w:hAnsi="Calibri" w:cs="Times New Roman"/>
                <w:sz w:val="24"/>
                <w:szCs w:val="24"/>
              </w:rPr>
            </w:pPr>
            <w:r w:rsidRPr="0069096C">
              <w:rPr>
                <w:rFonts w:ascii="Calibri" w:eastAsia="Times New Roman" w:hAnsi="Calibri" w:cs="Times New Roman"/>
                <w:sz w:val="24"/>
                <w:szCs w:val="24"/>
                <w:vertAlign w:val="superscript"/>
              </w:rPr>
              <w:t xml:space="preserve"> 2</w:t>
            </w:r>
            <w:r w:rsidRPr="0069096C">
              <w:rPr>
                <w:rFonts w:ascii="Calibri" w:eastAsia="Times New Roman" w:hAnsi="Calibri" w:cs="Times New Roman"/>
                <w:sz w:val="24"/>
                <w:szCs w:val="24"/>
              </w:rPr>
              <w:t xml:space="preserve">gether NHSFT </w:t>
            </w:r>
          </w:p>
          <w:p w:rsidR="00192F71" w:rsidRDefault="00192F71" w:rsidP="00192F71">
            <w:pPr>
              <w:textAlignment w:val="center"/>
              <w:rPr>
                <w:rFonts w:ascii="Calibri" w:eastAsia="Times New Roman" w:hAnsi="Calibri" w:cs="Times New Roman"/>
                <w:sz w:val="24"/>
                <w:szCs w:val="24"/>
              </w:rPr>
            </w:pPr>
            <w:r>
              <w:rPr>
                <w:rFonts w:ascii="Calibri" w:eastAsia="Times New Roman" w:hAnsi="Calibri" w:cs="Times New Roman"/>
                <w:sz w:val="24"/>
                <w:szCs w:val="24"/>
              </w:rPr>
              <w:t>Simon Bilous</w:t>
            </w:r>
          </w:p>
          <w:p w:rsidR="009A6624" w:rsidRDefault="00192F71" w:rsidP="00192F71">
            <w:pPr>
              <w:rPr>
                <w:rFonts w:ascii="Calibri" w:eastAsia="Times New Roman" w:hAnsi="Calibri" w:cs="Times New Roman"/>
                <w:sz w:val="24"/>
                <w:szCs w:val="24"/>
              </w:rPr>
            </w:pPr>
            <w:r>
              <w:rPr>
                <w:rFonts w:ascii="Calibri" w:eastAsia="Times New Roman" w:hAnsi="Calibri" w:cs="Times New Roman"/>
                <w:sz w:val="24"/>
                <w:szCs w:val="24"/>
              </w:rPr>
              <w:t>Gloucestershire County Council</w:t>
            </w:r>
          </w:p>
          <w:p w:rsidR="004C76B1" w:rsidRPr="004C76B1" w:rsidRDefault="004C76B1" w:rsidP="00192F71">
            <w:pPr>
              <w:rPr>
                <w:rFonts w:ascii="Calibri" w:eastAsia="Times New Roman" w:hAnsi="Calibri" w:cs="Times New Roman"/>
                <w:sz w:val="24"/>
                <w:szCs w:val="24"/>
              </w:rPr>
            </w:pPr>
          </w:p>
        </w:tc>
        <w:tc>
          <w:tcPr>
            <w:tcW w:w="5833" w:type="dxa"/>
            <w:gridSpan w:val="2"/>
            <w:shd w:val="clear" w:color="auto" w:fill="auto"/>
          </w:tcPr>
          <w:p w:rsidR="00614261" w:rsidRDefault="00614261" w:rsidP="00192F71">
            <w:pPr>
              <w:pStyle w:val="ListParagraph"/>
              <w:numPr>
                <w:ilvl w:val="0"/>
                <w:numId w:val="18"/>
              </w:numPr>
              <w:textAlignment w:val="center"/>
              <w:rPr>
                <w:rFonts w:ascii="Calibri" w:eastAsia="Times New Roman" w:hAnsi="Calibri" w:cs="Times New Roman"/>
                <w:sz w:val="24"/>
                <w:szCs w:val="24"/>
              </w:rPr>
            </w:pPr>
            <w:r w:rsidRPr="005653A1">
              <w:rPr>
                <w:rFonts w:ascii="Calibri" w:eastAsia="Times New Roman" w:hAnsi="Calibri" w:cs="Times New Roman"/>
                <w:sz w:val="24"/>
                <w:szCs w:val="24"/>
              </w:rPr>
              <w:t xml:space="preserve">Equitable crisis provision for all ages and mental health issues   </w:t>
            </w:r>
          </w:p>
          <w:p w:rsidR="00192F71" w:rsidRDefault="00192F71" w:rsidP="00192F71">
            <w:pPr>
              <w:pStyle w:val="ListParagraph"/>
              <w:numPr>
                <w:ilvl w:val="0"/>
                <w:numId w:val="18"/>
              </w:numPr>
              <w:textAlignment w:val="center"/>
              <w:rPr>
                <w:rFonts w:ascii="Calibri" w:eastAsia="Times New Roman" w:hAnsi="Calibri" w:cs="Times New Roman"/>
                <w:sz w:val="24"/>
                <w:szCs w:val="24"/>
              </w:rPr>
            </w:pPr>
            <w:r>
              <w:rPr>
                <w:rFonts w:ascii="Calibri" w:eastAsia="Times New Roman" w:hAnsi="Calibri" w:cs="Times New Roman"/>
                <w:sz w:val="24"/>
                <w:szCs w:val="24"/>
              </w:rPr>
              <w:t>Integrated response with Social Care</w:t>
            </w:r>
          </w:p>
          <w:p w:rsidR="00192F71" w:rsidRDefault="00192F71" w:rsidP="00192F71">
            <w:pPr>
              <w:pStyle w:val="ListParagraph"/>
              <w:numPr>
                <w:ilvl w:val="0"/>
                <w:numId w:val="18"/>
              </w:numPr>
              <w:textAlignment w:val="center"/>
              <w:rPr>
                <w:rFonts w:ascii="Calibri" w:eastAsia="Times New Roman" w:hAnsi="Calibri" w:cs="Times New Roman"/>
                <w:sz w:val="24"/>
                <w:szCs w:val="24"/>
              </w:rPr>
            </w:pPr>
            <w:r>
              <w:rPr>
                <w:rFonts w:ascii="Calibri" w:eastAsia="Times New Roman" w:hAnsi="Calibri" w:cs="Times New Roman"/>
                <w:sz w:val="24"/>
                <w:szCs w:val="24"/>
              </w:rPr>
              <w:t>Fewer young people in crisis at Emergency Department</w:t>
            </w:r>
          </w:p>
          <w:p w:rsidR="00192F71" w:rsidRPr="005653A1" w:rsidRDefault="00192F71" w:rsidP="00192F71">
            <w:pPr>
              <w:pStyle w:val="ListParagraph"/>
              <w:numPr>
                <w:ilvl w:val="0"/>
                <w:numId w:val="18"/>
              </w:numPr>
              <w:textAlignment w:val="center"/>
              <w:rPr>
                <w:rFonts w:ascii="Calibri" w:eastAsia="Times New Roman" w:hAnsi="Calibri" w:cs="Times New Roman"/>
                <w:sz w:val="24"/>
                <w:szCs w:val="24"/>
              </w:rPr>
            </w:pPr>
            <w:r>
              <w:rPr>
                <w:rFonts w:ascii="Calibri" w:eastAsia="Times New Roman" w:hAnsi="Calibri" w:cs="Times New Roman"/>
                <w:sz w:val="24"/>
                <w:szCs w:val="24"/>
              </w:rPr>
              <w:t>Reduction in numbers of Section 136</w:t>
            </w:r>
          </w:p>
        </w:tc>
        <w:tc>
          <w:tcPr>
            <w:tcW w:w="1057" w:type="dxa"/>
            <w:shd w:val="clear" w:color="auto" w:fill="FFC000"/>
          </w:tcPr>
          <w:p w:rsidR="00614261" w:rsidRPr="005653A1" w:rsidRDefault="00614261" w:rsidP="002E11E5">
            <w:pPr>
              <w:pStyle w:val="ListParagraph"/>
              <w:ind w:left="360"/>
              <w:textAlignment w:val="center"/>
              <w:rPr>
                <w:rFonts w:ascii="Calibri" w:eastAsia="Times New Roman" w:hAnsi="Calibri" w:cs="Times New Roman"/>
                <w:sz w:val="24"/>
                <w:szCs w:val="24"/>
              </w:rPr>
            </w:pPr>
          </w:p>
        </w:tc>
      </w:tr>
      <w:tr w:rsidR="001828F6" w:rsidRPr="005653A1" w:rsidTr="004E5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shd w:val="clear" w:color="auto" w:fill="auto"/>
          </w:tcPr>
          <w:p w:rsidR="001828F6" w:rsidRPr="005653A1" w:rsidRDefault="004C76B1" w:rsidP="00183D98">
            <w:pPr>
              <w:rPr>
                <w:rFonts w:ascii="Calibri" w:hAnsi="Calibri" w:cs="Lucida Sans Unicode"/>
                <w:bCs/>
                <w:sz w:val="24"/>
                <w:szCs w:val="24"/>
              </w:rPr>
            </w:pPr>
            <w:r>
              <w:rPr>
                <w:rFonts w:ascii="Calibri" w:hAnsi="Calibri" w:cs="Lucida Sans Unicode"/>
                <w:bCs/>
                <w:sz w:val="24"/>
                <w:szCs w:val="24"/>
              </w:rPr>
              <w:t>2.3</w:t>
            </w:r>
          </w:p>
        </w:tc>
        <w:tc>
          <w:tcPr>
            <w:tcW w:w="3257" w:type="dxa"/>
            <w:gridSpan w:val="2"/>
            <w:shd w:val="clear" w:color="auto" w:fill="auto"/>
          </w:tcPr>
          <w:p w:rsidR="001828F6" w:rsidRDefault="00192F71" w:rsidP="00183D98">
            <w:pPr>
              <w:rPr>
                <w:rFonts w:ascii="Calibri" w:hAnsi="Calibri" w:cs="Lucida Sans Unicode"/>
                <w:bCs/>
                <w:sz w:val="24"/>
                <w:szCs w:val="24"/>
              </w:rPr>
            </w:pPr>
            <w:r w:rsidRPr="00192F71">
              <w:rPr>
                <w:rFonts w:ascii="Calibri" w:hAnsi="Calibri" w:cs="Lucida Sans Unicode"/>
                <w:bCs/>
                <w:sz w:val="24"/>
                <w:szCs w:val="24"/>
              </w:rPr>
              <w:t xml:space="preserve">Based on </w:t>
            </w:r>
            <w:r w:rsidR="00C84430">
              <w:rPr>
                <w:rFonts w:ascii="Calibri" w:hAnsi="Calibri" w:cs="Lucida Sans Unicode"/>
                <w:bCs/>
                <w:sz w:val="24"/>
                <w:szCs w:val="24"/>
              </w:rPr>
              <w:t xml:space="preserve">a further </w:t>
            </w:r>
            <w:r w:rsidRPr="00192F71">
              <w:rPr>
                <w:rFonts w:ascii="Calibri" w:hAnsi="Calibri" w:cs="Lucida Sans Unicode"/>
                <w:bCs/>
                <w:sz w:val="24"/>
                <w:szCs w:val="24"/>
              </w:rPr>
              <w:t>6 months Police Place of Safety data, review</w:t>
            </w:r>
            <w:r w:rsidR="001828F6" w:rsidRPr="00192F71">
              <w:rPr>
                <w:rFonts w:ascii="Calibri" w:hAnsi="Calibri" w:cs="Lucida Sans Unicode"/>
                <w:bCs/>
                <w:sz w:val="24"/>
                <w:szCs w:val="24"/>
              </w:rPr>
              <w:t xml:space="preserve"> the need for a safe place for care/containment and subsequent mental health assessment for people who are too intoxicated to be interviewed</w:t>
            </w:r>
            <w:r>
              <w:rPr>
                <w:rFonts w:ascii="Calibri" w:hAnsi="Calibri" w:cs="Lucida Sans Unicode"/>
                <w:bCs/>
                <w:sz w:val="24"/>
                <w:szCs w:val="24"/>
              </w:rPr>
              <w:t xml:space="preserve"> </w:t>
            </w:r>
          </w:p>
          <w:p w:rsidR="004C76B1" w:rsidRPr="004C76B1" w:rsidRDefault="004C76B1" w:rsidP="00183D98">
            <w:pPr>
              <w:rPr>
                <w:rFonts w:ascii="Calibri" w:hAnsi="Calibri" w:cs="Lucida Sans Unicode"/>
                <w:bCs/>
                <w:sz w:val="24"/>
                <w:szCs w:val="24"/>
              </w:rPr>
            </w:pPr>
          </w:p>
        </w:tc>
        <w:tc>
          <w:tcPr>
            <w:tcW w:w="1764" w:type="dxa"/>
            <w:shd w:val="clear" w:color="auto" w:fill="auto"/>
          </w:tcPr>
          <w:p w:rsidR="001828F6" w:rsidRDefault="001828F6" w:rsidP="00183D98">
            <w:pPr>
              <w:rPr>
                <w:rFonts w:ascii="Calibri" w:hAnsi="Calibri" w:cs="Lucida Sans Unicode"/>
                <w:bCs/>
                <w:sz w:val="24"/>
                <w:szCs w:val="24"/>
              </w:rPr>
            </w:pPr>
            <w:r w:rsidRPr="005237ED">
              <w:rPr>
                <w:rFonts w:ascii="Calibri" w:hAnsi="Calibri" w:cs="Lucida Sans Unicode"/>
                <w:bCs/>
                <w:sz w:val="24"/>
                <w:szCs w:val="24"/>
              </w:rPr>
              <w:t>April 2015</w:t>
            </w:r>
          </w:p>
          <w:p w:rsidR="001828F6" w:rsidRDefault="001828F6" w:rsidP="00183D98">
            <w:pPr>
              <w:rPr>
                <w:rFonts w:ascii="Calibri" w:hAnsi="Calibri" w:cs="Lucida Sans Unicode"/>
                <w:bCs/>
                <w:sz w:val="24"/>
                <w:szCs w:val="24"/>
              </w:rPr>
            </w:pPr>
          </w:p>
          <w:p w:rsidR="001828F6" w:rsidRDefault="001828F6" w:rsidP="00183D98">
            <w:pPr>
              <w:rPr>
                <w:rFonts w:ascii="Calibri" w:hAnsi="Calibri" w:cs="Lucida Sans Unicode"/>
                <w:bCs/>
                <w:sz w:val="24"/>
                <w:szCs w:val="24"/>
              </w:rPr>
            </w:pPr>
            <w:r>
              <w:rPr>
                <w:rFonts w:ascii="Calibri" w:hAnsi="Calibri" w:cs="Lucida Sans Unicode"/>
                <w:bCs/>
                <w:sz w:val="24"/>
                <w:szCs w:val="24"/>
              </w:rPr>
              <w:t>Revised date:</w:t>
            </w:r>
          </w:p>
          <w:p w:rsidR="001828F6" w:rsidRDefault="00192F71" w:rsidP="00183D98">
            <w:pPr>
              <w:rPr>
                <w:rFonts w:ascii="Calibri" w:hAnsi="Calibri" w:cs="Lucida Sans Unicode"/>
                <w:bCs/>
                <w:sz w:val="24"/>
                <w:szCs w:val="24"/>
              </w:rPr>
            </w:pPr>
            <w:r>
              <w:rPr>
                <w:rFonts w:ascii="Calibri" w:hAnsi="Calibri" w:cs="Lucida Sans Unicode"/>
                <w:bCs/>
                <w:sz w:val="24"/>
                <w:szCs w:val="24"/>
              </w:rPr>
              <w:t>May</w:t>
            </w:r>
            <w:r w:rsidR="005C48A2">
              <w:rPr>
                <w:rFonts w:ascii="Calibri" w:hAnsi="Calibri" w:cs="Lucida Sans Unicode"/>
                <w:bCs/>
                <w:sz w:val="24"/>
                <w:szCs w:val="24"/>
              </w:rPr>
              <w:t xml:space="preserve"> 2016</w:t>
            </w:r>
          </w:p>
          <w:p w:rsidR="005C48A2" w:rsidRDefault="005C48A2" w:rsidP="00183D98">
            <w:pPr>
              <w:rPr>
                <w:rFonts w:ascii="Calibri" w:hAnsi="Calibri" w:cs="Lucida Sans Unicode"/>
                <w:bCs/>
                <w:sz w:val="24"/>
                <w:szCs w:val="24"/>
              </w:rPr>
            </w:pPr>
          </w:p>
          <w:p w:rsidR="005C48A2" w:rsidRDefault="005C48A2" w:rsidP="00183D98">
            <w:pPr>
              <w:rPr>
                <w:rFonts w:ascii="Calibri" w:hAnsi="Calibri" w:cs="Lucida Sans Unicode"/>
                <w:bCs/>
                <w:sz w:val="24"/>
                <w:szCs w:val="24"/>
              </w:rPr>
            </w:pPr>
          </w:p>
          <w:p w:rsidR="005C48A2" w:rsidRDefault="005C48A2" w:rsidP="00183D98">
            <w:pPr>
              <w:rPr>
                <w:rFonts w:ascii="Calibri" w:hAnsi="Calibri" w:cs="Lucida Sans Unicode"/>
                <w:bCs/>
                <w:sz w:val="24"/>
                <w:szCs w:val="24"/>
              </w:rPr>
            </w:pPr>
          </w:p>
          <w:p w:rsidR="005C48A2" w:rsidRPr="005237ED" w:rsidRDefault="005C48A2" w:rsidP="00183D98">
            <w:pPr>
              <w:rPr>
                <w:rFonts w:ascii="Calibri" w:hAnsi="Calibri" w:cs="Lucida Sans Unicode"/>
                <w:bCs/>
                <w:sz w:val="24"/>
                <w:szCs w:val="24"/>
              </w:rPr>
            </w:pPr>
          </w:p>
        </w:tc>
        <w:tc>
          <w:tcPr>
            <w:tcW w:w="2165" w:type="dxa"/>
            <w:shd w:val="clear" w:color="auto" w:fill="auto"/>
          </w:tcPr>
          <w:p w:rsidR="001828F6" w:rsidRPr="005237ED" w:rsidRDefault="001828F6" w:rsidP="00183D98">
            <w:pPr>
              <w:rPr>
                <w:rFonts w:ascii="Calibri" w:hAnsi="Calibri" w:cs="Lucida Sans Unicode"/>
                <w:bCs/>
                <w:sz w:val="24"/>
                <w:szCs w:val="24"/>
              </w:rPr>
            </w:pPr>
            <w:r w:rsidRPr="005237ED">
              <w:rPr>
                <w:rFonts w:ascii="Calibri" w:hAnsi="Calibri" w:cs="Tahoma"/>
                <w:bCs/>
                <w:sz w:val="24"/>
                <w:szCs w:val="24"/>
              </w:rPr>
              <w:t>Steve O’Neil</w:t>
            </w:r>
          </w:p>
          <w:p w:rsidR="001828F6" w:rsidRDefault="001828F6" w:rsidP="00183D98">
            <w:pPr>
              <w:rPr>
                <w:rFonts w:ascii="Calibri" w:hAnsi="Calibri" w:cs="Lucida Sans Unicode"/>
                <w:bCs/>
                <w:sz w:val="24"/>
                <w:szCs w:val="24"/>
              </w:rPr>
            </w:pPr>
            <w:r w:rsidRPr="005237ED">
              <w:rPr>
                <w:rFonts w:ascii="Calibri" w:hAnsi="Calibri" w:cs="Lucida Sans Unicode"/>
                <w:bCs/>
                <w:sz w:val="24"/>
                <w:szCs w:val="24"/>
              </w:rPr>
              <w:t>Public Health</w:t>
            </w:r>
          </w:p>
          <w:p w:rsidR="001828F6" w:rsidRDefault="001828F6" w:rsidP="00183D98">
            <w:pPr>
              <w:rPr>
                <w:rFonts w:ascii="Calibri" w:hAnsi="Calibri" w:cs="Tahoma"/>
                <w:bCs/>
                <w:sz w:val="24"/>
                <w:szCs w:val="24"/>
              </w:rPr>
            </w:pPr>
            <w:r>
              <w:rPr>
                <w:rFonts w:ascii="Calibri" w:hAnsi="Calibri" w:cs="Tahoma"/>
                <w:bCs/>
                <w:sz w:val="24"/>
                <w:szCs w:val="24"/>
              </w:rPr>
              <w:t>David Pugh</w:t>
            </w:r>
          </w:p>
          <w:p w:rsidR="001828F6" w:rsidRPr="005237ED" w:rsidRDefault="001828F6" w:rsidP="00183D98">
            <w:pPr>
              <w:rPr>
                <w:rFonts w:ascii="Calibri" w:hAnsi="Calibri" w:cs="Lucida Sans Unicode"/>
                <w:bCs/>
                <w:sz w:val="24"/>
                <w:szCs w:val="24"/>
              </w:rPr>
            </w:pPr>
            <w:r>
              <w:rPr>
                <w:rFonts w:ascii="Calibri" w:hAnsi="Calibri" w:cs="Tahoma"/>
                <w:bCs/>
                <w:sz w:val="24"/>
                <w:szCs w:val="24"/>
              </w:rPr>
              <w:t>Independent Consultant</w:t>
            </w:r>
          </w:p>
        </w:tc>
        <w:tc>
          <w:tcPr>
            <w:tcW w:w="5833" w:type="dxa"/>
            <w:gridSpan w:val="2"/>
            <w:shd w:val="clear" w:color="auto" w:fill="auto"/>
          </w:tcPr>
          <w:p w:rsidR="001828F6" w:rsidRPr="005237ED" w:rsidRDefault="001828F6" w:rsidP="009763F6">
            <w:pPr>
              <w:pStyle w:val="ListParagraph"/>
              <w:numPr>
                <w:ilvl w:val="0"/>
                <w:numId w:val="5"/>
              </w:numPr>
              <w:rPr>
                <w:rFonts w:ascii="Calibri" w:hAnsi="Calibri" w:cs="Lucida Sans Unicode"/>
                <w:bCs/>
                <w:sz w:val="24"/>
                <w:szCs w:val="24"/>
              </w:rPr>
            </w:pPr>
            <w:r w:rsidRPr="005237ED">
              <w:rPr>
                <w:rFonts w:ascii="Calibri" w:hAnsi="Calibri" w:cs="Lucida Sans Unicode"/>
                <w:bCs/>
                <w:sz w:val="24"/>
                <w:szCs w:val="24"/>
              </w:rPr>
              <w:t>Reduction in inappropriate use of S136 suite and Emergency Dep</w:t>
            </w:r>
            <w:r w:rsidR="00E846EC">
              <w:rPr>
                <w:rFonts w:ascii="Calibri" w:hAnsi="Calibri" w:cs="Lucida Sans Unicode"/>
                <w:bCs/>
                <w:sz w:val="24"/>
                <w:szCs w:val="24"/>
              </w:rPr>
              <w:t>ar</w:t>
            </w:r>
            <w:r w:rsidRPr="005237ED">
              <w:rPr>
                <w:rFonts w:ascii="Calibri" w:hAnsi="Calibri" w:cs="Lucida Sans Unicode"/>
                <w:bCs/>
                <w:sz w:val="24"/>
                <w:szCs w:val="24"/>
              </w:rPr>
              <w:t>t</w:t>
            </w:r>
            <w:r w:rsidR="00E846EC">
              <w:rPr>
                <w:rFonts w:ascii="Calibri" w:hAnsi="Calibri" w:cs="Lucida Sans Unicode"/>
                <w:bCs/>
                <w:sz w:val="24"/>
                <w:szCs w:val="24"/>
              </w:rPr>
              <w:t>ment</w:t>
            </w:r>
            <w:r w:rsidRPr="005237ED">
              <w:rPr>
                <w:rFonts w:ascii="Calibri" w:hAnsi="Calibri" w:cs="Lucida Sans Unicode"/>
                <w:bCs/>
                <w:sz w:val="24"/>
                <w:szCs w:val="24"/>
              </w:rPr>
              <w:t>, improved assessments</w:t>
            </w:r>
          </w:p>
          <w:p w:rsidR="001828F6" w:rsidRPr="005237ED" w:rsidRDefault="001828F6" w:rsidP="009763F6">
            <w:pPr>
              <w:pStyle w:val="ListParagraph"/>
              <w:numPr>
                <w:ilvl w:val="0"/>
                <w:numId w:val="5"/>
              </w:numPr>
              <w:rPr>
                <w:rFonts w:ascii="Calibri" w:hAnsi="Calibri" w:cs="Lucida Sans Unicode"/>
                <w:bCs/>
                <w:sz w:val="24"/>
                <w:szCs w:val="24"/>
              </w:rPr>
            </w:pPr>
            <w:r w:rsidRPr="005237ED">
              <w:rPr>
                <w:rFonts w:ascii="Calibri" w:hAnsi="Calibri" w:cs="Lucida Sans Unicode"/>
                <w:bCs/>
                <w:sz w:val="24"/>
                <w:szCs w:val="24"/>
              </w:rPr>
              <w:t>Vulnerable people are assessed in a safe place</w:t>
            </w:r>
          </w:p>
          <w:p w:rsidR="001828F6" w:rsidRPr="005237ED" w:rsidRDefault="001828F6" w:rsidP="009763F6">
            <w:pPr>
              <w:pStyle w:val="ListParagraph"/>
              <w:numPr>
                <w:ilvl w:val="0"/>
                <w:numId w:val="5"/>
              </w:numPr>
              <w:rPr>
                <w:rFonts w:ascii="Calibri" w:hAnsi="Calibri" w:cs="Lucida Sans Unicode"/>
                <w:bCs/>
                <w:sz w:val="24"/>
                <w:szCs w:val="24"/>
              </w:rPr>
            </w:pPr>
            <w:r w:rsidRPr="005237ED">
              <w:rPr>
                <w:rFonts w:ascii="Calibri" w:hAnsi="Calibri" w:cs="Lucida Sans Unicode"/>
                <w:bCs/>
                <w:sz w:val="24"/>
                <w:szCs w:val="24"/>
              </w:rPr>
              <w:t>Reduction in resources wasted by partner agencies ‘containing’ very intoxicated individuals</w:t>
            </w:r>
          </w:p>
          <w:p w:rsidR="001828F6" w:rsidRPr="007B3E1B" w:rsidRDefault="001828F6" w:rsidP="009763F6">
            <w:pPr>
              <w:pStyle w:val="ListParagraph"/>
              <w:numPr>
                <w:ilvl w:val="0"/>
                <w:numId w:val="5"/>
              </w:numPr>
              <w:rPr>
                <w:rFonts w:ascii="Calibri" w:hAnsi="Calibri" w:cs="Lucida Sans Unicode"/>
                <w:bCs/>
                <w:sz w:val="24"/>
                <w:szCs w:val="24"/>
              </w:rPr>
            </w:pPr>
            <w:r w:rsidRPr="005237ED">
              <w:rPr>
                <w:rFonts w:ascii="Calibri" w:hAnsi="Calibri" w:cs="Lucida Sans Unicode"/>
                <w:bCs/>
                <w:sz w:val="24"/>
                <w:szCs w:val="24"/>
              </w:rPr>
              <w:t>Improved response to people lacking capacity with MH needs, but not needing the E</w:t>
            </w:r>
            <w:r w:rsidR="00E846EC">
              <w:rPr>
                <w:rFonts w:ascii="Calibri" w:hAnsi="Calibri" w:cs="Lucida Sans Unicode"/>
                <w:bCs/>
                <w:sz w:val="24"/>
                <w:szCs w:val="24"/>
              </w:rPr>
              <w:t xml:space="preserve">mergency </w:t>
            </w:r>
            <w:r w:rsidRPr="005237ED">
              <w:rPr>
                <w:rFonts w:ascii="Calibri" w:hAnsi="Calibri" w:cs="Lucida Sans Unicode"/>
                <w:bCs/>
                <w:sz w:val="24"/>
                <w:szCs w:val="24"/>
              </w:rPr>
              <w:t>D</w:t>
            </w:r>
            <w:r w:rsidR="00E846EC">
              <w:rPr>
                <w:rFonts w:ascii="Calibri" w:hAnsi="Calibri" w:cs="Lucida Sans Unicode"/>
                <w:bCs/>
                <w:sz w:val="24"/>
                <w:szCs w:val="24"/>
              </w:rPr>
              <w:t>epartment</w:t>
            </w:r>
          </w:p>
        </w:tc>
        <w:tc>
          <w:tcPr>
            <w:tcW w:w="1057" w:type="dxa"/>
            <w:shd w:val="clear" w:color="auto" w:fill="FFC000"/>
          </w:tcPr>
          <w:p w:rsidR="001828F6" w:rsidRPr="005653A1" w:rsidRDefault="001828F6" w:rsidP="002E11E5">
            <w:pPr>
              <w:pStyle w:val="ListParagraph"/>
              <w:ind w:left="360"/>
              <w:rPr>
                <w:rFonts w:ascii="Calibri" w:hAnsi="Calibri" w:cs="Tahoma"/>
                <w:bCs/>
                <w:sz w:val="24"/>
                <w:szCs w:val="24"/>
              </w:rPr>
            </w:pPr>
          </w:p>
        </w:tc>
      </w:tr>
      <w:tr w:rsidR="00220851" w:rsidRPr="005653A1" w:rsidTr="004E5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shd w:val="clear" w:color="auto" w:fill="auto"/>
          </w:tcPr>
          <w:p w:rsidR="00220851" w:rsidRPr="005653A1" w:rsidRDefault="004C76B1" w:rsidP="00183D98">
            <w:pPr>
              <w:rPr>
                <w:rFonts w:ascii="Calibri" w:hAnsi="Calibri"/>
                <w:sz w:val="24"/>
                <w:szCs w:val="24"/>
              </w:rPr>
            </w:pPr>
            <w:r>
              <w:rPr>
                <w:rFonts w:ascii="Calibri" w:hAnsi="Calibri"/>
                <w:sz w:val="24"/>
                <w:szCs w:val="24"/>
              </w:rPr>
              <w:t>2.4</w:t>
            </w:r>
          </w:p>
        </w:tc>
        <w:tc>
          <w:tcPr>
            <w:tcW w:w="3257" w:type="dxa"/>
            <w:gridSpan w:val="2"/>
            <w:shd w:val="clear" w:color="auto" w:fill="auto"/>
          </w:tcPr>
          <w:p w:rsidR="00220851" w:rsidRPr="005653A1" w:rsidRDefault="00220851" w:rsidP="00183D98">
            <w:pPr>
              <w:rPr>
                <w:rFonts w:ascii="Calibri" w:hAnsi="Calibri" w:cs="Tahoma"/>
                <w:bCs/>
                <w:sz w:val="24"/>
                <w:szCs w:val="24"/>
              </w:rPr>
            </w:pPr>
            <w:r>
              <w:rPr>
                <w:rFonts w:ascii="Calibri" w:hAnsi="Calibri" w:cs="Tahoma"/>
                <w:bCs/>
                <w:sz w:val="24"/>
                <w:szCs w:val="24"/>
              </w:rPr>
              <w:t>Engage with the Mental Health Experience Led Organisation (MHELO) to develop a user voice in Gloucestershire</w:t>
            </w:r>
          </w:p>
        </w:tc>
        <w:tc>
          <w:tcPr>
            <w:tcW w:w="1764" w:type="dxa"/>
            <w:shd w:val="clear" w:color="auto" w:fill="auto"/>
          </w:tcPr>
          <w:p w:rsidR="00220851" w:rsidRPr="005653A1" w:rsidRDefault="00220851" w:rsidP="00183D98">
            <w:pPr>
              <w:rPr>
                <w:rFonts w:ascii="Calibri" w:hAnsi="Calibri" w:cs="Tahoma"/>
                <w:bCs/>
                <w:sz w:val="24"/>
                <w:szCs w:val="24"/>
              </w:rPr>
            </w:pPr>
            <w:r>
              <w:rPr>
                <w:rFonts w:ascii="Calibri" w:hAnsi="Calibri" w:cs="Tahoma"/>
                <w:bCs/>
                <w:sz w:val="24"/>
                <w:szCs w:val="24"/>
              </w:rPr>
              <w:t>Ongoing</w:t>
            </w:r>
          </w:p>
        </w:tc>
        <w:tc>
          <w:tcPr>
            <w:tcW w:w="2165" w:type="dxa"/>
            <w:shd w:val="clear" w:color="auto" w:fill="auto"/>
          </w:tcPr>
          <w:p w:rsidR="00220851" w:rsidRDefault="00220851" w:rsidP="00183D98">
            <w:pPr>
              <w:rPr>
                <w:rFonts w:ascii="Calibri" w:hAnsi="Calibri" w:cs="Tahoma"/>
                <w:bCs/>
                <w:sz w:val="24"/>
                <w:szCs w:val="24"/>
              </w:rPr>
            </w:pPr>
            <w:r>
              <w:rPr>
                <w:rFonts w:ascii="Calibri" w:hAnsi="Calibri" w:cs="Tahoma"/>
                <w:bCs/>
                <w:sz w:val="24"/>
                <w:szCs w:val="24"/>
              </w:rPr>
              <w:t>Karl Gluck</w:t>
            </w:r>
          </w:p>
          <w:p w:rsidR="00220851" w:rsidRDefault="00220851" w:rsidP="00183D98">
            <w:pPr>
              <w:rPr>
                <w:rFonts w:ascii="Calibri" w:hAnsi="Calibri" w:cs="Tahoma"/>
                <w:bCs/>
                <w:sz w:val="24"/>
                <w:szCs w:val="24"/>
              </w:rPr>
            </w:pPr>
            <w:r>
              <w:rPr>
                <w:rFonts w:ascii="Calibri" w:hAnsi="Calibri" w:cs="Tahoma"/>
                <w:bCs/>
                <w:sz w:val="24"/>
                <w:szCs w:val="24"/>
              </w:rPr>
              <w:t>Clinical Commissioning Group</w:t>
            </w:r>
          </w:p>
          <w:p w:rsidR="00220851" w:rsidRDefault="00220851" w:rsidP="00183D98">
            <w:pPr>
              <w:rPr>
                <w:rFonts w:ascii="Calibri" w:hAnsi="Calibri" w:cs="Tahoma"/>
                <w:bCs/>
                <w:sz w:val="24"/>
                <w:szCs w:val="24"/>
              </w:rPr>
            </w:pPr>
            <w:r>
              <w:rPr>
                <w:rFonts w:ascii="Calibri" w:hAnsi="Calibri" w:cs="Tahoma"/>
                <w:bCs/>
                <w:sz w:val="24"/>
                <w:szCs w:val="24"/>
              </w:rPr>
              <w:t>Jan Marriott</w:t>
            </w:r>
          </w:p>
          <w:p w:rsidR="009A6624" w:rsidRDefault="004C76B1" w:rsidP="007F5E6C">
            <w:pPr>
              <w:rPr>
                <w:rFonts w:ascii="Calibri" w:hAnsi="Calibri" w:cs="Tahoma"/>
                <w:bCs/>
                <w:sz w:val="24"/>
                <w:szCs w:val="24"/>
              </w:rPr>
            </w:pPr>
            <w:r>
              <w:rPr>
                <w:rFonts w:ascii="Calibri" w:hAnsi="Calibri" w:cs="Tahoma"/>
                <w:bCs/>
                <w:sz w:val="24"/>
                <w:szCs w:val="24"/>
              </w:rPr>
              <w:t>Independent Chair</w:t>
            </w:r>
          </w:p>
          <w:p w:rsidR="004C76B1" w:rsidRDefault="004C76B1" w:rsidP="007F5E6C">
            <w:pPr>
              <w:rPr>
                <w:rFonts w:ascii="Calibri" w:hAnsi="Calibri" w:cs="Tahoma"/>
                <w:bCs/>
                <w:sz w:val="24"/>
                <w:szCs w:val="24"/>
              </w:rPr>
            </w:pPr>
          </w:p>
          <w:p w:rsidR="004C76B1" w:rsidRDefault="004C76B1" w:rsidP="007F5E6C">
            <w:pPr>
              <w:rPr>
                <w:rFonts w:ascii="Calibri" w:hAnsi="Calibri" w:cs="Tahoma"/>
                <w:bCs/>
                <w:sz w:val="24"/>
                <w:szCs w:val="24"/>
              </w:rPr>
            </w:pPr>
          </w:p>
          <w:p w:rsidR="004C76B1" w:rsidRDefault="004C76B1" w:rsidP="007F5E6C">
            <w:pPr>
              <w:rPr>
                <w:rFonts w:ascii="Calibri" w:hAnsi="Calibri" w:cs="Tahoma"/>
                <w:bCs/>
                <w:sz w:val="24"/>
                <w:szCs w:val="24"/>
              </w:rPr>
            </w:pPr>
          </w:p>
          <w:p w:rsidR="004C76B1" w:rsidRDefault="004C76B1" w:rsidP="007F5E6C">
            <w:pPr>
              <w:rPr>
                <w:rFonts w:ascii="Calibri" w:hAnsi="Calibri" w:cs="Tahoma"/>
                <w:bCs/>
                <w:sz w:val="24"/>
                <w:szCs w:val="24"/>
              </w:rPr>
            </w:pPr>
          </w:p>
          <w:p w:rsidR="001E621C" w:rsidRDefault="001E621C" w:rsidP="007F5E6C">
            <w:pPr>
              <w:rPr>
                <w:rFonts w:ascii="Calibri" w:hAnsi="Calibri" w:cs="Tahoma"/>
                <w:bCs/>
                <w:sz w:val="24"/>
                <w:szCs w:val="24"/>
              </w:rPr>
            </w:pPr>
          </w:p>
          <w:p w:rsidR="004C76B1" w:rsidRPr="005653A1" w:rsidRDefault="004C76B1" w:rsidP="007F5E6C">
            <w:pPr>
              <w:rPr>
                <w:rFonts w:ascii="Calibri" w:hAnsi="Calibri" w:cs="Tahoma"/>
                <w:bCs/>
                <w:sz w:val="24"/>
                <w:szCs w:val="24"/>
              </w:rPr>
            </w:pPr>
          </w:p>
        </w:tc>
        <w:tc>
          <w:tcPr>
            <w:tcW w:w="5833" w:type="dxa"/>
            <w:gridSpan w:val="2"/>
            <w:shd w:val="clear" w:color="auto" w:fill="auto"/>
          </w:tcPr>
          <w:p w:rsidR="00220851" w:rsidRDefault="00220851" w:rsidP="009763F6">
            <w:pPr>
              <w:pStyle w:val="ListParagraph"/>
              <w:numPr>
                <w:ilvl w:val="0"/>
                <w:numId w:val="19"/>
              </w:numPr>
              <w:rPr>
                <w:rFonts w:ascii="Calibri" w:hAnsi="Calibri" w:cs="Tahoma"/>
                <w:bCs/>
                <w:sz w:val="24"/>
                <w:szCs w:val="24"/>
              </w:rPr>
            </w:pPr>
            <w:r>
              <w:rPr>
                <w:rFonts w:ascii="Calibri" w:hAnsi="Calibri" w:cs="Tahoma"/>
                <w:bCs/>
                <w:sz w:val="24"/>
                <w:szCs w:val="24"/>
              </w:rPr>
              <w:t>Working together in a genuine partnership to design and deliver services and support</w:t>
            </w:r>
          </w:p>
          <w:p w:rsidR="00220851" w:rsidRDefault="009A6624" w:rsidP="009763F6">
            <w:pPr>
              <w:pStyle w:val="ListParagraph"/>
              <w:numPr>
                <w:ilvl w:val="0"/>
                <w:numId w:val="19"/>
              </w:numPr>
              <w:rPr>
                <w:rFonts w:ascii="Calibri" w:hAnsi="Calibri" w:cs="Tahoma"/>
                <w:bCs/>
                <w:sz w:val="24"/>
                <w:szCs w:val="24"/>
              </w:rPr>
            </w:pPr>
            <w:r w:rsidRPr="009A6624">
              <w:rPr>
                <w:rFonts w:ascii="Calibri" w:hAnsi="Calibri" w:cs="Tahoma"/>
                <w:bCs/>
                <w:sz w:val="24"/>
                <w:szCs w:val="24"/>
              </w:rPr>
              <w:t>Review and evaluate</w:t>
            </w:r>
            <w:r>
              <w:rPr>
                <w:rFonts w:ascii="Calibri" w:hAnsi="Calibri" w:cs="Tahoma"/>
                <w:bCs/>
                <w:sz w:val="24"/>
                <w:szCs w:val="24"/>
              </w:rPr>
              <w:t xml:space="preserve"> how partners have influenced the way that services are designed, commissioner and delivered.</w:t>
            </w:r>
          </w:p>
          <w:p w:rsidR="009A6624" w:rsidRPr="009A6624" w:rsidRDefault="009A6624" w:rsidP="009A6624">
            <w:pPr>
              <w:rPr>
                <w:rFonts w:ascii="Calibri" w:hAnsi="Calibri" w:cs="Tahoma"/>
                <w:bCs/>
                <w:sz w:val="24"/>
                <w:szCs w:val="24"/>
              </w:rPr>
            </w:pPr>
          </w:p>
        </w:tc>
        <w:tc>
          <w:tcPr>
            <w:tcW w:w="1057" w:type="dxa"/>
            <w:shd w:val="clear" w:color="auto" w:fill="FFC000"/>
          </w:tcPr>
          <w:p w:rsidR="00220851" w:rsidRPr="005653A1" w:rsidRDefault="00220851" w:rsidP="00183D98">
            <w:pPr>
              <w:pStyle w:val="ListParagraph"/>
              <w:ind w:left="360"/>
              <w:rPr>
                <w:rFonts w:ascii="Calibri" w:hAnsi="Calibri" w:cs="Tahoma"/>
                <w:bCs/>
                <w:sz w:val="24"/>
                <w:szCs w:val="24"/>
              </w:rPr>
            </w:pPr>
          </w:p>
        </w:tc>
      </w:tr>
      <w:tr w:rsidR="00220851" w:rsidRPr="005653A1" w:rsidTr="004E5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Borders>
              <w:bottom w:val="nil"/>
            </w:tcBorders>
            <w:shd w:val="clear" w:color="auto" w:fill="auto"/>
          </w:tcPr>
          <w:p w:rsidR="00220851" w:rsidRPr="000D21BE" w:rsidRDefault="004C76B1" w:rsidP="00553094">
            <w:pPr>
              <w:rPr>
                <w:rFonts w:ascii="Calibri" w:hAnsi="Calibri"/>
                <w:sz w:val="24"/>
                <w:szCs w:val="24"/>
              </w:rPr>
            </w:pPr>
            <w:r w:rsidRPr="000D21BE">
              <w:rPr>
                <w:rFonts w:ascii="Calibri" w:hAnsi="Calibri"/>
                <w:sz w:val="24"/>
                <w:szCs w:val="24"/>
              </w:rPr>
              <w:t>2.5</w:t>
            </w:r>
          </w:p>
        </w:tc>
        <w:tc>
          <w:tcPr>
            <w:tcW w:w="3257" w:type="dxa"/>
            <w:gridSpan w:val="2"/>
            <w:shd w:val="clear" w:color="auto" w:fill="auto"/>
          </w:tcPr>
          <w:p w:rsidR="00511762" w:rsidRPr="000D21BE" w:rsidRDefault="00220851" w:rsidP="00511762">
            <w:pPr>
              <w:rPr>
                <w:rFonts w:ascii="Calibri" w:hAnsi="Calibri" w:cs="Lucida Sans Unicode"/>
                <w:bCs/>
                <w:sz w:val="24"/>
                <w:szCs w:val="24"/>
              </w:rPr>
            </w:pPr>
            <w:r w:rsidRPr="000D21BE">
              <w:rPr>
                <w:rFonts w:ascii="Calibri" w:hAnsi="Calibri" w:cs="Lucida Sans Unicode"/>
                <w:bCs/>
                <w:sz w:val="24"/>
                <w:szCs w:val="24"/>
              </w:rPr>
              <w:t xml:space="preserve">Following the introduction of new </w:t>
            </w:r>
            <w:r w:rsidR="00511762" w:rsidRPr="000D21BE">
              <w:rPr>
                <w:rFonts w:ascii="Calibri" w:hAnsi="Calibri" w:cs="Lucida Sans Unicode"/>
                <w:bCs/>
                <w:sz w:val="24"/>
                <w:szCs w:val="24"/>
              </w:rPr>
              <w:t>MHARS model:</w:t>
            </w:r>
          </w:p>
          <w:p w:rsidR="00511762" w:rsidRPr="000D21BE" w:rsidRDefault="00511762" w:rsidP="00511762">
            <w:pPr>
              <w:rPr>
                <w:rFonts w:ascii="Calibri" w:hAnsi="Calibri" w:cs="Lucida Sans Unicode"/>
                <w:bCs/>
                <w:sz w:val="24"/>
                <w:szCs w:val="24"/>
              </w:rPr>
            </w:pPr>
          </w:p>
          <w:p w:rsidR="00220851" w:rsidRPr="000D21BE" w:rsidRDefault="00511762" w:rsidP="000D21BE">
            <w:pPr>
              <w:pStyle w:val="ListParagraph"/>
              <w:numPr>
                <w:ilvl w:val="0"/>
                <w:numId w:val="69"/>
              </w:numPr>
              <w:rPr>
                <w:rFonts w:ascii="Calibri" w:hAnsi="Calibri" w:cs="Lucida Sans Unicode"/>
                <w:bCs/>
                <w:sz w:val="24"/>
                <w:szCs w:val="24"/>
              </w:rPr>
            </w:pPr>
            <w:r w:rsidRPr="000D21BE">
              <w:rPr>
                <w:rFonts w:ascii="Calibri" w:hAnsi="Calibri" w:cs="Lucida Sans Unicode"/>
                <w:bCs/>
                <w:sz w:val="24"/>
                <w:szCs w:val="24"/>
              </w:rPr>
              <w:t>E</w:t>
            </w:r>
            <w:r w:rsidR="00220851" w:rsidRPr="000D21BE">
              <w:rPr>
                <w:rFonts w:ascii="Calibri" w:hAnsi="Calibri" w:cs="Lucida Sans Unicode"/>
                <w:bCs/>
                <w:sz w:val="24"/>
                <w:szCs w:val="24"/>
              </w:rPr>
              <w:t xml:space="preserve">nsure </w:t>
            </w:r>
            <w:r w:rsidR="009A6624" w:rsidRPr="000D21BE">
              <w:rPr>
                <w:rFonts w:ascii="Calibri" w:hAnsi="Calibri" w:cs="Lucida Sans Unicode"/>
                <w:bCs/>
                <w:sz w:val="24"/>
                <w:szCs w:val="24"/>
              </w:rPr>
              <w:t>officers are working to the relevant operational protocols</w:t>
            </w:r>
          </w:p>
          <w:p w:rsidR="00511762" w:rsidRPr="000D21BE" w:rsidRDefault="00511762" w:rsidP="00511762">
            <w:pPr>
              <w:pStyle w:val="ListParagraph"/>
              <w:numPr>
                <w:ilvl w:val="0"/>
                <w:numId w:val="69"/>
              </w:numPr>
              <w:rPr>
                <w:rFonts w:ascii="Calibri" w:hAnsi="Calibri" w:cs="Lucida Sans Unicode"/>
                <w:bCs/>
                <w:sz w:val="24"/>
                <w:szCs w:val="24"/>
              </w:rPr>
            </w:pPr>
            <w:r w:rsidRPr="000D21BE">
              <w:rPr>
                <w:rFonts w:ascii="Calibri" w:hAnsi="Calibri" w:cs="Lucida Sans Unicode"/>
                <w:bCs/>
                <w:sz w:val="24"/>
                <w:szCs w:val="24"/>
              </w:rPr>
              <w:t>Consider the involvement of the MHARS as an alternative to use of s136 powers</w:t>
            </w:r>
          </w:p>
          <w:p w:rsidR="00511762" w:rsidRPr="000D21BE" w:rsidRDefault="00511762" w:rsidP="00511762">
            <w:pPr>
              <w:pStyle w:val="ListParagraph"/>
              <w:numPr>
                <w:ilvl w:val="0"/>
                <w:numId w:val="69"/>
              </w:numPr>
              <w:rPr>
                <w:rFonts w:ascii="Calibri" w:hAnsi="Calibri" w:cs="Lucida Sans Unicode"/>
                <w:bCs/>
                <w:sz w:val="24"/>
                <w:szCs w:val="24"/>
              </w:rPr>
            </w:pPr>
            <w:r w:rsidRPr="000D21BE">
              <w:rPr>
                <w:rFonts w:ascii="Calibri" w:hAnsi="Calibri" w:cs="Lucida Sans Unicode"/>
                <w:bCs/>
                <w:sz w:val="24"/>
                <w:szCs w:val="24"/>
              </w:rPr>
              <w:t>Standardised recording and reporting of cases where police cells are used as a Place of Safety including any refusals by the Maxwell Suite</w:t>
            </w:r>
          </w:p>
          <w:p w:rsidR="00511762" w:rsidRPr="000D21BE" w:rsidRDefault="00511762" w:rsidP="00511762">
            <w:pPr>
              <w:pStyle w:val="ListParagraph"/>
              <w:numPr>
                <w:ilvl w:val="0"/>
                <w:numId w:val="69"/>
              </w:numPr>
              <w:rPr>
                <w:rFonts w:ascii="Calibri" w:hAnsi="Calibri" w:cs="Lucida Sans Unicode"/>
                <w:bCs/>
                <w:sz w:val="24"/>
                <w:szCs w:val="24"/>
              </w:rPr>
            </w:pPr>
            <w:r w:rsidRPr="000D21BE">
              <w:rPr>
                <w:rFonts w:ascii="Calibri" w:hAnsi="Calibri" w:cs="Lucida Sans Unicode"/>
                <w:bCs/>
                <w:sz w:val="24"/>
                <w:szCs w:val="24"/>
              </w:rPr>
              <w:t>Consider use of unmarked cars/plain clothes etc., in mental health situations</w:t>
            </w:r>
          </w:p>
          <w:p w:rsidR="00511762" w:rsidRPr="000D21BE" w:rsidRDefault="00511762" w:rsidP="00511762">
            <w:pPr>
              <w:pStyle w:val="ListParagraph"/>
              <w:ind w:left="360"/>
              <w:rPr>
                <w:rFonts w:ascii="Calibri" w:hAnsi="Calibri" w:cs="Lucida Sans Unicode"/>
                <w:bCs/>
                <w:sz w:val="24"/>
                <w:szCs w:val="24"/>
              </w:rPr>
            </w:pPr>
          </w:p>
        </w:tc>
        <w:tc>
          <w:tcPr>
            <w:tcW w:w="1764" w:type="dxa"/>
            <w:shd w:val="clear" w:color="auto" w:fill="auto"/>
          </w:tcPr>
          <w:p w:rsidR="00220851" w:rsidRPr="000D21BE" w:rsidRDefault="00220851" w:rsidP="00AC48DF">
            <w:pPr>
              <w:rPr>
                <w:rFonts w:ascii="Calibri" w:hAnsi="Calibri" w:cs="Lucida Sans Unicode"/>
                <w:bCs/>
                <w:sz w:val="24"/>
                <w:szCs w:val="24"/>
              </w:rPr>
            </w:pPr>
            <w:r w:rsidRPr="000D21BE">
              <w:rPr>
                <w:rFonts w:ascii="Calibri" w:hAnsi="Calibri" w:cs="Lucida Sans Unicode"/>
                <w:bCs/>
                <w:sz w:val="24"/>
                <w:szCs w:val="24"/>
              </w:rPr>
              <w:t>March 2015</w:t>
            </w:r>
          </w:p>
          <w:p w:rsidR="00220851" w:rsidRPr="000D21BE" w:rsidRDefault="00220851" w:rsidP="00AC48DF">
            <w:pPr>
              <w:rPr>
                <w:rFonts w:ascii="Calibri" w:hAnsi="Calibri" w:cs="Lucida Sans Unicode"/>
                <w:bCs/>
                <w:sz w:val="24"/>
                <w:szCs w:val="24"/>
              </w:rPr>
            </w:pPr>
          </w:p>
          <w:p w:rsidR="00220851" w:rsidRPr="000D21BE" w:rsidRDefault="00220851" w:rsidP="00AC48DF">
            <w:pPr>
              <w:rPr>
                <w:rFonts w:ascii="Calibri" w:hAnsi="Calibri" w:cs="Lucida Sans Unicode"/>
                <w:bCs/>
                <w:sz w:val="24"/>
                <w:szCs w:val="24"/>
              </w:rPr>
            </w:pPr>
            <w:r w:rsidRPr="000D21BE">
              <w:rPr>
                <w:rFonts w:ascii="Calibri" w:hAnsi="Calibri" w:cs="Lucida Sans Unicode"/>
                <w:bCs/>
                <w:sz w:val="24"/>
                <w:szCs w:val="24"/>
              </w:rPr>
              <w:t>Revised date:</w:t>
            </w:r>
          </w:p>
          <w:p w:rsidR="00220851" w:rsidRPr="000D21BE" w:rsidRDefault="00220851" w:rsidP="00AC48DF">
            <w:pPr>
              <w:rPr>
                <w:rFonts w:ascii="Calibri" w:hAnsi="Calibri" w:cs="Lucida Sans Unicode"/>
                <w:bCs/>
                <w:sz w:val="24"/>
                <w:szCs w:val="24"/>
              </w:rPr>
            </w:pPr>
            <w:r w:rsidRPr="000D21BE">
              <w:rPr>
                <w:rFonts w:ascii="Calibri" w:hAnsi="Calibri" w:cs="Lucida Sans Unicode"/>
                <w:bCs/>
                <w:sz w:val="24"/>
                <w:szCs w:val="24"/>
              </w:rPr>
              <w:t>April 2016</w:t>
            </w:r>
          </w:p>
        </w:tc>
        <w:tc>
          <w:tcPr>
            <w:tcW w:w="2165" w:type="dxa"/>
            <w:shd w:val="clear" w:color="auto" w:fill="auto"/>
          </w:tcPr>
          <w:p w:rsidR="00220851" w:rsidRPr="000D21BE" w:rsidRDefault="00220851" w:rsidP="00AC48DF">
            <w:pPr>
              <w:rPr>
                <w:rFonts w:ascii="Calibri" w:hAnsi="Calibri" w:cs="Lucida Sans Unicode"/>
                <w:bCs/>
                <w:sz w:val="24"/>
                <w:szCs w:val="24"/>
              </w:rPr>
            </w:pPr>
            <w:r w:rsidRPr="000D21BE">
              <w:rPr>
                <w:rFonts w:ascii="Calibri" w:hAnsi="Calibri" w:cs="Lucida Sans Unicode"/>
                <w:bCs/>
                <w:sz w:val="24"/>
                <w:szCs w:val="24"/>
              </w:rPr>
              <w:t>Steve Bean</w:t>
            </w:r>
          </w:p>
          <w:p w:rsidR="00220851" w:rsidRPr="000D21BE" w:rsidRDefault="00220851" w:rsidP="00AC48DF">
            <w:pPr>
              <w:rPr>
                <w:rFonts w:ascii="Calibri" w:hAnsi="Calibri" w:cs="Lucida Sans Unicode"/>
                <w:bCs/>
                <w:sz w:val="24"/>
                <w:szCs w:val="24"/>
              </w:rPr>
            </w:pPr>
            <w:r w:rsidRPr="000D21BE">
              <w:rPr>
                <w:rFonts w:ascii="Calibri" w:hAnsi="Calibri" w:cs="Lucida Sans Unicode"/>
                <w:bCs/>
                <w:sz w:val="24"/>
                <w:szCs w:val="24"/>
              </w:rPr>
              <w:t>Gloucestershire Constabulary</w:t>
            </w:r>
          </w:p>
          <w:p w:rsidR="00220851" w:rsidRPr="000D21BE" w:rsidRDefault="00220851" w:rsidP="00AC48DF">
            <w:pPr>
              <w:rPr>
                <w:rFonts w:ascii="Calibri" w:hAnsi="Calibri" w:cs="Lucida Sans Unicode"/>
                <w:bCs/>
                <w:sz w:val="24"/>
                <w:szCs w:val="24"/>
              </w:rPr>
            </w:pPr>
          </w:p>
          <w:p w:rsidR="00220851" w:rsidRPr="000D21BE" w:rsidRDefault="00220851" w:rsidP="00AC48DF">
            <w:pPr>
              <w:rPr>
                <w:rFonts w:ascii="Calibri" w:hAnsi="Calibri" w:cs="Lucida Sans Unicode"/>
                <w:bCs/>
                <w:sz w:val="24"/>
                <w:szCs w:val="24"/>
              </w:rPr>
            </w:pPr>
          </w:p>
          <w:p w:rsidR="00220851" w:rsidRPr="000D21BE" w:rsidRDefault="00220851" w:rsidP="00AC48DF">
            <w:pPr>
              <w:rPr>
                <w:rFonts w:ascii="Calibri" w:hAnsi="Calibri" w:cs="Lucida Sans Unicode"/>
                <w:bCs/>
                <w:sz w:val="24"/>
                <w:szCs w:val="24"/>
              </w:rPr>
            </w:pPr>
          </w:p>
          <w:p w:rsidR="00220851" w:rsidRPr="000D21BE" w:rsidRDefault="00220851" w:rsidP="00AC48DF">
            <w:pPr>
              <w:rPr>
                <w:rFonts w:ascii="Calibri" w:hAnsi="Calibri" w:cs="Lucida Sans Unicode"/>
                <w:bCs/>
                <w:sz w:val="24"/>
                <w:szCs w:val="24"/>
              </w:rPr>
            </w:pPr>
          </w:p>
        </w:tc>
        <w:tc>
          <w:tcPr>
            <w:tcW w:w="5833" w:type="dxa"/>
            <w:gridSpan w:val="2"/>
            <w:shd w:val="clear" w:color="auto" w:fill="auto"/>
          </w:tcPr>
          <w:p w:rsidR="00220851" w:rsidRPr="000D21BE" w:rsidRDefault="00220851" w:rsidP="009763F6">
            <w:pPr>
              <w:pStyle w:val="ListParagraph"/>
              <w:numPr>
                <w:ilvl w:val="0"/>
                <w:numId w:val="11"/>
              </w:numPr>
              <w:rPr>
                <w:rFonts w:ascii="Calibri" w:hAnsi="Calibri" w:cs="Lucida Sans Unicode"/>
                <w:bCs/>
                <w:sz w:val="24"/>
                <w:szCs w:val="24"/>
              </w:rPr>
            </w:pPr>
            <w:r w:rsidRPr="000D21BE">
              <w:rPr>
                <w:rFonts w:ascii="Calibri" w:hAnsi="Calibri" w:cs="Lucida Sans Unicode"/>
                <w:bCs/>
                <w:sz w:val="24"/>
                <w:szCs w:val="24"/>
              </w:rPr>
              <w:t>Less restrictive alternative for people in mental health crisis and reduction in numbers subject to S136</w:t>
            </w:r>
          </w:p>
          <w:p w:rsidR="00220851" w:rsidRPr="000D21BE" w:rsidRDefault="00220851" w:rsidP="0032743E">
            <w:pPr>
              <w:pStyle w:val="ListParagraph"/>
              <w:numPr>
                <w:ilvl w:val="0"/>
                <w:numId w:val="11"/>
              </w:numPr>
              <w:rPr>
                <w:rFonts w:ascii="Calibri" w:hAnsi="Calibri" w:cs="Lucida Sans Unicode"/>
                <w:bCs/>
                <w:sz w:val="24"/>
                <w:szCs w:val="24"/>
              </w:rPr>
            </w:pPr>
            <w:r w:rsidRPr="000D21BE">
              <w:rPr>
                <w:rFonts w:ascii="Calibri" w:hAnsi="Calibri" w:cs="Lucida Sans Unicode"/>
                <w:bCs/>
                <w:sz w:val="24"/>
                <w:szCs w:val="24"/>
              </w:rPr>
              <w:t xml:space="preserve">Improved Police and </w:t>
            </w:r>
            <w:r w:rsidRPr="000D21BE">
              <w:rPr>
                <w:sz w:val="24"/>
                <w:szCs w:val="24"/>
                <w:vertAlign w:val="superscript"/>
              </w:rPr>
              <w:t>2</w:t>
            </w:r>
            <w:r w:rsidRPr="000D21BE">
              <w:rPr>
                <w:sz w:val="24"/>
                <w:szCs w:val="24"/>
              </w:rPr>
              <w:t xml:space="preserve">gether NHSFT </w:t>
            </w:r>
            <w:r w:rsidRPr="000D21BE">
              <w:rPr>
                <w:rFonts w:ascii="Calibri" w:hAnsi="Calibri" w:cs="Lucida Sans Unicode"/>
                <w:bCs/>
                <w:sz w:val="24"/>
                <w:szCs w:val="24"/>
              </w:rPr>
              <w:t xml:space="preserve"> data collection and monitoring to inform monitoring/outcomes of service</w:t>
            </w:r>
          </w:p>
          <w:p w:rsidR="00220851" w:rsidRPr="000D21BE" w:rsidRDefault="00220851" w:rsidP="0032743E">
            <w:pPr>
              <w:pStyle w:val="ListParagraph"/>
              <w:numPr>
                <w:ilvl w:val="0"/>
                <w:numId w:val="11"/>
              </w:numPr>
              <w:rPr>
                <w:rFonts w:ascii="Calibri" w:hAnsi="Calibri" w:cs="Lucida Sans Unicode"/>
                <w:bCs/>
                <w:sz w:val="24"/>
                <w:szCs w:val="24"/>
              </w:rPr>
            </w:pPr>
            <w:r w:rsidRPr="000D21BE">
              <w:rPr>
                <w:rFonts w:ascii="Calibri" w:hAnsi="Calibri" w:cs="Lucida Sans Unicode"/>
                <w:bCs/>
                <w:sz w:val="24"/>
                <w:szCs w:val="24"/>
              </w:rPr>
              <w:t>Consideration the involvement of the CRHTT as an alternative to use of S136 powers</w:t>
            </w:r>
          </w:p>
          <w:p w:rsidR="00220851" w:rsidRPr="000D21BE" w:rsidRDefault="00220851" w:rsidP="0032743E">
            <w:pPr>
              <w:pStyle w:val="ListParagraph"/>
              <w:numPr>
                <w:ilvl w:val="0"/>
                <w:numId w:val="11"/>
              </w:numPr>
              <w:rPr>
                <w:rFonts w:ascii="Calibri" w:hAnsi="Calibri" w:cs="Lucida Sans Unicode"/>
                <w:bCs/>
                <w:sz w:val="24"/>
                <w:szCs w:val="24"/>
              </w:rPr>
            </w:pPr>
            <w:r w:rsidRPr="000D21BE">
              <w:rPr>
                <w:rFonts w:ascii="Calibri" w:hAnsi="Calibri" w:cs="Lucida Sans Unicode"/>
                <w:bCs/>
                <w:sz w:val="24"/>
                <w:szCs w:val="24"/>
              </w:rPr>
              <w:t>Standardised recording and reporting of cases where police cells are used as a POS including any refusals by the Maxwell Suite</w:t>
            </w:r>
          </w:p>
          <w:p w:rsidR="009A6624" w:rsidRPr="000D21BE" w:rsidRDefault="009A6624" w:rsidP="009A6624">
            <w:pPr>
              <w:pStyle w:val="ListParagraph"/>
              <w:ind w:left="360"/>
              <w:rPr>
                <w:rFonts w:ascii="Calibri" w:hAnsi="Calibri" w:cs="Lucida Sans Unicode"/>
                <w:bCs/>
                <w:sz w:val="24"/>
                <w:szCs w:val="24"/>
              </w:rPr>
            </w:pPr>
          </w:p>
        </w:tc>
        <w:tc>
          <w:tcPr>
            <w:tcW w:w="1057" w:type="dxa"/>
            <w:tcBorders>
              <w:bottom w:val="nil"/>
            </w:tcBorders>
            <w:shd w:val="clear" w:color="auto" w:fill="FFC000"/>
          </w:tcPr>
          <w:p w:rsidR="00220851" w:rsidRPr="005653A1" w:rsidRDefault="00220851" w:rsidP="002E11E5">
            <w:pPr>
              <w:pStyle w:val="ListParagraph"/>
              <w:ind w:left="360"/>
              <w:rPr>
                <w:rFonts w:ascii="Calibri" w:hAnsi="Calibri" w:cs="Lucida Sans Unicode"/>
                <w:bCs/>
                <w:sz w:val="24"/>
                <w:szCs w:val="24"/>
              </w:rPr>
            </w:pPr>
          </w:p>
        </w:tc>
      </w:tr>
      <w:tr w:rsidR="00220851" w:rsidRPr="005653A1" w:rsidTr="004E5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shd w:val="clear" w:color="auto" w:fill="auto"/>
          </w:tcPr>
          <w:p w:rsidR="00220851" w:rsidRDefault="00652370" w:rsidP="0069096C">
            <w:pPr>
              <w:rPr>
                <w:rFonts w:ascii="Calibri" w:hAnsi="Calibri"/>
                <w:sz w:val="24"/>
                <w:szCs w:val="24"/>
              </w:rPr>
            </w:pPr>
            <w:r>
              <w:rPr>
                <w:rFonts w:ascii="Calibri" w:hAnsi="Calibri"/>
                <w:sz w:val="24"/>
                <w:szCs w:val="24"/>
              </w:rPr>
              <w:t>2.6</w:t>
            </w:r>
          </w:p>
        </w:tc>
        <w:tc>
          <w:tcPr>
            <w:tcW w:w="3257" w:type="dxa"/>
            <w:gridSpan w:val="2"/>
            <w:shd w:val="clear" w:color="auto" w:fill="auto"/>
          </w:tcPr>
          <w:p w:rsidR="00220851" w:rsidRDefault="00220851" w:rsidP="009A6624">
            <w:pPr>
              <w:jc w:val="both"/>
              <w:rPr>
                <w:rFonts w:cs="Arial"/>
                <w:color w:val="000000" w:themeColor="text1"/>
                <w:sz w:val="24"/>
                <w:szCs w:val="24"/>
              </w:rPr>
            </w:pPr>
            <w:r>
              <w:rPr>
                <w:rFonts w:cs="Arial"/>
                <w:color w:val="000000" w:themeColor="text1"/>
                <w:sz w:val="24"/>
                <w:szCs w:val="24"/>
              </w:rPr>
              <w:t xml:space="preserve">Establish an </w:t>
            </w:r>
            <w:r w:rsidRPr="00BB032A">
              <w:rPr>
                <w:rFonts w:cs="Arial"/>
                <w:color w:val="000000" w:themeColor="text1"/>
                <w:sz w:val="24"/>
                <w:szCs w:val="24"/>
              </w:rPr>
              <w:t>alternative to admission where those in crisis aged 18 and upwards can receive support to help them stabilise themselves, ensure their safety and wellbeing and prevent deterior</w:t>
            </w:r>
            <w:r>
              <w:rPr>
                <w:rFonts w:cs="Arial"/>
                <w:color w:val="000000" w:themeColor="text1"/>
                <w:sz w:val="24"/>
                <w:szCs w:val="24"/>
              </w:rPr>
              <w:t>ation into mental health crisis</w:t>
            </w:r>
          </w:p>
          <w:p w:rsidR="00652370" w:rsidRDefault="00652370" w:rsidP="009A6624">
            <w:pPr>
              <w:jc w:val="both"/>
              <w:rPr>
                <w:rFonts w:cs="Arial"/>
                <w:color w:val="000000" w:themeColor="text1"/>
                <w:sz w:val="24"/>
                <w:szCs w:val="24"/>
              </w:rPr>
            </w:pPr>
          </w:p>
          <w:p w:rsidR="00652370" w:rsidRPr="009A6624" w:rsidRDefault="00652370" w:rsidP="009A6624">
            <w:pPr>
              <w:jc w:val="both"/>
              <w:rPr>
                <w:rFonts w:cs="Arial"/>
                <w:color w:val="000000" w:themeColor="text1"/>
                <w:sz w:val="24"/>
                <w:szCs w:val="24"/>
              </w:rPr>
            </w:pPr>
          </w:p>
        </w:tc>
        <w:tc>
          <w:tcPr>
            <w:tcW w:w="1764" w:type="dxa"/>
            <w:shd w:val="clear" w:color="auto" w:fill="auto"/>
          </w:tcPr>
          <w:p w:rsidR="00220851" w:rsidRPr="005C48A2" w:rsidRDefault="00220851" w:rsidP="0013445A">
            <w:pPr>
              <w:rPr>
                <w:sz w:val="24"/>
                <w:szCs w:val="24"/>
              </w:rPr>
            </w:pPr>
            <w:r w:rsidRPr="005C48A2">
              <w:rPr>
                <w:sz w:val="24"/>
                <w:szCs w:val="24"/>
              </w:rPr>
              <w:t>Revised date:</w:t>
            </w:r>
          </w:p>
          <w:p w:rsidR="00220851" w:rsidRDefault="009A6624" w:rsidP="0013445A">
            <w:pPr>
              <w:rPr>
                <w:sz w:val="24"/>
                <w:szCs w:val="24"/>
              </w:rPr>
            </w:pPr>
            <w:r>
              <w:rPr>
                <w:sz w:val="24"/>
                <w:szCs w:val="24"/>
              </w:rPr>
              <w:t>September 2016</w:t>
            </w:r>
          </w:p>
          <w:p w:rsidR="00220851" w:rsidRDefault="00220851" w:rsidP="0013445A">
            <w:pPr>
              <w:rPr>
                <w:sz w:val="24"/>
                <w:szCs w:val="24"/>
              </w:rPr>
            </w:pPr>
          </w:p>
          <w:p w:rsidR="00220851" w:rsidRDefault="00220851" w:rsidP="0013445A">
            <w:pPr>
              <w:rPr>
                <w:sz w:val="24"/>
                <w:szCs w:val="24"/>
              </w:rPr>
            </w:pPr>
          </w:p>
          <w:p w:rsidR="00220851" w:rsidRDefault="00220851" w:rsidP="0013445A">
            <w:pPr>
              <w:rPr>
                <w:sz w:val="24"/>
                <w:szCs w:val="24"/>
              </w:rPr>
            </w:pPr>
          </w:p>
          <w:p w:rsidR="00220851" w:rsidRDefault="00220851" w:rsidP="0013445A">
            <w:pPr>
              <w:rPr>
                <w:sz w:val="24"/>
                <w:szCs w:val="24"/>
              </w:rPr>
            </w:pPr>
          </w:p>
          <w:p w:rsidR="00220851" w:rsidRPr="00420BA7" w:rsidRDefault="00220851" w:rsidP="0013445A">
            <w:pPr>
              <w:rPr>
                <w:sz w:val="24"/>
                <w:szCs w:val="24"/>
              </w:rPr>
            </w:pPr>
          </w:p>
        </w:tc>
        <w:tc>
          <w:tcPr>
            <w:tcW w:w="2165" w:type="dxa"/>
            <w:shd w:val="clear" w:color="auto" w:fill="auto"/>
          </w:tcPr>
          <w:p w:rsidR="00220851" w:rsidRDefault="00220851" w:rsidP="0013445A">
            <w:pPr>
              <w:rPr>
                <w:sz w:val="24"/>
                <w:szCs w:val="24"/>
              </w:rPr>
            </w:pPr>
            <w:r>
              <w:rPr>
                <w:sz w:val="24"/>
                <w:szCs w:val="24"/>
              </w:rPr>
              <w:t>Les Trewin</w:t>
            </w:r>
          </w:p>
          <w:p w:rsidR="00220851" w:rsidRDefault="00220851" w:rsidP="0013445A">
            <w:pPr>
              <w:rPr>
                <w:rFonts w:ascii="Calibri" w:hAnsi="Calibri"/>
                <w:sz w:val="24"/>
                <w:szCs w:val="24"/>
              </w:rPr>
            </w:pPr>
            <w:r w:rsidRPr="005653A1">
              <w:rPr>
                <w:rFonts w:ascii="Calibri" w:hAnsi="Calibri"/>
                <w:sz w:val="24"/>
                <w:szCs w:val="24"/>
                <w:vertAlign w:val="superscript"/>
              </w:rPr>
              <w:t>2</w:t>
            </w:r>
            <w:r>
              <w:rPr>
                <w:rFonts w:ascii="Calibri" w:hAnsi="Calibri"/>
                <w:sz w:val="24"/>
                <w:szCs w:val="24"/>
              </w:rPr>
              <w:t>g</w:t>
            </w:r>
            <w:r w:rsidRPr="005653A1">
              <w:rPr>
                <w:rFonts w:ascii="Calibri" w:hAnsi="Calibri"/>
                <w:sz w:val="24"/>
                <w:szCs w:val="24"/>
              </w:rPr>
              <w:t xml:space="preserve">ether NHSFT  </w:t>
            </w:r>
          </w:p>
          <w:p w:rsidR="00220851" w:rsidRDefault="00220851" w:rsidP="0013445A">
            <w:pPr>
              <w:rPr>
                <w:rFonts w:ascii="Calibri" w:hAnsi="Calibri"/>
                <w:sz w:val="24"/>
                <w:szCs w:val="24"/>
              </w:rPr>
            </w:pPr>
            <w:r>
              <w:rPr>
                <w:rFonts w:ascii="Calibri" w:hAnsi="Calibri"/>
                <w:sz w:val="24"/>
                <w:szCs w:val="24"/>
              </w:rPr>
              <w:t>Karl Gluck</w:t>
            </w:r>
          </w:p>
          <w:p w:rsidR="00220851" w:rsidRDefault="00220851" w:rsidP="0013445A">
            <w:pPr>
              <w:rPr>
                <w:rFonts w:ascii="Calibri" w:hAnsi="Calibri"/>
                <w:sz w:val="24"/>
                <w:szCs w:val="24"/>
              </w:rPr>
            </w:pPr>
            <w:r>
              <w:rPr>
                <w:rFonts w:ascii="Calibri" w:hAnsi="Calibri"/>
                <w:sz w:val="24"/>
                <w:szCs w:val="24"/>
              </w:rPr>
              <w:t>Clinical Commissioning Group</w:t>
            </w:r>
          </w:p>
          <w:p w:rsidR="00220851" w:rsidRPr="00BD71B9" w:rsidRDefault="00220851" w:rsidP="0013445A">
            <w:pPr>
              <w:rPr>
                <w:rFonts w:ascii="Calibri" w:hAnsi="Calibri"/>
                <w:sz w:val="24"/>
                <w:szCs w:val="24"/>
              </w:rPr>
            </w:pPr>
          </w:p>
        </w:tc>
        <w:tc>
          <w:tcPr>
            <w:tcW w:w="5833" w:type="dxa"/>
            <w:gridSpan w:val="2"/>
            <w:shd w:val="clear" w:color="auto" w:fill="auto"/>
          </w:tcPr>
          <w:p w:rsidR="00220851" w:rsidRDefault="00220851" w:rsidP="009763F6">
            <w:pPr>
              <w:pStyle w:val="ListParagraph"/>
              <w:numPr>
                <w:ilvl w:val="0"/>
                <w:numId w:val="57"/>
              </w:numPr>
              <w:rPr>
                <w:rFonts w:ascii="Calibri" w:hAnsi="Calibri"/>
                <w:sz w:val="24"/>
                <w:szCs w:val="24"/>
              </w:rPr>
            </w:pPr>
            <w:r>
              <w:rPr>
                <w:rFonts w:ascii="Calibri" w:hAnsi="Calibri"/>
                <w:sz w:val="24"/>
                <w:szCs w:val="24"/>
              </w:rPr>
              <w:t>A reduction in hospital admissions</w:t>
            </w:r>
          </w:p>
          <w:p w:rsidR="00220851" w:rsidRDefault="00220851" w:rsidP="009763F6">
            <w:pPr>
              <w:pStyle w:val="ListParagraph"/>
              <w:numPr>
                <w:ilvl w:val="0"/>
                <w:numId w:val="57"/>
              </w:numPr>
              <w:rPr>
                <w:rFonts w:ascii="Calibri" w:hAnsi="Calibri"/>
                <w:sz w:val="24"/>
                <w:szCs w:val="24"/>
              </w:rPr>
            </w:pPr>
            <w:r>
              <w:rPr>
                <w:rFonts w:ascii="Calibri" w:hAnsi="Calibri"/>
                <w:sz w:val="24"/>
                <w:szCs w:val="24"/>
              </w:rPr>
              <w:t>Less stigmatising experience for p</w:t>
            </w:r>
            <w:r w:rsidR="00590E07">
              <w:rPr>
                <w:rFonts w:ascii="Calibri" w:hAnsi="Calibri"/>
                <w:sz w:val="24"/>
                <w:szCs w:val="24"/>
              </w:rPr>
              <w:t>e</w:t>
            </w:r>
            <w:r>
              <w:rPr>
                <w:rFonts w:ascii="Calibri" w:hAnsi="Calibri"/>
                <w:sz w:val="24"/>
                <w:szCs w:val="24"/>
              </w:rPr>
              <w:t>o</w:t>
            </w:r>
            <w:r w:rsidR="00590E07">
              <w:rPr>
                <w:rFonts w:ascii="Calibri" w:hAnsi="Calibri"/>
                <w:sz w:val="24"/>
                <w:szCs w:val="24"/>
              </w:rPr>
              <w:t>p</w:t>
            </w:r>
            <w:r>
              <w:rPr>
                <w:rFonts w:ascii="Calibri" w:hAnsi="Calibri"/>
                <w:sz w:val="24"/>
                <w:szCs w:val="24"/>
              </w:rPr>
              <w:t>le experiencing MH crisis</w:t>
            </w:r>
          </w:p>
          <w:p w:rsidR="00220851" w:rsidRDefault="009A6624" w:rsidP="009763F6">
            <w:pPr>
              <w:pStyle w:val="ListParagraph"/>
              <w:numPr>
                <w:ilvl w:val="0"/>
                <w:numId w:val="57"/>
              </w:numPr>
              <w:rPr>
                <w:rFonts w:ascii="Calibri" w:hAnsi="Calibri"/>
                <w:sz w:val="24"/>
                <w:szCs w:val="24"/>
              </w:rPr>
            </w:pPr>
            <w:r>
              <w:rPr>
                <w:rFonts w:ascii="Calibri" w:hAnsi="Calibri"/>
                <w:sz w:val="24"/>
                <w:szCs w:val="24"/>
              </w:rPr>
              <w:t>A</w:t>
            </w:r>
            <w:r w:rsidR="00220851">
              <w:rPr>
                <w:rFonts w:ascii="Calibri" w:hAnsi="Calibri"/>
                <w:sz w:val="24"/>
                <w:szCs w:val="24"/>
              </w:rPr>
              <w:t>vailability of</w:t>
            </w:r>
            <w:r w:rsidR="00590E07">
              <w:rPr>
                <w:rFonts w:ascii="Calibri" w:hAnsi="Calibri"/>
                <w:sz w:val="24"/>
                <w:szCs w:val="24"/>
              </w:rPr>
              <w:t xml:space="preserve"> a less restrictive alternative</w:t>
            </w:r>
            <w:r w:rsidR="00220851">
              <w:rPr>
                <w:rFonts w:ascii="Calibri" w:hAnsi="Calibri"/>
                <w:sz w:val="24"/>
                <w:szCs w:val="24"/>
              </w:rPr>
              <w:t xml:space="preserve"> to hospital admission</w:t>
            </w:r>
          </w:p>
          <w:p w:rsidR="00220851" w:rsidRDefault="009A6624" w:rsidP="009763F6">
            <w:pPr>
              <w:pStyle w:val="ListParagraph"/>
              <w:numPr>
                <w:ilvl w:val="0"/>
                <w:numId w:val="57"/>
              </w:numPr>
              <w:rPr>
                <w:rFonts w:ascii="Calibri" w:hAnsi="Calibri"/>
                <w:sz w:val="24"/>
                <w:szCs w:val="24"/>
              </w:rPr>
            </w:pPr>
            <w:r>
              <w:rPr>
                <w:rFonts w:ascii="Calibri" w:hAnsi="Calibri"/>
                <w:sz w:val="24"/>
                <w:szCs w:val="24"/>
              </w:rPr>
              <w:t>C</w:t>
            </w:r>
            <w:r w:rsidR="00220851">
              <w:rPr>
                <w:rFonts w:ascii="Calibri" w:hAnsi="Calibri"/>
                <w:sz w:val="24"/>
                <w:szCs w:val="24"/>
              </w:rPr>
              <w:t>hoice of accommodation for people in a MH crisis</w:t>
            </w:r>
          </w:p>
          <w:p w:rsidR="00220851" w:rsidRPr="00405B4C" w:rsidRDefault="00220851" w:rsidP="0013445A">
            <w:pPr>
              <w:pStyle w:val="ListParagraph"/>
              <w:ind w:left="360"/>
              <w:rPr>
                <w:rFonts w:ascii="Calibri" w:hAnsi="Calibri"/>
                <w:sz w:val="24"/>
                <w:szCs w:val="24"/>
              </w:rPr>
            </w:pPr>
          </w:p>
        </w:tc>
        <w:tc>
          <w:tcPr>
            <w:tcW w:w="1057" w:type="dxa"/>
            <w:shd w:val="clear" w:color="auto" w:fill="FFC000"/>
          </w:tcPr>
          <w:p w:rsidR="00220851" w:rsidRDefault="00220851" w:rsidP="00457FB3">
            <w:pPr>
              <w:pStyle w:val="ListParagraph"/>
              <w:ind w:left="360"/>
              <w:rPr>
                <w:rFonts w:ascii="Calibri" w:hAnsi="Calibri"/>
                <w:sz w:val="24"/>
                <w:szCs w:val="24"/>
              </w:rPr>
            </w:pPr>
          </w:p>
        </w:tc>
      </w:tr>
      <w:tr w:rsidR="00220851" w:rsidRPr="005653A1" w:rsidTr="004E5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shd w:val="clear" w:color="auto" w:fill="auto"/>
          </w:tcPr>
          <w:p w:rsidR="00220851" w:rsidRDefault="00652370" w:rsidP="009A6624">
            <w:pPr>
              <w:rPr>
                <w:rFonts w:ascii="Calibri" w:hAnsi="Calibri"/>
                <w:sz w:val="24"/>
                <w:szCs w:val="24"/>
              </w:rPr>
            </w:pPr>
            <w:r>
              <w:rPr>
                <w:rFonts w:ascii="Calibri" w:hAnsi="Calibri"/>
                <w:sz w:val="24"/>
                <w:szCs w:val="24"/>
              </w:rPr>
              <w:t>2.7</w:t>
            </w:r>
          </w:p>
        </w:tc>
        <w:tc>
          <w:tcPr>
            <w:tcW w:w="3257" w:type="dxa"/>
            <w:gridSpan w:val="2"/>
            <w:shd w:val="clear" w:color="auto" w:fill="auto"/>
          </w:tcPr>
          <w:p w:rsidR="00220851" w:rsidRPr="007F5E6C" w:rsidRDefault="00220851" w:rsidP="009A6624">
            <w:pPr>
              <w:rPr>
                <w:rFonts w:ascii="Calibri" w:hAnsi="Calibri" w:cs="Lucida Sans Unicode"/>
                <w:bCs/>
                <w:sz w:val="24"/>
                <w:szCs w:val="24"/>
              </w:rPr>
            </w:pPr>
            <w:r>
              <w:rPr>
                <w:sz w:val="24"/>
                <w:szCs w:val="24"/>
              </w:rPr>
              <w:t xml:space="preserve">Scope the need for </w:t>
            </w:r>
            <w:r w:rsidRPr="007F5E6C">
              <w:rPr>
                <w:sz w:val="24"/>
                <w:szCs w:val="24"/>
              </w:rPr>
              <w:t xml:space="preserve">a safe place </w:t>
            </w:r>
            <w:r>
              <w:rPr>
                <w:sz w:val="24"/>
                <w:szCs w:val="24"/>
              </w:rPr>
              <w:t xml:space="preserve">for people </w:t>
            </w:r>
            <w:r w:rsidRPr="007F5E6C">
              <w:rPr>
                <w:sz w:val="24"/>
                <w:szCs w:val="24"/>
              </w:rPr>
              <w:t>to turn if they need mental health support out of hours, in addition to the existing ou</w:t>
            </w:r>
            <w:r>
              <w:rPr>
                <w:sz w:val="24"/>
                <w:szCs w:val="24"/>
              </w:rPr>
              <w:t>t of hours and crisis provision</w:t>
            </w:r>
          </w:p>
        </w:tc>
        <w:tc>
          <w:tcPr>
            <w:tcW w:w="1764" w:type="dxa"/>
            <w:shd w:val="clear" w:color="auto" w:fill="auto"/>
          </w:tcPr>
          <w:p w:rsidR="00220851" w:rsidRPr="005653A1" w:rsidRDefault="000B40BE" w:rsidP="009A6624">
            <w:pPr>
              <w:rPr>
                <w:rFonts w:ascii="Calibri" w:hAnsi="Calibri" w:cs="Lucida Sans Unicode"/>
                <w:bCs/>
                <w:sz w:val="24"/>
                <w:szCs w:val="24"/>
              </w:rPr>
            </w:pPr>
            <w:r>
              <w:rPr>
                <w:rFonts w:ascii="Calibri" w:hAnsi="Calibri" w:cs="Lucida Sans Unicode"/>
                <w:bCs/>
                <w:sz w:val="24"/>
                <w:szCs w:val="24"/>
              </w:rPr>
              <w:t>December 2016</w:t>
            </w:r>
          </w:p>
        </w:tc>
        <w:tc>
          <w:tcPr>
            <w:tcW w:w="2165" w:type="dxa"/>
            <w:shd w:val="clear" w:color="auto" w:fill="auto"/>
          </w:tcPr>
          <w:p w:rsidR="00220851" w:rsidRDefault="000B40BE" w:rsidP="009A6624">
            <w:pPr>
              <w:rPr>
                <w:rFonts w:ascii="Calibri" w:hAnsi="Calibri" w:cs="Lucida Sans Unicode"/>
                <w:bCs/>
                <w:sz w:val="24"/>
                <w:szCs w:val="24"/>
              </w:rPr>
            </w:pPr>
            <w:r>
              <w:rPr>
                <w:rFonts w:ascii="Calibri" w:hAnsi="Calibri" w:cs="Lucida Sans Unicode"/>
                <w:bCs/>
                <w:sz w:val="24"/>
                <w:szCs w:val="24"/>
              </w:rPr>
              <w:t>Linda Buckley</w:t>
            </w:r>
          </w:p>
          <w:p w:rsidR="000B40BE" w:rsidRDefault="000B40BE" w:rsidP="009A6624">
            <w:pPr>
              <w:rPr>
                <w:rFonts w:ascii="Calibri" w:hAnsi="Calibri" w:cs="Lucida Sans Unicode"/>
                <w:bCs/>
                <w:sz w:val="24"/>
                <w:szCs w:val="24"/>
              </w:rPr>
            </w:pPr>
            <w:r>
              <w:rPr>
                <w:rFonts w:ascii="Calibri" w:hAnsi="Calibri" w:cs="Lucida Sans Unicode"/>
                <w:bCs/>
                <w:sz w:val="24"/>
                <w:szCs w:val="24"/>
              </w:rPr>
              <w:t>Clinical Commissioning Group</w:t>
            </w:r>
          </w:p>
        </w:tc>
        <w:tc>
          <w:tcPr>
            <w:tcW w:w="5833" w:type="dxa"/>
            <w:gridSpan w:val="2"/>
            <w:shd w:val="clear" w:color="auto" w:fill="auto"/>
          </w:tcPr>
          <w:p w:rsidR="00220851" w:rsidRPr="007F5E6C" w:rsidRDefault="007B1459" w:rsidP="007F5E6C">
            <w:pPr>
              <w:rPr>
                <w:rFonts w:ascii="Calibri" w:hAnsi="Calibri" w:cs="Lucida Sans Unicode"/>
                <w:bCs/>
                <w:sz w:val="24"/>
                <w:szCs w:val="24"/>
              </w:rPr>
            </w:pPr>
            <w:r>
              <w:rPr>
                <w:rFonts w:ascii="Calibri" w:hAnsi="Calibri" w:cs="Lucida Sans Unicode"/>
                <w:bCs/>
                <w:sz w:val="24"/>
                <w:szCs w:val="24"/>
              </w:rPr>
              <w:t>To be confirmed</w:t>
            </w:r>
          </w:p>
        </w:tc>
        <w:tc>
          <w:tcPr>
            <w:tcW w:w="1057" w:type="dxa"/>
            <w:shd w:val="clear" w:color="auto" w:fill="FFC000"/>
          </w:tcPr>
          <w:p w:rsidR="00220851" w:rsidRPr="005653A1" w:rsidRDefault="00220851" w:rsidP="009A6624">
            <w:pPr>
              <w:pStyle w:val="ListParagraph"/>
              <w:ind w:left="360"/>
              <w:rPr>
                <w:rFonts w:ascii="Calibri" w:hAnsi="Calibri" w:cs="Lucida Sans Unicode"/>
                <w:bCs/>
                <w:sz w:val="24"/>
                <w:szCs w:val="24"/>
              </w:rPr>
            </w:pPr>
          </w:p>
        </w:tc>
      </w:tr>
      <w:tr w:rsidR="00220851" w:rsidRPr="005653A1" w:rsidTr="004E5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shd w:val="clear" w:color="auto" w:fill="auto"/>
          </w:tcPr>
          <w:p w:rsidR="00220851" w:rsidRDefault="00652370" w:rsidP="009A6624">
            <w:pPr>
              <w:rPr>
                <w:rFonts w:ascii="Calibri" w:hAnsi="Calibri"/>
                <w:sz w:val="24"/>
                <w:szCs w:val="24"/>
              </w:rPr>
            </w:pPr>
            <w:r>
              <w:rPr>
                <w:rFonts w:ascii="Calibri" w:hAnsi="Calibri"/>
                <w:sz w:val="24"/>
                <w:szCs w:val="24"/>
              </w:rPr>
              <w:t>2.8</w:t>
            </w:r>
          </w:p>
        </w:tc>
        <w:tc>
          <w:tcPr>
            <w:tcW w:w="3257" w:type="dxa"/>
            <w:gridSpan w:val="2"/>
            <w:shd w:val="clear" w:color="auto" w:fill="auto"/>
          </w:tcPr>
          <w:p w:rsidR="00220851" w:rsidRDefault="00220851" w:rsidP="00C84430">
            <w:pPr>
              <w:rPr>
                <w:sz w:val="24"/>
                <w:szCs w:val="24"/>
              </w:rPr>
            </w:pPr>
            <w:r>
              <w:rPr>
                <w:sz w:val="24"/>
                <w:szCs w:val="24"/>
              </w:rPr>
              <w:t>Establish an alternative safe place/</w:t>
            </w:r>
            <w:r w:rsidR="00C84430">
              <w:rPr>
                <w:sz w:val="24"/>
                <w:szCs w:val="24"/>
              </w:rPr>
              <w:t>P</w:t>
            </w:r>
            <w:r>
              <w:rPr>
                <w:sz w:val="24"/>
                <w:szCs w:val="24"/>
              </w:rPr>
              <w:t xml:space="preserve">lace of </w:t>
            </w:r>
            <w:r w:rsidR="00C84430">
              <w:rPr>
                <w:sz w:val="24"/>
                <w:szCs w:val="24"/>
              </w:rPr>
              <w:t>S</w:t>
            </w:r>
            <w:r>
              <w:rPr>
                <w:sz w:val="24"/>
                <w:szCs w:val="24"/>
              </w:rPr>
              <w:t xml:space="preserve">afety for Children and Young People </w:t>
            </w:r>
            <w:r w:rsidR="009A6624">
              <w:rPr>
                <w:sz w:val="24"/>
                <w:szCs w:val="24"/>
              </w:rPr>
              <w:t xml:space="preserve">(CYP) </w:t>
            </w:r>
            <w:r>
              <w:rPr>
                <w:sz w:val="24"/>
                <w:szCs w:val="24"/>
              </w:rPr>
              <w:t>in mental health related crisis</w:t>
            </w:r>
            <w:r w:rsidR="00C84430">
              <w:rPr>
                <w:sz w:val="24"/>
                <w:szCs w:val="24"/>
              </w:rPr>
              <w:t>, including looking at how crisis situations can be prevented or de-escalated</w:t>
            </w:r>
          </w:p>
        </w:tc>
        <w:tc>
          <w:tcPr>
            <w:tcW w:w="1764" w:type="dxa"/>
            <w:shd w:val="clear" w:color="auto" w:fill="auto"/>
          </w:tcPr>
          <w:p w:rsidR="00220851" w:rsidRPr="005653A1" w:rsidRDefault="00220851" w:rsidP="009A6624">
            <w:pPr>
              <w:rPr>
                <w:rFonts w:ascii="Calibri" w:hAnsi="Calibri" w:cs="Lucida Sans Unicode"/>
                <w:bCs/>
                <w:sz w:val="24"/>
                <w:szCs w:val="24"/>
              </w:rPr>
            </w:pPr>
            <w:r>
              <w:rPr>
                <w:rFonts w:ascii="Calibri" w:hAnsi="Calibri" w:cs="Lucida Sans Unicode"/>
                <w:bCs/>
                <w:sz w:val="24"/>
                <w:szCs w:val="24"/>
              </w:rPr>
              <w:t>December 2016</w:t>
            </w:r>
          </w:p>
        </w:tc>
        <w:tc>
          <w:tcPr>
            <w:tcW w:w="2165" w:type="dxa"/>
            <w:shd w:val="clear" w:color="auto" w:fill="auto"/>
          </w:tcPr>
          <w:p w:rsidR="00220851" w:rsidRDefault="00220851" w:rsidP="009A6624">
            <w:pPr>
              <w:rPr>
                <w:rFonts w:ascii="Calibri" w:hAnsi="Calibri" w:cs="Lucida Sans Unicode"/>
                <w:bCs/>
                <w:sz w:val="24"/>
                <w:szCs w:val="24"/>
              </w:rPr>
            </w:pPr>
            <w:r>
              <w:rPr>
                <w:rFonts w:ascii="Calibri" w:hAnsi="Calibri" w:cs="Lucida Sans Unicode"/>
                <w:bCs/>
                <w:sz w:val="24"/>
                <w:szCs w:val="24"/>
              </w:rPr>
              <w:t>David Pugh</w:t>
            </w:r>
          </w:p>
          <w:p w:rsidR="00220851" w:rsidRDefault="00220851" w:rsidP="009A6624">
            <w:pPr>
              <w:rPr>
                <w:rFonts w:ascii="Calibri" w:hAnsi="Calibri" w:cs="Lucida Sans Unicode"/>
                <w:bCs/>
                <w:sz w:val="24"/>
                <w:szCs w:val="24"/>
              </w:rPr>
            </w:pPr>
            <w:r>
              <w:rPr>
                <w:rFonts w:ascii="Calibri" w:hAnsi="Calibri" w:cs="Lucida Sans Unicode"/>
                <w:bCs/>
                <w:sz w:val="24"/>
                <w:szCs w:val="24"/>
              </w:rPr>
              <w:t>Independent Consultant</w:t>
            </w:r>
          </w:p>
          <w:p w:rsidR="00220851" w:rsidRDefault="00220851" w:rsidP="009A6624">
            <w:pPr>
              <w:rPr>
                <w:rFonts w:ascii="Calibri" w:hAnsi="Calibri" w:cs="Lucida Sans Unicode"/>
                <w:bCs/>
                <w:sz w:val="24"/>
                <w:szCs w:val="24"/>
              </w:rPr>
            </w:pPr>
            <w:r>
              <w:rPr>
                <w:rFonts w:ascii="Calibri" w:hAnsi="Calibri" w:cs="Lucida Sans Unicode"/>
                <w:bCs/>
                <w:sz w:val="24"/>
                <w:szCs w:val="24"/>
              </w:rPr>
              <w:t>Linda Buckley</w:t>
            </w:r>
          </w:p>
          <w:p w:rsidR="00220851" w:rsidRDefault="00220851" w:rsidP="009A6624">
            <w:pPr>
              <w:rPr>
                <w:rFonts w:ascii="Calibri" w:hAnsi="Calibri" w:cs="Lucida Sans Unicode"/>
                <w:bCs/>
                <w:sz w:val="24"/>
                <w:szCs w:val="24"/>
              </w:rPr>
            </w:pPr>
            <w:r>
              <w:rPr>
                <w:rFonts w:ascii="Calibri" w:hAnsi="Calibri" w:cs="Lucida Sans Unicode"/>
                <w:bCs/>
                <w:sz w:val="24"/>
                <w:szCs w:val="24"/>
              </w:rPr>
              <w:t>Clinical Commissioning Group</w:t>
            </w:r>
          </w:p>
          <w:p w:rsidR="000B40BE" w:rsidRDefault="000B40BE" w:rsidP="009A6624">
            <w:pPr>
              <w:rPr>
                <w:rFonts w:ascii="Calibri" w:hAnsi="Calibri" w:cs="Lucida Sans Unicode"/>
                <w:bCs/>
                <w:sz w:val="24"/>
                <w:szCs w:val="24"/>
              </w:rPr>
            </w:pPr>
            <w:r>
              <w:rPr>
                <w:rFonts w:ascii="Calibri" w:hAnsi="Calibri" w:cs="Lucida Sans Unicode"/>
                <w:bCs/>
                <w:sz w:val="24"/>
                <w:szCs w:val="24"/>
              </w:rPr>
              <w:t>Helen Price/</w:t>
            </w:r>
          </w:p>
          <w:p w:rsidR="000B40BE" w:rsidRDefault="000B40BE" w:rsidP="009A6624">
            <w:pPr>
              <w:rPr>
                <w:rFonts w:ascii="Calibri" w:hAnsi="Calibri" w:cs="Lucida Sans Unicode"/>
                <w:bCs/>
                <w:sz w:val="24"/>
                <w:szCs w:val="24"/>
              </w:rPr>
            </w:pPr>
            <w:r>
              <w:rPr>
                <w:rFonts w:ascii="Calibri" w:hAnsi="Calibri" w:cs="Lucida Sans Unicode"/>
                <w:bCs/>
                <w:sz w:val="24"/>
                <w:szCs w:val="24"/>
              </w:rPr>
              <w:t>Simon Bilous</w:t>
            </w:r>
          </w:p>
          <w:p w:rsidR="000B40BE" w:rsidRDefault="000B40BE" w:rsidP="009A6624">
            <w:pPr>
              <w:rPr>
                <w:rFonts w:ascii="Calibri" w:hAnsi="Calibri" w:cs="Lucida Sans Unicode"/>
                <w:bCs/>
                <w:sz w:val="24"/>
                <w:szCs w:val="24"/>
              </w:rPr>
            </w:pPr>
            <w:r>
              <w:rPr>
                <w:rFonts w:ascii="Calibri" w:hAnsi="Calibri" w:cs="Lucida Sans Unicode"/>
                <w:bCs/>
                <w:sz w:val="24"/>
                <w:szCs w:val="24"/>
              </w:rPr>
              <w:t>Gloucestershire County Council</w:t>
            </w:r>
          </w:p>
        </w:tc>
        <w:tc>
          <w:tcPr>
            <w:tcW w:w="5833" w:type="dxa"/>
            <w:gridSpan w:val="2"/>
            <w:shd w:val="clear" w:color="auto" w:fill="auto"/>
          </w:tcPr>
          <w:p w:rsidR="00220851" w:rsidRPr="00BB032A" w:rsidRDefault="00220851" w:rsidP="00BB032A">
            <w:pPr>
              <w:pStyle w:val="ListParagraph"/>
              <w:numPr>
                <w:ilvl w:val="0"/>
                <w:numId w:val="66"/>
              </w:numPr>
              <w:rPr>
                <w:rFonts w:ascii="Calibri" w:hAnsi="Calibri" w:cs="Lucida Sans Unicode"/>
                <w:bCs/>
                <w:sz w:val="24"/>
                <w:szCs w:val="24"/>
              </w:rPr>
            </w:pPr>
            <w:r w:rsidRPr="00BB032A">
              <w:rPr>
                <w:rFonts w:ascii="Calibri" w:hAnsi="Calibri" w:cs="Lucida Sans Unicode"/>
                <w:bCs/>
                <w:sz w:val="24"/>
                <w:szCs w:val="24"/>
              </w:rPr>
              <w:t xml:space="preserve">A </w:t>
            </w:r>
            <w:r w:rsidR="00133645" w:rsidRPr="00BB032A">
              <w:rPr>
                <w:rFonts w:ascii="Calibri" w:hAnsi="Calibri" w:cs="Lucida Sans Unicode"/>
                <w:bCs/>
                <w:sz w:val="24"/>
                <w:szCs w:val="24"/>
              </w:rPr>
              <w:t xml:space="preserve">demographic </w:t>
            </w:r>
            <w:r w:rsidR="00133645">
              <w:rPr>
                <w:rFonts w:ascii="Calibri" w:hAnsi="Calibri" w:cs="Lucida Sans Unicode"/>
                <w:bCs/>
                <w:sz w:val="24"/>
                <w:szCs w:val="24"/>
              </w:rPr>
              <w:t>/n</w:t>
            </w:r>
            <w:r w:rsidRPr="00BB032A">
              <w:rPr>
                <w:rFonts w:ascii="Calibri" w:hAnsi="Calibri" w:cs="Lucida Sans Unicode"/>
                <w:bCs/>
                <w:sz w:val="24"/>
                <w:szCs w:val="24"/>
              </w:rPr>
              <w:t>eeds assessment of CYP Section 136, aged 16/17 who end up in the Emergency Department and Acute Hospital Wards and CYP 15 years and under who end up on paediatric wards</w:t>
            </w:r>
          </w:p>
          <w:p w:rsidR="00220851" w:rsidRPr="00BB032A" w:rsidRDefault="00220851" w:rsidP="00BB032A">
            <w:pPr>
              <w:pStyle w:val="ListParagraph"/>
              <w:numPr>
                <w:ilvl w:val="0"/>
                <w:numId w:val="66"/>
              </w:numPr>
              <w:rPr>
                <w:rFonts w:ascii="Calibri" w:hAnsi="Calibri" w:cs="Lucida Sans Unicode"/>
                <w:bCs/>
                <w:sz w:val="24"/>
                <w:szCs w:val="24"/>
              </w:rPr>
            </w:pPr>
            <w:r w:rsidRPr="00BB032A">
              <w:rPr>
                <w:sz w:val="24"/>
                <w:szCs w:val="24"/>
              </w:rPr>
              <w:t>A range of community multi-agency options for the accommodation of CYP in crisis including CYP on S136 with recommendations based on a cost/benefit analysis as part of the options being developed by GCC</w:t>
            </w:r>
          </w:p>
          <w:p w:rsidR="00220851" w:rsidRPr="00BB032A" w:rsidRDefault="00220851" w:rsidP="00BB032A">
            <w:pPr>
              <w:pStyle w:val="ListParagraph"/>
              <w:numPr>
                <w:ilvl w:val="0"/>
                <w:numId w:val="66"/>
              </w:numPr>
              <w:rPr>
                <w:rFonts w:ascii="Calibri" w:hAnsi="Calibri" w:cs="Lucida Sans Unicode"/>
                <w:bCs/>
                <w:sz w:val="24"/>
                <w:szCs w:val="24"/>
              </w:rPr>
            </w:pPr>
            <w:r w:rsidRPr="00BB032A">
              <w:rPr>
                <w:sz w:val="24"/>
                <w:szCs w:val="24"/>
              </w:rPr>
              <w:t>A policy and procedure to govern partner agency responses to CYP in crisis</w:t>
            </w:r>
          </w:p>
          <w:p w:rsidR="00220851" w:rsidRPr="00BB032A" w:rsidRDefault="00220851" w:rsidP="00BB032A">
            <w:pPr>
              <w:pStyle w:val="ListParagraph"/>
              <w:numPr>
                <w:ilvl w:val="0"/>
                <w:numId w:val="66"/>
              </w:numPr>
              <w:rPr>
                <w:rFonts w:ascii="Calibri" w:hAnsi="Calibri" w:cs="Lucida Sans Unicode"/>
                <w:bCs/>
                <w:sz w:val="24"/>
                <w:szCs w:val="24"/>
              </w:rPr>
            </w:pPr>
            <w:r w:rsidRPr="00BB032A">
              <w:rPr>
                <w:sz w:val="24"/>
                <w:szCs w:val="24"/>
              </w:rPr>
              <w:t>A recommendation for workforce development and training implications</w:t>
            </w:r>
          </w:p>
          <w:p w:rsidR="00220851" w:rsidRPr="00BB032A" w:rsidRDefault="00220851" w:rsidP="00BB032A">
            <w:pPr>
              <w:pStyle w:val="ListParagraph"/>
              <w:numPr>
                <w:ilvl w:val="0"/>
                <w:numId w:val="66"/>
              </w:numPr>
              <w:spacing w:before="60" w:after="60"/>
            </w:pPr>
            <w:r w:rsidRPr="00BB032A">
              <w:rPr>
                <w:sz w:val="24"/>
                <w:szCs w:val="24"/>
              </w:rPr>
              <w:t>A communication plan that ensures all relevant staff, partners and carers are kept informed of developments and have the opportunity to influence.</w:t>
            </w:r>
          </w:p>
        </w:tc>
        <w:tc>
          <w:tcPr>
            <w:tcW w:w="1057" w:type="dxa"/>
            <w:shd w:val="clear" w:color="auto" w:fill="FFC000"/>
          </w:tcPr>
          <w:p w:rsidR="00220851" w:rsidRPr="005653A1" w:rsidRDefault="00220851" w:rsidP="009A6624">
            <w:pPr>
              <w:pStyle w:val="ListParagraph"/>
              <w:ind w:left="360"/>
              <w:rPr>
                <w:rFonts w:ascii="Calibri" w:hAnsi="Calibri" w:cs="Lucida Sans Unicode"/>
                <w:bCs/>
                <w:sz w:val="24"/>
                <w:szCs w:val="24"/>
              </w:rPr>
            </w:pPr>
          </w:p>
        </w:tc>
      </w:tr>
      <w:tr w:rsidR="00220851" w:rsidRPr="005653A1" w:rsidTr="004E5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shd w:val="clear" w:color="auto" w:fill="auto"/>
          </w:tcPr>
          <w:p w:rsidR="00220851" w:rsidRDefault="00652370" w:rsidP="0069096C">
            <w:pPr>
              <w:rPr>
                <w:rFonts w:ascii="Calibri" w:hAnsi="Calibri"/>
                <w:sz w:val="24"/>
                <w:szCs w:val="24"/>
              </w:rPr>
            </w:pPr>
            <w:r>
              <w:rPr>
                <w:rFonts w:ascii="Calibri" w:hAnsi="Calibri"/>
                <w:sz w:val="24"/>
                <w:szCs w:val="24"/>
              </w:rPr>
              <w:t>2.9</w:t>
            </w:r>
          </w:p>
        </w:tc>
        <w:tc>
          <w:tcPr>
            <w:tcW w:w="3257" w:type="dxa"/>
            <w:gridSpan w:val="2"/>
            <w:shd w:val="clear" w:color="auto" w:fill="auto"/>
          </w:tcPr>
          <w:p w:rsidR="00220851" w:rsidRPr="008C61F7" w:rsidRDefault="00220851" w:rsidP="000B40BE">
            <w:pPr>
              <w:textAlignment w:val="center"/>
              <w:rPr>
                <w:rFonts w:cs="Arial"/>
                <w:sz w:val="24"/>
                <w:szCs w:val="24"/>
              </w:rPr>
            </w:pPr>
            <w:r w:rsidRPr="00F42A86">
              <w:rPr>
                <w:rFonts w:cs="Arial"/>
                <w:sz w:val="24"/>
                <w:szCs w:val="24"/>
              </w:rPr>
              <w:t xml:space="preserve">In the light of the development of a MH congruent and sensitive NHS111 service and </w:t>
            </w:r>
            <w:r w:rsidR="000B40BE">
              <w:rPr>
                <w:rFonts w:cs="Arial"/>
                <w:sz w:val="24"/>
                <w:szCs w:val="24"/>
              </w:rPr>
              <w:t>MHARS</w:t>
            </w:r>
            <w:r w:rsidRPr="00F42A86">
              <w:rPr>
                <w:rFonts w:cs="Arial"/>
                <w:sz w:val="24"/>
                <w:szCs w:val="24"/>
              </w:rPr>
              <w:t xml:space="preserve"> service with a 24 urgent response te</w:t>
            </w:r>
            <w:r>
              <w:rPr>
                <w:rFonts w:cs="Arial"/>
                <w:sz w:val="24"/>
                <w:szCs w:val="24"/>
              </w:rPr>
              <w:t>am, assess the need for a stand-</w:t>
            </w:r>
            <w:r w:rsidRPr="00F42A86">
              <w:rPr>
                <w:rFonts w:cs="Arial"/>
                <w:sz w:val="24"/>
                <w:szCs w:val="24"/>
              </w:rPr>
              <w:t>alone</w:t>
            </w:r>
            <w:r>
              <w:rPr>
                <w:rFonts w:cs="Arial"/>
                <w:sz w:val="24"/>
                <w:szCs w:val="24"/>
              </w:rPr>
              <w:t xml:space="preserve"> </w:t>
            </w:r>
            <w:r w:rsidRPr="00F42A86">
              <w:rPr>
                <w:rFonts w:cs="Arial"/>
                <w:sz w:val="24"/>
                <w:szCs w:val="24"/>
              </w:rPr>
              <w:t>24/7 free telephone helpline</w:t>
            </w:r>
          </w:p>
        </w:tc>
        <w:tc>
          <w:tcPr>
            <w:tcW w:w="1764" w:type="dxa"/>
            <w:shd w:val="clear" w:color="auto" w:fill="auto"/>
          </w:tcPr>
          <w:p w:rsidR="00220851" w:rsidRDefault="00220851" w:rsidP="0013445A">
            <w:pPr>
              <w:rPr>
                <w:rFonts w:ascii="Calibri" w:hAnsi="Calibri"/>
                <w:sz w:val="24"/>
                <w:szCs w:val="24"/>
              </w:rPr>
            </w:pPr>
            <w:r w:rsidRPr="005C48A2">
              <w:rPr>
                <w:rFonts w:ascii="Calibri" w:hAnsi="Calibri"/>
                <w:sz w:val="24"/>
                <w:szCs w:val="24"/>
              </w:rPr>
              <w:t>October 2015</w:t>
            </w:r>
          </w:p>
          <w:p w:rsidR="00220851" w:rsidRDefault="00220851" w:rsidP="0013445A">
            <w:pPr>
              <w:rPr>
                <w:rFonts w:ascii="Calibri" w:hAnsi="Calibri"/>
                <w:sz w:val="24"/>
                <w:szCs w:val="24"/>
              </w:rPr>
            </w:pPr>
          </w:p>
          <w:p w:rsidR="00220851" w:rsidRDefault="00220851" w:rsidP="0013445A">
            <w:pPr>
              <w:rPr>
                <w:rFonts w:ascii="Calibri" w:hAnsi="Calibri"/>
                <w:sz w:val="24"/>
                <w:szCs w:val="24"/>
              </w:rPr>
            </w:pPr>
            <w:r>
              <w:rPr>
                <w:rFonts w:ascii="Calibri" w:hAnsi="Calibri"/>
                <w:sz w:val="24"/>
                <w:szCs w:val="24"/>
              </w:rPr>
              <w:t>Revised date:</w:t>
            </w:r>
          </w:p>
          <w:p w:rsidR="00220851" w:rsidRPr="00F42A86" w:rsidRDefault="000B40BE" w:rsidP="0013445A">
            <w:pPr>
              <w:rPr>
                <w:rFonts w:ascii="Calibri" w:hAnsi="Calibri"/>
                <w:sz w:val="24"/>
                <w:szCs w:val="24"/>
              </w:rPr>
            </w:pPr>
            <w:r>
              <w:rPr>
                <w:rFonts w:ascii="Calibri" w:hAnsi="Calibri"/>
                <w:sz w:val="24"/>
                <w:szCs w:val="24"/>
              </w:rPr>
              <w:t>September</w:t>
            </w:r>
            <w:r w:rsidR="00220851">
              <w:rPr>
                <w:rFonts w:ascii="Calibri" w:hAnsi="Calibri"/>
                <w:sz w:val="24"/>
                <w:szCs w:val="24"/>
              </w:rPr>
              <w:t xml:space="preserve"> 2016</w:t>
            </w:r>
          </w:p>
        </w:tc>
        <w:tc>
          <w:tcPr>
            <w:tcW w:w="2165" w:type="dxa"/>
            <w:shd w:val="clear" w:color="auto" w:fill="auto"/>
          </w:tcPr>
          <w:p w:rsidR="00220851" w:rsidRPr="00F42A86" w:rsidRDefault="00220851" w:rsidP="0013445A">
            <w:pPr>
              <w:rPr>
                <w:sz w:val="24"/>
                <w:szCs w:val="24"/>
              </w:rPr>
            </w:pPr>
            <w:r>
              <w:rPr>
                <w:sz w:val="24"/>
                <w:szCs w:val="24"/>
              </w:rPr>
              <w:t>Karl Gluck</w:t>
            </w:r>
          </w:p>
          <w:p w:rsidR="00220851" w:rsidRPr="00F42A86" w:rsidRDefault="00220851" w:rsidP="0013445A">
            <w:pPr>
              <w:rPr>
                <w:sz w:val="24"/>
                <w:szCs w:val="24"/>
              </w:rPr>
            </w:pPr>
            <w:r w:rsidRPr="00F42A86">
              <w:rPr>
                <w:sz w:val="24"/>
                <w:szCs w:val="24"/>
              </w:rPr>
              <w:t>C</w:t>
            </w:r>
            <w:r>
              <w:rPr>
                <w:sz w:val="24"/>
                <w:szCs w:val="24"/>
              </w:rPr>
              <w:t xml:space="preserve">linical </w:t>
            </w:r>
            <w:r w:rsidRPr="00F42A86">
              <w:rPr>
                <w:sz w:val="24"/>
                <w:szCs w:val="24"/>
              </w:rPr>
              <w:t>C</w:t>
            </w:r>
            <w:r>
              <w:rPr>
                <w:sz w:val="24"/>
                <w:szCs w:val="24"/>
              </w:rPr>
              <w:t xml:space="preserve">ommissioning </w:t>
            </w:r>
            <w:r w:rsidRPr="00F42A86">
              <w:rPr>
                <w:sz w:val="24"/>
                <w:szCs w:val="24"/>
              </w:rPr>
              <w:t>G</w:t>
            </w:r>
            <w:r>
              <w:rPr>
                <w:sz w:val="24"/>
                <w:szCs w:val="24"/>
              </w:rPr>
              <w:t>roup</w:t>
            </w:r>
          </w:p>
          <w:p w:rsidR="00511762" w:rsidRPr="007B3E1B" w:rsidRDefault="000B40BE" w:rsidP="0013445A">
            <w:pPr>
              <w:rPr>
                <w:sz w:val="24"/>
                <w:szCs w:val="24"/>
              </w:rPr>
            </w:pPr>
            <w:r>
              <w:rPr>
                <w:sz w:val="24"/>
                <w:szCs w:val="24"/>
              </w:rPr>
              <w:t>Outcomes Managers Gloucestershire County Council</w:t>
            </w:r>
          </w:p>
        </w:tc>
        <w:tc>
          <w:tcPr>
            <w:tcW w:w="5833" w:type="dxa"/>
            <w:gridSpan w:val="2"/>
            <w:shd w:val="clear" w:color="auto" w:fill="auto"/>
          </w:tcPr>
          <w:p w:rsidR="00220851" w:rsidRPr="00F42A86" w:rsidRDefault="00220851" w:rsidP="009763F6">
            <w:pPr>
              <w:pStyle w:val="ListParagraph"/>
              <w:numPr>
                <w:ilvl w:val="0"/>
                <w:numId w:val="18"/>
              </w:numPr>
              <w:rPr>
                <w:rFonts w:ascii="Calibri" w:hAnsi="Calibri"/>
                <w:sz w:val="24"/>
                <w:szCs w:val="24"/>
              </w:rPr>
            </w:pPr>
            <w:r>
              <w:rPr>
                <w:rFonts w:ascii="Calibri" w:hAnsi="Calibri"/>
                <w:sz w:val="24"/>
                <w:szCs w:val="24"/>
              </w:rPr>
              <w:t>Improved access to support for people experiencing mental health crisis</w:t>
            </w:r>
          </w:p>
          <w:p w:rsidR="00220851" w:rsidRPr="0013445A" w:rsidRDefault="00220851" w:rsidP="009763F6">
            <w:pPr>
              <w:pStyle w:val="ListParagraph"/>
              <w:numPr>
                <w:ilvl w:val="0"/>
                <w:numId w:val="58"/>
              </w:numPr>
              <w:rPr>
                <w:rFonts w:ascii="Calibri" w:hAnsi="Calibri"/>
                <w:sz w:val="24"/>
                <w:szCs w:val="24"/>
              </w:rPr>
            </w:pPr>
            <w:r w:rsidRPr="0013445A">
              <w:rPr>
                <w:rFonts w:ascii="Calibri" w:hAnsi="Calibri"/>
                <w:sz w:val="24"/>
                <w:szCs w:val="24"/>
              </w:rPr>
              <w:t>Extent to which NHS111 and future CRHTT urgent response team meet need for 24/7 helpline established</w:t>
            </w:r>
          </w:p>
          <w:p w:rsidR="00220851" w:rsidRPr="009A1729" w:rsidRDefault="00220851" w:rsidP="009763F6">
            <w:pPr>
              <w:pStyle w:val="ListParagraph"/>
              <w:numPr>
                <w:ilvl w:val="0"/>
                <w:numId w:val="58"/>
              </w:numPr>
              <w:rPr>
                <w:rFonts w:ascii="Calibri" w:hAnsi="Calibri"/>
                <w:sz w:val="24"/>
                <w:szCs w:val="24"/>
              </w:rPr>
            </w:pPr>
            <w:r w:rsidRPr="0013445A">
              <w:rPr>
                <w:rFonts w:ascii="Calibri" w:hAnsi="Calibri"/>
                <w:sz w:val="24"/>
                <w:szCs w:val="24"/>
              </w:rPr>
              <w:t>Any outstanding 24/7 helpline need established</w:t>
            </w:r>
          </w:p>
        </w:tc>
        <w:tc>
          <w:tcPr>
            <w:tcW w:w="1057" w:type="dxa"/>
            <w:shd w:val="clear" w:color="auto" w:fill="FFC000"/>
          </w:tcPr>
          <w:p w:rsidR="00220851" w:rsidRDefault="00220851" w:rsidP="00457FB3">
            <w:pPr>
              <w:pStyle w:val="ListParagraph"/>
              <w:ind w:left="360"/>
              <w:rPr>
                <w:rFonts w:ascii="Calibri" w:hAnsi="Calibri"/>
                <w:sz w:val="24"/>
                <w:szCs w:val="24"/>
              </w:rPr>
            </w:pPr>
          </w:p>
        </w:tc>
      </w:tr>
      <w:tr w:rsidR="00220851" w:rsidRPr="005653A1" w:rsidTr="004E5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86" w:type="dxa"/>
            <w:gridSpan w:val="8"/>
            <w:shd w:val="clear" w:color="auto" w:fill="FDE9D9" w:themeFill="accent6" w:themeFillTint="33"/>
          </w:tcPr>
          <w:p w:rsidR="00220851" w:rsidRPr="005653A1" w:rsidRDefault="00220851" w:rsidP="00553094">
            <w:pPr>
              <w:rPr>
                <w:rFonts w:ascii="Calibri" w:eastAsia="Times New Roman" w:hAnsi="Calibri" w:cs="Times New Roman"/>
                <w:b/>
                <w:sz w:val="24"/>
                <w:szCs w:val="24"/>
              </w:rPr>
            </w:pPr>
            <w:r w:rsidRPr="005653A1">
              <w:rPr>
                <w:rFonts w:ascii="Calibri" w:eastAsia="Times New Roman" w:hAnsi="Calibri" w:cs="Times New Roman"/>
                <w:b/>
                <w:sz w:val="24"/>
                <w:szCs w:val="24"/>
              </w:rPr>
              <w:t>Ensuring the right numbers of high quality staff</w:t>
            </w:r>
          </w:p>
        </w:tc>
      </w:tr>
      <w:tr w:rsidR="00220851" w:rsidRPr="005653A1" w:rsidTr="004E5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Pr>
          <w:p w:rsidR="00220851" w:rsidRDefault="00652370" w:rsidP="00553094">
            <w:pPr>
              <w:rPr>
                <w:rFonts w:ascii="Calibri" w:hAnsi="Calibri"/>
                <w:sz w:val="24"/>
                <w:szCs w:val="24"/>
              </w:rPr>
            </w:pPr>
            <w:r>
              <w:rPr>
                <w:rFonts w:ascii="Calibri" w:hAnsi="Calibri"/>
                <w:sz w:val="24"/>
                <w:szCs w:val="24"/>
              </w:rPr>
              <w:t>2.10</w:t>
            </w:r>
          </w:p>
        </w:tc>
        <w:tc>
          <w:tcPr>
            <w:tcW w:w="3257" w:type="dxa"/>
            <w:gridSpan w:val="2"/>
          </w:tcPr>
          <w:p w:rsidR="00220851" w:rsidRDefault="00220851" w:rsidP="00183D98">
            <w:pPr>
              <w:rPr>
                <w:rFonts w:ascii="Calibri" w:hAnsi="Calibri"/>
                <w:sz w:val="24"/>
                <w:szCs w:val="24"/>
              </w:rPr>
            </w:pPr>
            <w:r>
              <w:rPr>
                <w:rFonts w:ascii="Calibri" w:hAnsi="Calibri"/>
                <w:sz w:val="24"/>
                <w:szCs w:val="24"/>
              </w:rPr>
              <w:t>Develop a multi-agency, multi-professional co-produced recovery focussed workforce development and training strategy for the new mental health crisis pathway to include both single agency and multiagency training needs</w:t>
            </w:r>
          </w:p>
          <w:p w:rsidR="00220851" w:rsidRPr="00BE2390" w:rsidRDefault="00220851" w:rsidP="00183D98">
            <w:pPr>
              <w:rPr>
                <w:rFonts w:ascii="Calibri" w:hAnsi="Calibri"/>
                <w:sz w:val="24"/>
                <w:szCs w:val="24"/>
              </w:rPr>
            </w:pPr>
          </w:p>
        </w:tc>
        <w:tc>
          <w:tcPr>
            <w:tcW w:w="1764" w:type="dxa"/>
          </w:tcPr>
          <w:p w:rsidR="00220851" w:rsidRDefault="00220851" w:rsidP="00183D98">
            <w:pPr>
              <w:rPr>
                <w:rFonts w:ascii="Calibri" w:hAnsi="Calibri"/>
                <w:sz w:val="24"/>
                <w:szCs w:val="24"/>
              </w:rPr>
            </w:pPr>
            <w:r w:rsidRPr="005C48A2">
              <w:rPr>
                <w:rFonts w:ascii="Calibri" w:hAnsi="Calibri"/>
                <w:sz w:val="24"/>
                <w:szCs w:val="24"/>
              </w:rPr>
              <w:t>September 2015</w:t>
            </w:r>
          </w:p>
          <w:p w:rsidR="00220851" w:rsidRDefault="00220851" w:rsidP="00183D98">
            <w:pPr>
              <w:rPr>
                <w:rFonts w:ascii="Calibri" w:hAnsi="Calibri"/>
                <w:sz w:val="24"/>
                <w:szCs w:val="24"/>
              </w:rPr>
            </w:pPr>
          </w:p>
          <w:p w:rsidR="00220851" w:rsidRDefault="00220851" w:rsidP="00183D98">
            <w:pPr>
              <w:rPr>
                <w:rFonts w:ascii="Calibri" w:hAnsi="Calibri"/>
                <w:sz w:val="24"/>
                <w:szCs w:val="24"/>
              </w:rPr>
            </w:pPr>
            <w:r>
              <w:rPr>
                <w:rFonts w:ascii="Calibri" w:hAnsi="Calibri"/>
                <w:sz w:val="24"/>
                <w:szCs w:val="24"/>
              </w:rPr>
              <w:t>Revised date:</w:t>
            </w:r>
          </w:p>
          <w:p w:rsidR="00220851" w:rsidRPr="00420BA7" w:rsidRDefault="00220851" w:rsidP="00183D98">
            <w:pPr>
              <w:rPr>
                <w:rFonts w:ascii="Calibri" w:hAnsi="Calibri"/>
                <w:sz w:val="24"/>
                <w:szCs w:val="24"/>
              </w:rPr>
            </w:pPr>
            <w:r>
              <w:rPr>
                <w:rFonts w:ascii="Calibri" w:hAnsi="Calibri"/>
                <w:sz w:val="24"/>
                <w:szCs w:val="24"/>
              </w:rPr>
              <w:t>July 2016</w:t>
            </w:r>
          </w:p>
        </w:tc>
        <w:tc>
          <w:tcPr>
            <w:tcW w:w="2165" w:type="dxa"/>
          </w:tcPr>
          <w:p w:rsidR="00220851" w:rsidRDefault="00220851" w:rsidP="00183D98">
            <w:pPr>
              <w:rPr>
                <w:rFonts w:ascii="Calibri" w:hAnsi="Calibri"/>
                <w:sz w:val="24"/>
                <w:szCs w:val="24"/>
              </w:rPr>
            </w:pPr>
            <w:r>
              <w:rPr>
                <w:rFonts w:ascii="Calibri" w:hAnsi="Calibri"/>
                <w:sz w:val="24"/>
                <w:szCs w:val="24"/>
              </w:rPr>
              <w:t>Angela Willis</w:t>
            </w:r>
          </w:p>
          <w:p w:rsidR="00220851" w:rsidRDefault="00220851" w:rsidP="00183D98">
            <w:pPr>
              <w:rPr>
                <w:rFonts w:ascii="Calibri" w:hAnsi="Calibri"/>
                <w:sz w:val="24"/>
                <w:szCs w:val="24"/>
              </w:rPr>
            </w:pPr>
            <w:r>
              <w:rPr>
                <w:rFonts w:ascii="Calibri" w:hAnsi="Calibri"/>
                <w:sz w:val="24"/>
                <w:szCs w:val="24"/>
              </w:rPr>
              <w:t>Gloucestershire County Council</w:t>
            </w:r>
          </w:p>
          <w:p w:rsidR="00220851" w:rsidRDefault="00220851" w:rsidP="00183D98">
            <w:pPr>
              <w:rPr>
                <w:rFonts w:ascii="Calibri" w:hAnsi="Calibri"/>
                <w:sz w:val="24"/>
                <w:szCs w:val="24"/>
              </w:rPr>
            </w:pPr>
            <w:r>
              <w:rPr>
                <w:rFonts w:ascii="Calibri" w:hAnsi="Calibri"/>
                <w:sz w:val="24"/>
                <w:szCs w:val="24"/>
              </w:rPr>
              <w:t>David Pugh</w:t>
            </w:r>
          </w:p>
          <w:p w:rsidR="00220851" w:rsidRDefault="00220851" w:rsidP="00183D98">
            <w:pPr>
              <w:rPr>
                <w:rFonts w:ascii="Calibri" w:hAnsi="Calibri"/>
                <w:sz w:val="24"/>
                <w:szCs w:val="24"/>
              </w:rPr>
            </w:pPr>
            <w:r>
              <w:rPr>
                <w:rFonts w:ascii="Calibri" w:hAnsi="Calibri"/>
                <w:sz w:val="24"/>
                <w:szCs w:val="24"/>
              </w:rPr>
              <w:t>Independent Consultant</w:t>
            </w:r>
          </w:p>
          <w:p w:rsidR="00220851" w:rsidRDefault="00220851" w:rsidP="00183D98">
            <w:pPr>
              <w:rPr>
                <w:rFonts w:ascii="Calibri" w:hAnsi="Calibri"/>
                <w:sz w:val="24"/>
                <w:szCs w:val="24"/>
              </w:rPr>
            </w:pPr>
            <w:r>
              <w:rPr>
                <w:rFonts w:ascii="Calibri" w:hAnsi="Calibri"/>
                <w:sz w:val="24"/>
                <w:szCs w:val="24"/>
              </w:rPr>
              <w:t>Guy Undrill</w:t>
            </w:r>
          </w:p>
          <w:p w:rsidR="00220851" w:rsidRDefault="00220851" w:rsidP="00183D98">
            <w:pPr>
              <w:rPr>
                <w:rFonts w:ascii="Calibri" w:hAnsi="Calibri"/>
                <w:sz w:val="24"/>
                <w:szCs w:val="24"/>
              </w:rPr>
            </w:pPr>
            <w:r w:rsidRPr="00B01365">
              <w:rPr>
                <w:rFonts w:ascii="Calibri" w:hAnsi="Calibri"/>
                <w:sz w:val="24"/>
                <w:szCs w:val="24"/>
                <w:vertAlign w:val="superscript"/>
              </w:rPr>
              <w:t>2</w:t>
            </w:r>
            <w:r>
              <w:rPr>
                <w:rFonts w:ascii="Calibri" w:hAnsi="Calibri"/>
                <w:sz w:val="24"/>
                <w:szCs w:val="24"/>
              </w:rPr>
              <w:t>gether NHS FT</w:t>
            </w:r>
          </w:p>
          <w:p w:rsidR="00220851" w:rsidRDefault="00220851" w:rsidP="00183D98">
            <w:pPr>
              <w:rPr>
                <w:rFonts w:ascii="Calibri" w:hAnsi="Calibri"/>
                <w:sz w:val="24"/>
                <w:szCs w:val="24"/>
              </w:rPr>
            </w:pPr>
            <w:r>
              <w:rPr>
                <w:rFonts w:ascii="Calibri" w:hAnsi="Calibri"/>
                <w:sz w:val="24"/>
                <w:szCs w:val="24"/>
              </w:rPr>
              <w:t>Police</w:t>
            </w:r>
          </w:p>
          <w:p w:rsidR="00220851" w:rsidRDefault="00220851" w:rsidP="00183D98">
            <w:pPr>
              <w:rPr>
                <w:rFonts w:ascii="Calibri" w:hAnsi="Calibri"/>
                <w:sz w:val="24"/>
                <w:szCs w:val="24"/>
              </w:rPr>
            </w:pPr>
            <w:r>
              <w:rPr>
                <w:rFonts w:ascii="Calibri" w:hAnsi="Calibri"/>
                <w:sz w:val="24"/>
                <w:szCs w:val="24"/>
              </w:rPr>
              <w:t>GHNHSFT</w:t>
            </w:r>
          </w:p>
          <w:p w:rsidR="00133645" w:rsidRDefault="004C76B1" w:rsidP="00183D98">
            <w:pPr>
              <w:rPr>
                <w:rFonts w:ascii="Calibri" w:hAnsi="Calibri"/>
                <w:sz w:val="24"/>
                <w:szCs w:val="24"/>
              </w:rPr>
            </w:pPr>
            <w:r>
              <w:rPr>
                <w:rFonts w:ascii="Calibri" w:hAnsi="Calibri"/>
                <w:sz w:val="24"/>
                <w:szCs w:val="24"/>
              </w:rPr>
              <w:t>SWAST</w:t>
            </w:r>
          </w:p>
          <w:p w:rsidR="00511762" w:rsidRPr="00420BA7" w:rsidRDefault="00511762" w:rsidP="00183D98">
            <w:pPr>
              <w:rPr>
                <w:rFonts w:ascii="Calibri" w:hAnsi="Calibri"/>
                <w:sz w:val="24"/>
                <w:szCs w:val="24"/>
              </w:rPr>
            </w:pPr>
          </w:p>
        </w:tc>
        <w:tc>
          <w:tcPr>
            <w:tcW w:w="5833" w:type="dxa"/>
            <w:gridSpan w:val="2"/>
          </w:tcPr>
          <w:p w:rsidR="00220851" w:rsidRDefault="00220851" w:rsidP="009763F6">
            <w:pPr>
              <w:pStyle w:val="ListParagraph"/>
              <w:numPr>
                <w:ilvl w:val="0"/>
                <w:numId w:val="60"/>
              </w:numPr>
              <w:rPr>
                <w:rFonts w:ascii="Calibri" w:hAnsi="Calibri"/>
                <w:sz w:val="24"/>
                <w:szCs w:val="24"/>
              </w:rPr>
            </w:pPr>
            <w:r>
              <w:rPr>
                <w:rFonts w:ascii="Calibri" w:hAnsi="Calibri"/>
                <w:sz w:val="24"/>
                <w:szCs w:val="24"/>
              </w:rPr>
              <w:t>Individual partner agency training needs identified</w:t>
            </w:r>
          </w:p>
          <w:p w:rsidR="00220851" w:rsidRDefault="00220851" w:rsidP="009763F6">
            <w:pPr>
              <w:pStyle w:val="ListParagraph"/>
              <w:numPr>
                <w:ilvl w:val="0"/>
                <w:numId w:val="60"/>
              </w:numPr>
              <w:rPr>
                <w:rFonts w:ascii="Calibri" w:hAnsi="Calibri"/>
                <w:sz w:val="24"/>
                <w:szCs w:val="24"/>
              </w:rPr>
            </w:pPr>
            <w:r>
              <w:rPr>
                <w:rFonts w:ascii="Calibri" w:hAnsi="Calibri"/>
                <w:sz w:val="24"/>
                <w:szCs w:val="24"/>
              </w:rPr>
              <w:t xml:space="preserve">Multi-agency training needs identified in order that partners who need to work together understand how to access the pathway,  each other’s role and responsibilities within the pathway, mutual expectations and any constraints partners operate </w:t>
            </w:r>
          </w:p>
          <w:p w:rsidR="00220851" w:rsidRDefault="00220851" w:rsidP="009763F6">
            <w:pPr>
              <w:pStyle w:val="ListParagraph"/>
              <w:numPr>
                <w:ilvl w:val="0"/>
                <w:numId w:val="60"/>
              </w:numPr>
              <w:rPr>
                <w:rFonts w:ascii="Calibri" w:hAnsi="Calibri"/>
                <w:sz w:val="24"/>
                <w:szCs w:val="24"/>
              </w:rPr>
            </w:pPr>
            <w:r>
              <w:rPr>
                <w:rFonts w:ascii="Calibri" w:hAnsi="Calibri"/>
                <w:sz w:val="24"/>
                <w:szCs w:val="24"/>
              </w:rPr>
              <w:t>Resource implications identified</w:t>
            </w:r>
          </w:p>
          <w:p w:rsidR="00220851" w:rsidRDefault="00220851" w:rsidP="009763F6">
            <w:pPr>
              <w:pStyle w:val="ListParagraph"/>
              <w:numPr>
                <w:ilvl w:val="0"/>
                <w:numId w:val="60"/>
              </w:numPr>
              <w:rPr>
                <w:rFonts w:ascii="Calibri" w:hAnsi="Calibri"/>
                <w:sz w:val="24"/>
                <w:szCs w:val="24"/>
              </w:rPr>
            </w:pPr>
            <w:r>
              <w:rPr>
                <w:rFonts w:ascii="Calibri" w:hAnsi="Calibri"/>
                <w:sz w:val="24"/>
                <w:szCs w:val="24"/>
              </w:rPr>
              <w:t>Strategy to implement identified training needs</w:t>
            </w:r>
          </w:p>
          <w:p w:rsidR="00220851" w:rsidRPr="007B3E1B" w:rsidRDefault="00220851" w:rsidP="009763F6">
            <w:pPr>
              <w:pStyle w:val="ListParagraph"/>
              <w:numPr>
                <w:ilvl w:val="0"/>
                <w:numId w:val="60"/>
              </w:numPr>
              <w:rPr>
                <w:rFonts w:ascii="Calibri" w:hAnsi="Calibri"/>
                <w:sz w:val="24"/>
                <w:szCs w:val="24"/>
              </w:rPr>
            </w:pPr>
            <w:r>
              <w:rPr>
                <w:rFonts w:ascii="Calibri" w:hAnsi="Calibri"/>
                <w:sz w:val="24"/>
                <w:szCs w:val="24"/>
              </w:rPr>
              <w:t>A positive recovery approach is embedded within  the pathway with clear evidence of co-production in both the design and delivery of the strategy</w:t>
            </w:r>
          </w:p>
        </w:tc>
        <w:tc>
          <w:tcPr>
            <w:tcW w:w="1057" w:type="dxa"/>
            <w:shd w:val="clear" w:color="auto" w:fill="FFC000"/>
          </w:tcPr>
          <w:p w:rsidR="00220851" w:rsidRDefault="00220851" w:rsidP="00457FB3">
            <w:pPr>
              <w:rPr>
                <w:rFonts w:ascii="Calibri" w:hAnsi="Calibri"/>
                <w:sz w:val="24"/>
                <w:szCs w:val="24"/>
              </w:rPr>
            </w:pPr>
          </w:p>
          <w:p w:rsidR="00220851" w:rsidRPr="00457FB3" w:rsidRDefault="00220851" w:rsidP="00CB7984">
            <w:pPr>
              <w:jc w:val="center"/>
              <w:rPr>
                <w:rFonts w:ascii="Calibri" w:hAnsi="Calibri"/>
                <w:sz w:val="24"/>
                <w:szCs w:val="24"/>
              </w:rPr>
            </w:pPr>
          </w:p>
        </w:tc>
      </w:tr>
      <w:tr w:rsidR="00220851" w:rsidRPr="005653A1" w:rsidTr="004E5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86" w:type="dxa"/>
            <w:gridSpan w:val="8"/>
            <w:shd w:val="clear" w:color="auto" w:fill="FDE9D9" w:themeFill="accent6" w:themeFillTint="33"/>
          </w:tcPr>
          <w:p w:rsidR="00220851" w:rsidRPr="005653A1" w:rsidRDefault="00220851" w:rsidP="00553094">
            <w:pPr>
              <w:rPr>
                <w:rFonts w:ascii="Calibri" w:eastAsia="Times New Roman" w:hAnsi="Calibri" w:cs="Times New Roman"/>
                <w:b/>
                <w:sz w:val="24"/>
                <w:szCs w:val="24"/>
              </w:rPr>
            </w:pPr>
            <w:r w:rsidRPr="005653A1">
              <w:rPr>
                <w:rFonts w:ascii="Calibri" w:eastAsia="Times New Roman" w:hAnsi="Calibri" w:cs="Times New Roman"/>
                <w:b/>
                <w:sz w:val="24"/>
                <w:szCs w:val="24"/>
              </w:rPr>
              <w:t>Improved partnership working in Gloucestershire</w:t>
            </w:r>
          </w:p>
        </w:tc>
      </w:tr>
      <w:tr w:rsidR="00220851" w:rsidRPr="005653A1" w:rsidTr="004E5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shd w:val="clear" w:color="auto" w:fill="auto"/>
          </w:tcPr>
          <w:p w:rsidR="00220851" w:rsidRPr="000E423B" w:rsidRDefault="00652370" w:rsidP="00D2274A">
            <w:pPr>
              <w:rPr>
                <w:rFonts w:ascii="Calibri" w:hAnsi="Calibri"/>
                <w:sz w:val="24"/>
                <w:szCs w:val="24"/>
              </w:rPr>
            </w:pPr>
            <w:r>
              <w:rPr>
                <w:rFonts w:ascii="Calibri" w:hAnsi="Calibri"/>
                <w:sz w:val="24"/>
                <w:szCs w:val="24"/>
              </w:rPr>
              <w:t>2.11</w:t>
            </w:r>
          </w:p>
        </w:tc>
        <w:tc>
          <w:tcPr>
            <w:tcW w:w="3257" w:type="dxa"/>
            <w:gridSpan w:val="2"/>
            <w:shd w:val="clear" w:color="auto" w:fill="auto"/>
          </w:tcPr>
          <w:p w:rsidR="0099699A" w:rsidRPr="000E423B" w:rsidRDefault="00220851" w:rsidP="0099699A">
            <w:pPr>
              <w:rPr>
                <w:rFonts w:ascii="Calibri" w:hAnsi="Calibri"/>
                <w:sz w:val="24"/>
                <w:szCs w:val="24"/>
              </w:rPr>
            </w:pPr>
            <w:r w:rsidRPr="000E423B">
              <w:rPr>
                <w:rFonts w:ascii="Calibri" w:hAnsi="Calibri"/>
                <w:sz w:val="24"/>
                <w:szCs w:val="24"/>
              </w:rPr>
              <w:t xml:space="preserve">Rethink Mental Illness will work with </w:t>
            </w:r>
            <w:r>
              <w:rPr>
                <w:rFonts w:ascii="Calibri" w:hAnsi="Calibri"/>
                <w:sz w:val="24"/>
                <w:szCs w:val="24"/>
              </w:rPr>
              <w:t xml:space="preserve"> </w:t>
            </w:r>
            <w:r w:rsidRPr="000E423B">
              <w:rPr>
                <w:rFonts w:ascii="Calibri" w:hAnsi="Calibri"/>
                <w:sz w:val="24"/>
                <w:szCs w:val="24"/>
              </w:rPr>
              <w:t>Glouces</w:t>
            </w:r>
            <w:r w:rsidR="0099699A">
              <w:rPr>
                <w:rFonts w:ascii="Calibri" w:hAnsi="Calibri"/>
                <w:sz w:val="24"/>
                <w:szCs w:val="24"/>
              </w:rPr>
              <w:t>tershire Constabulary to delivery two</w:t>
            </w:r>
            <w:r w:rsidRPr="000E423B">
              <w:rPr>
                <w:rFonts w:ascii="Calibri" w:hAnsi="Calibri"/>
                <w:sz w:val="24"/>
                <w:szCs w:val="24"/>
              </w:rPr>
              <w:t xml:space="preserve"> workshops to control room staff to support</w:t>
            </w:r>
            <w:r>
              <w:rPr>
                <w:rFonts w:ascii="Calibri" w:hAnsi="Calibri"/>
                <w:sz w:val="24"/>
                <w:szCs w:val="24"/>
              </w:rPr>
              <w:t xml:space="preserve"> improved understanding of self-</w:t>
            </w:r>
            <w:r w:rsidRPr="000E423B">
              <w:rPr>
                <w:rFonts w:ascii="Calibri" w:hAnsi="Calibri"/>
                <w:sz w:val="24"/>
                <w:szCs w:val="24"/>
              </w:rPr>
              <w:t>harm and suicide and how best to support the person affected and their family</w:t>
            </w:r>
          </w:p>
        </w:tc>
        <w:tc>
          <w:tcPr>
            <w:tcW w:w="1764" w:type="dxa"/>
            <w:shd w:val="clear" w:color="auto" w:fill="auto"/>
          </w:tcPr>
          <w:p w:rsidR="00220851" w:rsidRDefault="00220851" w:rsidP="00AC48DF">
            <w:pPr>
              <w:rPr>
                <w:rFonts w:ascii="Calibri" w:hAnsi="Calibri"/>
                <w:sz w:val="24"/>
                <w:szCs w:val="24"/>
              </w:rPr>
            </w:pPr>
            <w:r w:rsidRPr="000E423B">
              <w:rPr>
                <w:rFonts w:ascii="Calibri" w:hAnsi="Calibri"/>
                <w:sz w:val="24"/>
                <w:szCs w:val="24"/>
              </w:rPr>
              <w:t>From July 2014</w:t>
            </w:r>
          </w:p>
          <w:p w:rsidR="00220851" w:rsidRDefault="00220851" w:rsidP="00AC48DF">
            <w:pPr>
              <w:rPr>
                <w:rFonts w:ascii="Calibri" w:hAnsi="Calibri"/>
                <w:sz w:val="24"/>
                <w:szCs w:val="24"/>
              </w:rPr>
            </w:pPr>
          </w:p>
          <w:p w:rsidR="00220851" w:rsidRPr="0099699A" w:rsidRDefault="00220851" w:rsidP="00AC48DF">
            <w:pPr>
              <w:rPr>
                <w:rFonts w:ascii="Calibri" w:hAnsi="Calibri"/>
                <w:sz w:val="24"/>
                <w:szCs w:val="24"/>
              </w:rPr>
            </w:pPr>
            <w:r w:rsidRPr="0099699A">
              <w:rPr>
                <w:rFonts w:ascii="Calibri" w:hAnsi="Calibri"/>
                <w:sz w:val="24"/>
                <w:szCs w:val="24"/>
              </w:rPr>
              <w:t>Revised date:</w:t>
            </w:r>
          </w:p>
          <w:p w:rsidR="00220851" w:rsidRPr="000E423B" w:rsidRDefault="00220851" w:rsidP="00AC48DF">
            <w:pPr>
              <w:rPr>
                <w:rFonts w:ascii="Calibri" w:hAnsi="Calibri"/>
                <w:sz w:val="24"/>
                <w:szCs w:val="24"/>
              </w:rPr>
            </w:pPr>
            <w:r w:rsidRPr="0099699A">
              <w:rPr>
                <w:rFonts w:ascii="Calibri" w:hAnsi="Calibri"/>
                <w:sz w:val="24"/>
                <w:szCs w:val="24"/>
              </w:rPr>
              <w:t>September 2015</w:t>
            </w:r>
          </w:p>
        </w:tc>
        <w:tc>
          <w:tcPr>
            <w:tcW w:w="2165" w:type="dxa"/>
            <w:shd w:val="clear" w:color="auto" w:fill="auto"/>
          </w:tcPr>
          <w:p w:rsidR="00220851" w:rsidRPr="000E423B" w:rsidRDefault="00220851" w:rsidP="00AC48DF">
            <w:pPr>
              <w:rPr>
                <w:rFonts w:ascii="Calibri" w:hAnsi="Calibri"/>
                <w:sz w:val="24"/>
                <w:szCs w:val="24"/>
              </w:rPr>
            </w:pPr>
            <w:r w:rsidRPr="000E423B">
              <w:rPr>
                <w:rFonts w:ascii="Calibri" w:hAnsi="Calibri"/>
                <w:sz w:val="24"/>
                <w:szCs w:val="24"/>
              </w:rPr>
              <w:t>Rethink</w:t>
            </w:r>
          </w:p>
        </w:tc>
        <w:tc>
          <w:tcPr>
            <w:tcW w:w="5833" w:type="dxa"/>
            <w:gridSpan w:val="2"/>
            <w:shd w:val="clear" w:color="auto" w:fill="auto"/>
          </w:tcPr>
          <w:p w:rsidR="00220851" w:rsidRPr="000E423B" w:rsidRDefault="00220851" w:rsidP="009763F6">
            <w:pPr>
              <w:pStyle w:val="ListParagraph"/>
              <w:numPr>
                <w:ilvl w:val="0"/>
                <w:numId w:val="20"/>
              </w:numPr>
              <w:ind w:left="360"/>
              <w:rPr>
                <w:rFonts w:ascii="Calibri" w:hAnsi="Calibri"/>
                <w:sz w:val="24"/>
                <w:szCs w:val="24"/>
              </w:rPr>
            </w:pPr>
            <w:r w:rsidRPr="000E423B">
              <w:rPr>
                <w:rFonts w:ascii="Calibri" w:hAnsi="Calibri"/>
                <w:sz w:val="24"/>
                <w:szCs w:val="24"/>
              </w:rPr>
              <w:t xml:space="preserve">Better experiences of emergency response </w:t>
            </w:r>
            <w:r>
              <w:rPr>
                <w:rFonts w:ascii="Calibri" w:hAnsi="Calibri"/>
                <w:sz w:val="24"/>
                <w:szCs w:val="24"/>
              </w:rPr>
              <w:t>in relation to calls about self-</w:t>
            </w:r>
            <w:r w:rsidRPr="000E423B">
              <w:rPr>
                <w:rFonts w:ascii="Calibri" w:hAnsi="Calibri"/>
                <w:sz w:val="24"/>
                <w:szCs w:val="24"/>
              </w:rPr>
              <w:t>harm or suicide reported as recorded by people who have been supported</w:t>
            </w:r>
          </w:p>
          <w:p w:rsidR="00220851" w:rsidRPr="00CE0F37" w:rsidRDefault="00220851" w:rsidP="009763F6">
            <w:pPr>
              <w:pStyle w:val="ListParagraph"/>
              <w:numPr>
                <w:ilvl w:val="0"/>
                <w:numId w:val="20"/>
              </w:numPr>
              <w:ind w:left="360"/>
              <w:rPr>
                <w:rFonts w:ascii="Calibri" w:hAnsi="Calibri"/>
                <w:sz w:val="24"/>
                <w:szCs w:val="24"/>
              </w:rPr>
            </w:pPr>
            <w:r w:rsidRPr="000E423B">
              <w:rPr>
                <w:rFonts w:ascii="Calibri" w:hAnsi="Calibri"/>
                <w:sz w:val="24"/>
                <w:szCs w:val="24"/>
              </w:rPr>
              <w:t>Increased confidence and competence of police officers attending sel</w:t>
            </w:r>
            <w:r>
              <w:rPr>
                <w:rFonts w:ascii="Calibri" w:hAnsi="Calibri"/>
                <w:sz w:val="24"/>
                <w:szCs w:val="24"/>
              </w:rPr>
              <w:t>f-</w:t>
            </w:r>
            <w:r w:rsidRPr="000E423B">
              <w:rPr>
                <w:rFonts w:ascii="Calibri" w:hAnsi="Calibri"/>
                <w:sz w:val="24"/>
                <w:szCs w:val="24"/>
              </w:rPr>
              <w:t>harm or suicide related incidents evidenced through course feedback</w:t>
            </w:r>
          </w:p>
        </w:tc>
        <w:tc>
          <w:tcPr>
            <w:tcW w:w="1057" w:type="dxa"/>
            <w:shd w:val="clear" w:color="auto" w:fill="FFC000"/>
          </w:tcPr>
          <w:p w:rsidR="00220851" w:rsidRPr="000E423B" w:rsidRDefault="00220851" w:rsidP="00457FB3">
            <w:pPr>
              <w:pStyle w:val="ListParagraph"/>
              <w:ind w:left="360"/>
              <w:rPr>
                <w:rFonts w:ascii="Calibri" w:hAnsi="Calibri"/>
                <w:sz w:val="24"/>
                <w:szCs w:val="24"/>
              </w:rPr>
            </w:pPr>
          </w:p>
        </w:tc>
      </w:tr>
      <w:tr w:rsidR="00220851" w:rsidRPr="005653A1" w:rsidTr="004E5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Pr>
          <w:p w:rsidR="00220851" w:rsidRPr="0099320A" w:rsidRDefault="00652370" w:rsidP="00553094">
            <w:pPr>
              <w:rPr>
                <w:rFonts w:ascii="Calibri" w:hAnsi="Calibri"/>
                <w:sz w:val="24"/>
                <w:szCs w:val="24"/>
              </w:rPr>
            </w:pPr>
            <w:r>
              <w:rPr>
                <w:rFonts w:ascii="Calibri" w:hAnsi="Calibri"/>
                <w:sz w:val="24"/>
                <w:szCs w:val="24"/>
              </w:rPr>
              <w:t>2.12</w:t>
            </w:r>
          </w:p>
        </w:tc>
        <w:tc>
          <w:tcPr>
            <w:tcW w:w="3257" w:type="dxa"/>
            <w:gridSpan w:val="2"/>
          </w:tcPr>
          <w:p w:rsidR="00220851" w:rsidRPr="0099320A" w:rsidRDefault="00220851" w:rsidP="00CC048E">
            <w:pPr>
              <w:rPr>
                <w:rFonts w:ascii="Calibri" w:hAnsi="Calibri"/>
                <w:sz w:val="24"/>
                <w:szCs w:val="24"/>
              </w:rPr>
            </w:pPr>
            <w:r w:rsidRPr="0099320A">
              <w:rPr>
                <w:rFonts w:ascii="Calibri" w:hAnsi="Calibri"/>
                <w:sz w:val="24"/>
                <w:szCs w:val="24"/>
              </w:rPr>
              <w:t>To explore the development of a multiagency service for ‘hoarders’ who present a fire risk to the health of themselves and others</w:t>
            </w:r>
          </w:p>
        </w:tc>
        <w:tc>
          <w:tcPr>
            <w:tcW w:w="1764" w:type="dxa"/>
          </w:tcPr>
          <w:p w:rsidR="00220851" w:rsidRPr="0099320A" w:rsidRDefault="00220851" w:rsidP="00DB71C8">
            <w:pPr>
              <w:rPr>
                <w:rFonts w:ascii="Calibri" w:hAnsi="Calibri"/>
                <w:sz w:val="24"/>
                <w:szCs w:val="24"/>
              </w:rPr>
            </w:pPr>
            <w:r w:rsidRPr="0099320A">
              <w:rPr>
                <w:rFonts w:ascii="Calibri" w:hAnsi="Calibri"/>
                <w:sz w:val="24"/>
                <w:szCs w:val="24"/>
              </w:rPr>
              <w:t>September 2015</w:t>
            </w:r>
          </w:p>
          <w:p w:rsidR="00220851" w:rsidRPr="0099320A" w:rsidRDefault="00220851" w:rsidP="00DB71C8">
            <w:pPr>
              <w:rPr>
                <w:rFonts w:ascii="Calibri" w:hAnsi="Calibri"/>
                <w:sz w:val="24"/>
                <w:szCs w:val="24"/>
              </w:rPr>
            </w:pPr>
          </w:p>
          <w:p w:rsidR="00220851" w:rsidRPr="0099320A" w:rsidRDefault="00220851" w:rsidP="00DB71C8">
            <w:pPr>
              <w:rPr>
                <w:rFonts w:ascii="Calibri" w:hAnsi="Calibri"/>
                <w:sz w:val="24"/>
                <w:szCs w:val="24"/>
              </w:rPr>
            </w:pPr>
            <w:r w:rsidRPr="0099320A">
              <w:rPr>
                <w:rFonts w:ascii="Calibri" w:hAnsi="Calibri"/>
                <w:sz w:val="24"/>
                <w:szCs w:val="24"/>
              </w:rPr>
              <w:t>Revised date:</w:t>
            </w:r>
          </w:p>
          <w:p w:rsidR="00220851" w:rsidRPr="0099320A" w:rsidRDefault="00220851" w:rsidP="00DB71C8">
            <w:pPr>
              <w:rPr>
                <w:rFonts w:ascii="Calibri" w:hAnsi="Calibri"/>
                <w:sz w:val="24"/>
                <w:szCs w:val="24"/>
              </w:rPr>
            </w:pPr>
            <w:r w:rsidRPr="0099320A">
              <w:rPr>
                <w:rFonts w:ascii="Calibri" w:hAnsi="Calibri"/>
                <w:sz w:val="24"/>
                <w:szCs w:val="24"/>
              </w:rPr>
              <w:t>February 2016</w:t>
            </w:r>
          </w:p>
        </w:tc>
        <w:tc>
          <w:tcPr>
            <w:tcW w:w="2165" w:type="dxa"/>
          </w:tcPr>
          <w:p w:rsidR="00220851" w:rsidRPr="0099320A" w:rsidRDefault="00220851" w:rsidP="006B4A73">
            <w:pPr>
              <w:rPr>
                <w:rFonts w:ascii="Calibri" w:hAnsi="Calibri"/>
                <w:sz w:val="24"/>
                <w:szCs w:val="24"/>
              </w:rPr>
            </w:pPr>
            <w:r w:rsidRPr="0099320A">
              <w:rPr>
                <w:rFonts w:ascii="Calibri" w:hAnsi="Calibri"/>
                <w:sz w:val="24"/>
                <w:szCs w:val="24"/>
              </w:rPr>
              <w:t>Sally Waldron</w:t>
            </w:r>
          </w:p>
          <w:p w:rsidR="00220851" w:rsidRPr="0099320A" w:rsidRDefault="00220851" w:rsidP="006B4A73">
            <w:pPr>
              <w:rPr>
                <w:rFonts w:ascii="Calibri" w:hAnsi="Calibri"/>
                <w:sz w:val="24"/>
                <w:szCs w:val="24"/>
              </w:rPr>
            </w:pPr>
            <w:r w:rsidRPr="0099320A">
              <w:rPr>
                <w:rFonts w:ascii="Calibri" w:hAnsi="Calibri"/>
                <w:sz w:val="24"/>
                <w:szCs w:val="24"/>
              </w:rPr>
              <w:t>Gloucestershire Fire &amp; Rescue Service</w:t>
            </w:r>
          </w:p>
          <w:p w:rsidR="00220851" w:rsidRPr="0099320A" w:rsidRDefault="00220851" w:rsidP="006B4A73">
            <w:pPr>
              <w:rPr>
                <w:rFonts w:ascii="Calibri" w:hAnsi="Calibri"/>
                <w:sz w:val="24"/>
                <w:szCs w:val="24"/>
              </w:rPr>
            </w:pPr>
            <w:r w:rsidRPr="0099320A">
              <w:rPr>
                <w:rFonts w:ascii="Calibri" w:hAnsi="Calibri"/>
                <w:sz w:val="24"/>
                <w:szCs w:val="24"/>
              </w:rPr>
              <w:t>Sarah Jasper</w:t>
            </w:r>
          </w:p>
          <w:p w:rsidR="0099699A" w:rsidRPr="0099320A" w:rsidRDefault="00220851" w:rsidP="006B4A73">
            <w:pPr>
              <w:rPr>
                <w:rFonts w:ascii="Calibri" w:hAnsi="Calibri"/>
                <w:sz w:val="24"/>
                <w:szCs w:val="24"/>
              </w:rPr>
            </w:pPr>
            <w:r w:rsidRPr="0099320A">
              <w:rPr>
                <w:rFonts w:ascii="Calibri" w:hAnsi="Calibri"/>
                <w:sz w:val="24"/>
                <w:szCs w:val="24"/>
              </w:rPr>
              <w:t>Safeguarding Adults Service</w:t>
            </w:r>
          </w:p>
        </w:tc>
        <w:tc>
          <w:tcPr>
            <w:tcW w:w="5833" w:type="dxa"/>
            <w:gridSpan w:val="2"/>
          </w:tcPr>
          <w:p w:rsidR="00220851" w:rsidRPr="0099320A" w:rsidRDefault="00220851" w:rsidP="009763F6">
            <w:pPr>
              <w:pStyle w:val="ListParagraph"/>
              <w:numPr>
                <w:ilvl w:val="0"/>
                <w:numId w:val="48"/>
              </w:numPr>
              <w:rPr>
                <w:rFonts w:ascii="Calibri" w:hAnsi="Calibri" w:cs="Lucida Sans Unicode"/>
                <w:bCs/>
                <w:sz w:val="24"/>
                <w:szCs w:val="24"/>
              </w:rPr>
            </w:pPr>
            <w:r w:rsidRPr="0099320A">
              <w:rPr>
                <w:rFonts w:ascii="Calibri" w:hAnsi="Calibri" w:cs="Lucida Sans Unicode"/>
                <w:bCs/>
                <w:sz w:val="24"/>
                <w:szCs w:val="24"/>
              </w:rPr>
              <w:t>Therapeutic response to people who hoard from medical/psychological intervention to practice assistance</w:t>
            </w:r>
          </w:p>
        </w:tc>
        <w:tc>
          <w:tcPr>
            <w:tcW w:w="1057" w:type="dxa"/>
            <w:shd w:val="clear" w:color="auto" w:fill="FFC000"/>
          </w:tcPr>
          <w:p w:rsidR="00220851" w:rsidRDefault="00220851" w:rsidP="00457FB3">
            <w:pPr>
              <w:pStyle w:val="ListParagraph"/>
              <w:ind w:left="360"/>
              <w:rPr>
                <w:rFonts w:ascii="Calibri" w:hAnsi="Calibri" w:cs="Lucida Sans Unicode"/>
                <w:bCs/>
                <w:sz w:val="24"/>
                <w:szCs w:val="24"/>
              </w:rPr>
            </w:pPr>
          </w:p>
          <w:p w:rsidR="00220851" w:rsidRDefault="00220851" w:rsidP="00E846EC">
            <w:pPr>
              <w:pStyle w:val="ListParagraph"/>
              <w:ind w:left="-108"/>
              <w:jc w:val="center"/>
              <w:rPr>
                <w:rFonts w:ascii="Calibri" w:hAnsi="Calibri" w:cs="Lucida Sans Unicode"/>
                <w:bCs/>
                <w:sz w:val="24"/>
                <w:szCs w:val="24"/>
              </w:rPr>
            </w:pPr>
          </w:p>
        </w:tc>
      </w:tr>
      <w:tr w:rsidR="00506E68" w:rsidRPr="005653A1" w:rsidTr="004E5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shd w:val="clear" w:color="auto" w:fill="auto"/>
          </w:tcPr>
          <w:p w:rsidR="00506E68" w:rsidRDefault="00652370" w:rsidP="00590E07">
            <w:pPr>
              <w:rPr>
                <w:rFonts w:ascii="Calibri" w:hAnsi="Calibri"/>
                <w:sz w:val="24"/>
                <w:szCs w:val="24"/>
              </w:rPr>
            </w:pPr>
            <w:r>
              <w:rPr>
                <w:rFonts w:ascii="Calibri" w:hAnsi="Calibri"/>
                <w:sz w:val="24"/>
                <w:szCs w:val="24"/>
              </w:rPr>
              <w:t>2.13</w:t>
            </w:r>
          </w:p>
        </w:tc>
        <w:tc>
          <w:tcPr>
            <w:tcW w:w="3257" w:type="dxa"/>
            <w:gridSpan w:val="2"/>
            <w:shd w:val="clear" w:color="auto" w:fill="auto"/>
          </w:tcPr>
          <w:p w:rsidR="00506E68" w:rsidRDefault="00B12A28" w:rsidP="00506E68">
            <w:pPr>
              <w:rPr>
                <w:sz w:val="24"/>
                <w:szCs w:val="24"/>
              </w:rPr>
            </w:pPr>
            <w:r w:rsidRPr="00B12A28">
              <w:rPr>
                <w:sz w:val="24"/>
                <w:szCs w:val="24"/>
              </w:rPr>
              <w:t>Review Gloucestershire Suicide Prevention Strategy and Action Plan to identify areas of alignment with or duplication of the Concordat and agree method for managing the relationship between the two</w:t>
            </w:r>
          </w:p>
          <w:p w:rsidR="0099699A" w:rsidRDefault="0099699A" w:rsidP="00506E68">
            <w:pPr>
              <w:rPr>
                <w:sz w:val="24"/>
                <w:szCs w:val="24"/>
              </w:rPr>
            </w:pPr>
          </w:p>
          <w:p w:rsidR="0099699A" w:rsidRDefault="0099699A" w:rsidP="00506E68">
            <w:pPr>
              <w:rPr>
                <w:rFonts w:ascii="Calibri" w:hAnsi="Calibri"/>
                <w:sz w:val="24"/>
                <w:szCs w:val="24"/>
              </w:rPr>
            </w:pPr>
          </w:p>
        </w:tc>
        <w:tc>
          <w:tcPr>
            <w:tcW w:w="1764" w:type="dxa"/>
            <w:shd w:val="clear" w:color="auto" w:fill="auto"/>
          </w:tcPr>
          <w:p w:rsidR="00506E68" w:rsidRDefault="004415DF" w:rsidP="00590E07">
            <w:pPr>
              <w:rPr>
                <w:rFonts w:ascii="Calibri" w:hAnsi="Calibri"/>
                <w:sz w:val="24"/>
                <w:szCs w:val="24"/>
              </w:rPr>
            </w:pPr>
            <w:r>
              <w:rPr>
                <w:rFonts w:ascii="Calibri" w:hAnsi="Calibri"/>
                <w:sz w:val="24"/>
                <w:szCs w:val="24"/>
              </w:rPr>
              <w:t xml:space="preserve">May </w:t>
            </w:r>
            <w:r w:rsidR="00506E68">
              <w:rPr>
                <w:rFonts w:ascii="Calibri" w:hAnsi="Calibri"/>
                <w:sz w:val="24"/>
                <w:szCs w:val="24"/>
              </w:rPr>
              <w:t>2016</w:t>
            </w:r>
          </w:p>
        </w:tc>
        <w:tc>
          <w:tcPr>
            <w:tcW w:w="2165" w:type="dxa"/>
            <w:shd w:val="clear" w:color="auto" w:fill="auto"/>
          </w:tcPr>
          <w:p w:rsidR="00506E68" w:rsidRDefault="00506E68" w:rsidP="00590E07">
            <w:pPr>
              <w:rPr>
                <w:rFonts w:ascii="Calibri" w:hAnsi="Calibri"/>
                <w:sz w:val="24"/>
                <w:szCs w:val="24"/>
              </w:rPr>
            </w:pPr>
            <w:r>
              <w:rPr>
                <w:rFonts w:ascii="Calibri" w:hAnsi="Calibri"/>
                <w:sz w:val="24"/>
                <w:szCs w:val="24"/>
              </w:rPr>
              <w:t>Jennifer Taylor</w:t>
            </w:r>
          </w:p>
          <w:p w:rsidR="00506E68" w:rsidRDefault="00506E68" w:rsidP="00590E07">
            <w:pPr>
              <w:rPr>
                <w:rFonts w:ascii="Calibri" w:hAnsi="Calibri"/>
                <w:sz w:val="24"/>
                <w:szCs w:val="24"/>
              </w:rPr>
            </w:pPr>
            <w:r>
              <w:rPr>
                <w:rFonts w:ascii="Calibri" w:hAnsi="Calibri"/>
                <w:sz w:val="24"/>
                <w:szCs w:val="24"/>
              </w:rPr>
              <w:t>Public Health</w:t>
            </w:r>
          </w:p>
        </w:tc>
        <w:tc>
          <w:tcPr>
            <w:tcW w:w="5833" w:type="dxa"/>
            <w:gridSpan w:val="2"/>
            <w:shd w:val="clear" w:color="auto" w:fill="auto"/>
          </w:tcPr>
          <w:p w:rsidR="00506E68" w:rsidRPr="005C48A2" w:rsidRDefault="00506E68" w:rsidP="00590E07">
            <w:pPr>
              <w:pStyle w:val="ListParagraph"/>
              <w:numPr>
                <w:ilvl w:val="0"/>
                <w:numId w:val="48"/>
              </w:numPr>
              <w:rPr>
                <w:rFonts w:ascii="Calibri" w:hAnsi="Calibri" w:cs="Lucida Sans Unicode"/>
                <w:bCs/>
                <w:sz w:val="24"/>
                <w:szCs w:val="24"/>
              </w:rPr>
            </w:pPr>
            <w:r>
              <w:rPr>
                <w:sz w:val="24"/>
                <w:szCs w:val="24"/>
              </w:rPr>
              <w:t>T</w:t>
            </w:r>
            <w:r w:rsidRPr="005C48A2">
              <w:rPr>
                <w:sz w:val="24"/>
                <w:szCs w:val="24"/>
              </w:rPr>
              <w:t>he Suicide Prevention Strategy and Crisis Concordat through their respective action plan</w:t>
            </w:r>
            <w:r>
              <w:rPr>
                <w:sz w:val="24"/>
                <w:szCs w:val="24"/>
              </w:rPr>
              <w:t>s will</w:t>
            </w:r>
            <w:r w:rsidRPr="005C48A2">
              <w:rPr>
                <w:sz w:val="24"/>
                <w:szCs w:val="24"/>
              </w:rPr>
              <w:t xml:space="preserve"> </w:t>
            </w:r>
            <w:r>
              <w:rPr>
                <w:sz w:val="24"/>
                <w:szCs w:val="24"/>
              </w:rPr>
              <w:t>be</w:t>
            </w:r>
            <w:r w:rsidRPr="005C48A2">
              <w:rPr>
                <w:sz w:val="24"/>
                <w:szCs w:val="24"/>
              </w:rPr>
              <w:t xml:space="preserve"> aligned to ensure duplication is minimised and that priorities are addressed through the most appropriate route</w:t>
            </w:r>
          </w:p>
        </w:tc>
        <w:tc>
          <w:tcPr>
            <w:tcW w:w="1057" w:type="dxa"/>
            <w:shd w:val="clear" w:color="auto" w:fill="FFC000"/>
          </w:tcPr>
          <w:p w:rsidR="00506E68" w:rsidRDefault="00506E68" w:rsidP="00457FB3">
            <w:pPr>
              <w:pStyle w:val="ListParagraph"/>
              <w:ind w:left="360"/>
              <w:rPr>
                <w:rFonts w:ascii="Calibri" w:hAnsi="Calibri" w:cs="Lucida Sans Unicode"/>
                <w:bCs/>
                <w:sz w:val="24"/>
                <w:szCs w:val="24"/>
              </w:rPr>
            </w:pPr>
          </w:p>
        </w:tc>
      </w:tr>
      <w:tr w:rsidR="00220851" w:rsidRPr="005653A1" w:rsidTr="004E5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86" w:type="dxa"/>
            <w:gridSpan w:val="8"/>
            <w:shd w:val="clear" w:color="auto" w:fill="92D050"/>
          </w:tcPr>
          <w:p w:rsidR="00220851" w:rsidRDefault="00220851" w:rsidP="00553094">
            <w:pPr>
              <w:rPr>
                <w:rFonts w:ascii="Calibri" w:hAnsi="Calibri"/>
                <w:sz w:val="24"/>
                <w:szCs w:val="24"/>
              </w:rPr>
            </w:pPr>
            <w:r>
              <w:rPr>
                <w:rFonts w:ascii="Calibri" w:hAnsi="Calibri"/>
                <w:sz w:val="24"/>
                <w:szCs w:val="24"/>
              </w:rPr>
              <w:t>3</w:t>
            </w:r>
            <w:r w:rsidRPr="005653A1">
              <w:rPr>
                <w:rFonts w:ascii="Calibri" w:hAnsi="Calibri"/>
                <w:sz w:val="24"/>
                <w:szCs w:val="24"/>
              </w:rPr>
              <w:t>.   ACCESS TO SUPPORT BEFORE CRISIS POINT</w:t>
            </w:r>
          </w:p>
        </w:tc>
      </w:tr>
      <w:tr w:rsidR="00220851" w:rsidRPr="005653A1" w:rsidTr="004E5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shd w:val="clear" w:color="auto" w:fill="auto"/>
          </w:tcPr>
          <w:p w:rsidR="00220851" w:rsidRPr="005C48A2" w:rsidRDefault="00220851" w:rsidP="00553094">
            <w:pPr>
              <w:rPr>
                <w:rFonts w:ascii="Calibri" w:hAnsi="Calibri" w:cs="Lucida Sans Unicode"/>
                <w:bCs/>
                <w:sz w:val="24"/>
                <w:szCs w:val="24"/>
              </w:rPr>
            </w:pPr>
            <w:r w:rsidRPr="005C48A2">
              <w:rPr>
                <w:rFonts w:ascii="Calibri" w:hAnsi="Calibri" w:cs="Lucida Sans Unicode"/>
                <w:bCs/>
                <w:sz w:val="24"/>
                <w:szCs w:val="24"/>
              </w:rPr>
              <w:t>3.1</w:t>
            </w:r>
          </w:p>
        </w:tc>
        <w:tc>
          <w:tcPr>
            <w:tcW w:w="3257" w:type="dxa"/>
            <w:gridSpan w:val="2"/>
            <w:shd w:val="clear" w:color="auto" w:fill="auto"/>
          </w:tcPr>
          <w:p w:rsidR="00220851" w:rsidRDefault="00220851" w:rsidP="005E1CD4">
            <w:pPr>
              <w:rPr>
                <w:rFonts w:ascii="Calibri" w:hAnsi="Calibri" w:cs="Lucida Sans Unicode"/>
                <w:bCs/>
                <w:color w:val="000000" w:themeColor="text1"/>
                <w:sz w:val="24"/>
                <w:szCs w:val="24"/>
              </w:rPr>
            </w:pPr>
            <w:r w:rsidRPr="005C48A2">
              <w:rPr>
                <w:rFonts w:ascii="Calibri" w:hAnsi="Calibri" w:cs="Lucida Sans Unicode"/>
                <w:bCs/>
                <w:color w:val="000000" w:themeColor="text1"/>
                <w:sz w:val="24"/>
                <w:szCs w:val="24"/>
              </w:rPr>
              <w:t>Ensure simple access to Samaritans by systematic availability of Gloucestershire Samaritans Referral Form by Declaration signatorie</w:t>
            </w:r>
            <w:r w:rsidR="0099699A">
              <w:rPr>
                <w:rFonts w:ascii="Calibri" w:hAnsi="Calibri" w:cs="Lucida Sans Unicode"/>
                <w:bCs/>
                <w:color w:val="000000" w:themeColor="text1"/>
                <w:sz w:val="24"/>
                <w:szCs w:val="24"/>
              </w:rPr>
              <w:t>s especially GPs, Emergency Department</w:t>
            </w:r>
            <w:r w:rsidRPr="005C48A2">
              <w:rPr>
                <w:rFonts w:ascii="Calibri" w:hAnsi="Calibri" w:cs="Lucida Sans Unicode"/>
                <w:bCs/>
                <w:color w:val="000000" w:themeColor="text1"/>
                <w:sz w:val="24"/>
                <w:szCs w:val="24"/>
              </w:rPr>
              <w:t xml:space="preserve">, Police, Ambulance Services and </w:t>
            </w:r>
            <w:r w:rsidRPr="005C48A2">
              <w:rPr>
                <w:rFonts w:ascii="Calibri" w:hAnsi="Calibri" w:cs="Lucida Sans Unicode"/>
                <w:bCs/>
                <w:color w:val="000000" w:themeColor="text1"/>
                <w:sz w:val="24"/>
                <w:szCs w:val="24"/>
                <w:vertAlign w:val="superscript"/>
              </w:rPr>
              <w:t>2</w:t>
            </w:r>
            <w:r w:rsidRPr="005C48A2">
              <w:rPr>
                <w:rFonts w:ascii="Calibri" w:hAnsi="Calibri" w:cs="Lucida Sans Unicode"/>
                <w:bCs/>
                <w:color w:val="000000" w:themeColor="text1"/>
                <w:sz w:val="24"/>
                <w:szCs w:val="24"/>
              </w:rPr>
              <w:t>gether NHSFT</w:t>
            </w:r>
          </w:p>
          <w:p w:rsidR="0099699A" w:rsidRPr="005C48A2" w:rsidRDefault="0099699A" w:rsidP="005E1CD4">
            <w:pPr>
              <w:rPr>
                <w:rFonts w:ascii="Calibri" w:hAnsi="Calibri" w:cs="Lucida Sans Unicode"/>
                <w:bCs/>
                <w:color w:val="000000" w:themeColor="text1"/>
                <w:sz w:val="24"/>
                <w:szCs w:val="24"/>
              </w:rPr>
            </w:pPr>
          </w:p>
        </w:tc>
        <w:tc>
          <w:tcPr>
            <w:tcW w:w="1764" w:type="dxa"/>
            <w:shd w:val="clear" w:color="auto" w:fill="auto"/>
          </w:tcPr>
          <w:p w:rsidR="00220851" w:rsidRPr="005C48A2" w:rsidRDefault="00220851" w:rsidP="00553094">
            <w:pPr>
              <w:rPr>
                <w:rFonts w:ascii="Calibri" w:hAnsi="Calibri" w:cs="Lucida Sans Unicode"/>
                <w:bCs/>
                <w:color w:val="000000" w:themeColor="text1"/>
                <w:sz w:val="24"/>
                <w:szCs w:val="24"/>
              </w:rPr>
            </w:pPr>
            <w:r w:rsidRPr="005C48A2">
              <w:rPr>
                <w:rFonts w:ascii="Calibri" w:hAnsi="Calibri" w:cs="Lucida Sans Unicode"/>
                <w:bCs/>
                <w:color w:val="000000" w:themeColor="text1"/>
                <w:sz w:val="24"/>
                <w:szCs w:val="24"/>
              </w:rPr>
              <w:t>From September 2014</w:t>
            </w:r>
          </w:p>
        </w:tc>
        <w:tc>
          <w:tcPr>
            <w:tcW w:w="2165" w:type="dxa"/>
            <w:shd w:val="clear" w:color="auto" w:fill="auto"/>
          </w:tcPr>
          <w:p w:rsidR="00220851" w:rsidRPr="005C48A2" w:rsidRDefault="00220851" w:rsidP="00343645">
            <w:pPr>
              <w:rPr>
                <w:rFonts w:ascii="Calibri" w:hAnsi="Calibri" w:cs="Lucida Sans Unicode"/>
                <w:bCs/>
                <w:color w:val="000000" w:themeColor="text1"/>
                <w:sz w:val="24"/>
                <w:szCs w:val="24"/>
              </w:rPr>
            </w:pPr>
            <w:r w:rsidRPr="005C48A2">
              <w:rPr>
                <w:rFonts w:ascii="Calibri" w:hAnsi="Calibri" w:cs="Lucida Sans Unicode"/>
                <w:bCs/>
                <w:color w:val="000000" w:themeColor="text1"/>
                <w:sz w:val="24"/>
                <w:szCs w:val="24"/>
              </w:rPr>
              <w:t>Garth Barnes</w:t>
            </w:r>
          </w:p>
          <w:p w:rsidR="00220851" w:rsidRPr="005C48A2" w:rsidRDefault="00220851" w:rsidP="00343645">
            <w:pPr>
              <w:rPr>
                <w:rFonts w:ascii="Calibri" w:hAnsi="Calibri" w:cs="Lucida Sans Unicode"/>
                <w:bCs/>
                <w:color w:val="000000" w:themeColor="text1"/>
                <w:sz w:val="24"/>
                <w:szCs w:val="24"/>
              </w:rPr>
            </w:pPr>
            <w:r w:rsidRPr="005C48A2">
              <w:rPr>
                <w:rFonts w:ascii="Calibri" w:hAnsi="Calibri" w:cs="Lucida Sans Unicode"/>
                <w:bCs/>
                <w:color w:val="000000" w:themeColor="text1"/>
                <w:sz w:val="24"/>
                <w:szCs w:val="24"/>
              </w:rPr>
              <w:t xml:space="preserve">Samaritans </w:t>
            </w:r>
          </w:p>
          <w:p w:rsidR="00220851" w:rsidRPr="005C48A2" w:rsidRDefault="00220851" w:rsidP="00343645">
            <w:pPr>
              <w:rPr>
                <w:rFonts w:ascii="Calibri" w:hAnsi="Calibri" w:cs="Lucida Sans Unicode"/>
                <w:bCs/>
                <w:color w:val="000000" w:themeColor="text1"/>
                <w:sz w:val="24"/>
                <w:szCs w:val="24"/>
              </w:rPr>
            </w:pPr>
          </w:p>
        </w:tc>
        <w:tc>
          <w:tcPr>
            <w:tcW w:w="5833" w:type="dxa"/>
            <w:gridSpan w:val="2"/>
            <w:shd w:val="clear" w:color="auto" w:fill="auto"/>
          </w:tcPr>
          <w:p w:rsidR="00220851" w:rsidRPr="005C48A2" w:rsidRDefault="00220851" w:rsidP="009763F6">
            <w:pPr>
              <w:pStyle w:val="ListParagraph"/>
              <w:numPr>
                <w:ilvl w:val="0"/>
                <w:numId w:val="21"/>
              </w:numPr>
              <w:rPr>
                <w:rFonts w:ascii="Calibri" w:hAnsi="Calibri" w:cs="Lucida Sans Unicode"/>
                <w:bCs/>
                <w:color w:val="000000" w:themeColor="text1"/>
                <w:sz w:val="24"/>
                <w:szCs w:val="24"/>
              </w:rPr>
            </w:pPr>
            <w:r w:rsidRPr="005C48A2">
              <w:rPr>
                <w:rFonts w:ascii="Calibri" w:hAnsi="Calibri" w:cs="Lucida Sans Unicode"/>
                <w:bCs/>
                <w:color w:val="000000" w:themeColor="text1"/>
                <w:sz w:val="24"/>
                <w:szCs w:val="24"/>
              </w:rPr>
              <w:t>Improved  early access to listening service</w:t>
            </w:r>
          </w:p>
        </w:tc>
        <w:tc>
          <w:tcPr>
            <w:tcW w:w="1057" w:type="dxa"/>
            <w:shd w:val="clear" w:color="auto" w:fill="FF0000"/>
          </w:tcPr>
          <w:p w:rsidR="00220851" w:rsidRPr="00E6561C" w:rsidRDefault="00220851" w:rsidP="00457FB3">
            <w:pPr>
              <w:pStyle w:val="ListParagraph"/>
              <w:ind w:left="360"/>
              <w:rPr>
                <w:rFonts w:ascii="Calibri" w:hAnsi="Calibri" w:cs="Lucida Sans Unicode"/>
                <w:bCs/>
                <w:color w:val="000000" w:themeColor="text1"/>
                <w:sz w:val="24"/>
                <w:szCs w:val="24"/>
              </w:rPr>
            </w:pPr>
          </w:p>
        </w:tc>
      </w:tr>
      <w:tr w:rsidR="00220851" w:rsidRPr="005653A1" w:rsidTr="004E5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shd w:val="clear" w:color="auto" w:fill="auto"/>
          </w:tcPr>
          <w:p w:rsidR="00220851" w:rsidRPr="005C48A2" w:rsidRDefault="00220851" w:rsidP="00553094">
            <w:pPr>
              <w:rPr>
                <w:rFonts w:ascii="Calibri" w:hAnsi="Calibri" w:cs="Lucida Sans Unicode"/>
                <w:bCs/>
                <w:sz w:val="24"/>
                <w:szCs w:val="24"/>
              </w:rPr>
            </w:pPr>
            <w:r w:rsidRPr="005C48A2">
              <w:rPr>
                <w:rFonts w:ascii="Calibri" w:hAnsi="Calibri" w:cs="Lucida Sans Unicode"/>
                <w:bCs/>
                <w:sz w:val="24"/>
                <w:szCs w:val="24"/>
              </w:rPr>
              <w:t>3.2</w:t>
            </w:r>
          </w:p>
        </w:tc>
        <w:tc>
          <w:tcPr>
            <w:tcW w:w="3257" w:type="dxa"/>
            <w:gridSpan w:val="2"/>
            <w:shd w:val="clear" w:color="auto" w:fill="auto"/>
          </w:tcPr>
          <w:p w:rsidR="00220851" w:rsidRPr="005C48A2" w:rsidRDefault="00220851" w:rsidP="002B50EA">
            <w:pPr>
              <w:rPr>
                <w:rFonts w:ascii="Calibri" w:eastAsia="Times New Roman" w:hAnsi="Calibri" w:cs="Lucida Sans Unicode"/>
                <w:sz w:val="24"/>
                <w:szCs w:val="24"/>
              </w:rPr>
            </w:pPr>
            <w:r w:rsidRPr="005C48A2">
              <w:rPr>
                <w:rFonts w:ascii="Calibri" w:hAnsi="Calibri" w:cs="Lucida Sans Unicode"/>
                <w:bCs/>
                <w:sz w:val="24"/>
                <w:szCs w:val="24"/>
              </w:rPr>
              <w:t xml:space="preserve">Extend the work of Samaritan Volunteers within identified vulnerable areas and/or </w:t>
            </w:r>
            <w:r w:rsidRPr="005C48A2">
              <w:rPr>
                <w:rFonts w:ascii="Calibri" w:eastAsia="Times New Roman" w:hAnsi="Calibri" w:cs="Lucida Sans Unicode"/>
                <w:sz w:val="24"/>
                <w:szCs w:val="24"/>
              </w:rPr>
              <w:t>Self Harm helpline as area (to explore further)</w:t>
            </w:r>
          </w:p>
          <w:p w:rsidR="00220851" w:rsidRPr="005C48A2" w:rsidRDefault="00220851" w:rsidP="002B50EA">
            <w:pPr>
              <w:rPr>
                <w:rFonts w:ascii="Calibri" w:eastAsia="Times New Roman" w:hAnsi="Calibri" w:cs="Lucida Sans Unicode"/>
                <w:sz w:val="24"/>
                <w:szCs w:val="24"/>
              </w:rPr>
            </w:pPr>
          </w:p>
        </w:tc>
        <w:tc>
          <w:tcPr>
            <w:tcW w:w="1764" w:type="dxa"/>
            <w:shd w:val="clear" w:color="auto" w:fill="auto"/>
          </w:tcPr>
          <w:p w:rsidR="00220851" w:rsidRPr="005C48A2" w:rsidRDefault="00220851" w:rsidP="00553094">
            <w:pPr>
              <w:rPr>
                <w:rFonts w:ascii="Calibri" w:hAnsi="Calibri" w:cs="Lucida Sans Unicode"/>
                <w:bCs/>
                <w:sz w:val="24"/>
                <w:szCs w:val="24"/>
              </w:rPr>
            </w:pPr>
            <w:r w:rsidRPr="005C48A2">
              <w:rPr>
                <w:rFonts w:ascii="Calibri" w:hAnsi="Calibri" w:cs="Lucida Sans Unicode"/>
                <w:bCs/>
                <w:sz w:val="24"/>
                <w:szCs w:val="24"/>
              </w:rPr>
              <w:t>From September 2014</w:t>
            </w:r>
          </w:p>
        </w:tc>
        <w:tc>
          <w:tcPr>
            <w:tcW w:w="2165" w:type="dxa"/>
            <w:shd w:val="clear" w:color="auto" w:fill="auto"/>
          </w:tcPr>
          <w:p w:rsidR="00220851" w:rsidRPr="005C48A2" w:rsidRDefault="00220851" w:rsidP="00E6561C">
            <w:pPr>
              <w:rPr>
                <w:rFonts w:ascii="Calibri" w:hAnsi="Calibri" w:cs="Lucida Sans Unicode"/>
                <w:bCs/>
                <w:sz w:val="24"/>
                <w:szCs w:val="24"/>
              </w:rPr>
            </w:pPr>
            <w:r w:rsidRPr="005C48A2">
              <w:rPr>
                <w:rFonts w:ascii="Calibri" w:hAnsi="Calibri" w:cs="Lucida Sans Unicode"/>
                <w:bCs/>
                <w:sz w:val="24"/>
                <w:szCs w:val="24"/>
              </w:rPr>
              <w:t>Garth Barnes</w:t>
            </w:r>
          </w:p>
          <w:p w:rsidR="00220851" w:rsidRPr="005C48A2" w:rsidRDefault="00220851" w:rsidP="00E6561C">
            <w:pPr>
              <w:rPr>
                <w:rFonts w:ascii="Calibri" w:hAnsi="Calibri" w:cs="Lucida Sans Unicode"/>
                <w:bCs/>
                <w:sz w:val="24"/>
                <w:szCs w:val="24"/>
              </w:rPr>
            </w:pPr>
            <w:r w:rsidRPr="005C48A2">
              <w:rPr>
                <w:rFonts w:ascii="Calibri" w:hAnsi="Calibri" w:cs="Lucida Sans Unicode"/>
                <w:bCs/>
                <w:sz w:val="24"/>
                <w:szCs w:val="24"/>
              </w:rPr>
              <w:t xml:space="preserve">Samaritans </w:t>
            </w:r>
          </w:p>
          <w:p w:rsidR="00220851" w:rsidRDefault="00E90556" w:rsidP="00E6561C">
            <w:pPr>
              <w:rPr>
                <w:rFonts w:ascii="Calibri" w:hAnsi="Calibri" w:cs="Lucida Sans Unicode"/>
                <w:bCs/>
                <w:sz w:val="24"/>
                <w:szCs w:val="24"/>
              </w:rPr>
            </w:pPr>
            <w:r>
              <w:rPr>
                <w:rFonts w:ascii="Calibri" w:hAnsi="Calibri" w:cs="Lucida Sans Unicode"/>
                <w:bCs/>
                <w:sz w:val="24"/>
                <w:szCs w:val="24"/>
              </w:rPr>
              <w:t>Alice Brixey</w:t>
            </w:r>
            <w:r w:rsidR="00220851" w:rsidRPr="005C48A2">
              <w:rPr>
                <w:rFonts w:ascii="Calibri" w:hAnsi="Calibri" w:cs="Lucida Sans Unicode"/>
                <w:bCs/>
                <w:sz w:val="24"/>
                <w:szCs w:val="24"/>
              </w:rPr>
              <w:t xml:space="preserve"> </w:t>
            </w:r>
          </w:p>
          <w:p w:rsidR="00E90556" w:rsidRPr="005C48A2" w:rsidRDefault="002B0287" w:rsidP="00E6561C">
            <w:pPr>
              <w:rPr>
                <w:rFonts w:ascii="Calibri" w:hAnsi="Calibri" w:cs="Lucida Sans Unicode"/>
                <w:bCs/>
                <w:sz w:val="24"/>
                <w:szCs w:val="24"/>
              </w:rPr>
            </w:pPr>
            <w:r w:rsidRPr="005C48A2">
              <w:rPr>
                <w:rFonts w:ascii="Calibri" w:hAnsi="Calibri" w:cs="Lucida Sans Unicode"/>
                <w:bCs/>
                <w:sz w:val="24"/>
                <w:szCs w:val="24"/>
              </w:rPr>
              <w:t>Self-Harm</w:t>
            </w:r>
            <w:r w:rsidR="00E90556" w:rsidRPr="005C48A2">
              <w:rPr>
                <w:rFonts w:ascii="Calibri" w:hAnsi="Calibri" w:cs="Lucida Sans Unicode"/>
                <w:bCs/>
                <w:sz w:val="24"/>
                <w:szCs w:val="24"/>
              </w:rPr>
              <w:t xml:space="preserve"> Helpline</w:t>
            </w:r>
          </w:p>
          <w:p w:rsidR="00220851" w:rsidRDefault="00220851" w:rsidP="00E6561C">
            <w:pPr>
              <w:rPr>
                <w:rFonts w:ascii="Calibri" w:hAnsi="Calibri" w:cs="Lucida Sans Unicode"/>
                <w:bCs/>
                <w:sz w:val="24"/>
                <w:szCs w:val="24"/>
              </w:rPr>
            </w:pPr>
            <w:r>
              <w:rPr>
                <w:rFonts w:ascii="Calibri" w:hAnsi="Calibri" w:cs="Lucida Sans Unicode"/>
                <w:bCs/>
                <w:sz w:val="24"/>
                <w:szCs w:val="24"/>
              </w:rPr>
              <w:t>Jennifer Taylor</w:t>
            </w:r>
            <w:r w:rsidRPr="005C48A2">
              <w:rPr>
                <w:rFonts w:ascii="Calibri" w:hAnsi="Calibri" w:cs="Lucida Sans Unicode"/>
                <w:bCs/>
                <w:sz w:val="24"/>
                <w:szCs w:val="24"/>
              </w:rPr>
              <w:t xml:space="preserve"> Gloucestershire County Council  </w:t>
            </w:r>
          </w:p>
          <w:p w:rsidR="0099699A" w:rsidRDefault="0099699A" w:rsidP="00E6561C">
            <w:pPr>
              <w:rPr>
                <w:rFonts w:ascii="Calibri" w:hAnsi="Calibri" w:cs="Lucida Sans Unicode"/>
                <w:bCs/>
                <w:sz w:val="24"/>
                <w:szCs w:val="24"/>
              </w:rPr>
            </w:pPr>
          </w:p>
          <w:p w:rsidR="00511762" w:rsidRPr="005C48A2" w:rsidRDefault="00511762" w:rsidP="00E6561C">
            <w:pPr>
              <w:rPr>
                <w:rFonts w:ascii="Calibri" w:hAnsi="Calibri" w:cs="Lucida Sans Unicode"/>
                <w:bCs/>
                <w:sz w:val="24"/>
                <w:szCs w:val="24"/>
              </w:rPr>
            </w:pPr>
          </w:p>
        </w:tc>
        <w:tc>
          <w:tcPr>
            <w:tcW w:w="5833" w:type="dxa"/>
            <w:gridSpan w:val="2"/>
            <w:shd w:val="clear" w:color="auto" w:fill="auto"/>
          </w:tcPr>
          <w:p w:rsidR="00220851" w:rsidRPr="005C48A2" w:rsidRDefault="00220851" w:rsidP="009763F6">
            <w:pPr>
              <w:pStyle w:val="ListParagraph"/>
              <w:numPr>
                <w:ilvl w:val="0"/>
                <w:numId w:val="21"/>
              </w:numPr>
              <w:rPr>
                <w:rFonts w:ascii="Calibri" w:hAnsi="Calibri" w:cs="Lucida Sans Unicode"/>
                <w:bCs/>
                <w:sz w:val="24"/>
                <w:szCs w:val="24"/>
              </w:rPr>
            </w:pPr>
            <w:r w:rsidRPr="005C48A2">
              <w:rPr>
                <w:rFonts w:ascii="Calibri" w:hAnsi="Calibri" w:cs="Lucida Sans Unicode"/>
                <w:bCs/>
                <w:sz w:val="24"/>
                <w:szCs w:val="24"/>
              </w:rPr>
              <w:t>Additional support to the Suicide and self-harm strategy through early intervention.</w:t>
            </w:r>
          </w:p>
        </w:tc>
        <w:tc>
          <w:tcPr>
            <w:tcW w:w="1057" w:type="dxa"/>
            <w:shd w:val="clear" w:color="auto" w:fill="FF0000"/>
          </w:tcPr>
          <w:p w:rsidR="00220851" w:rsidRPr="003177C9" w:rsidRDefault="00220851" w:rsidP="00457FB3">
            <w:pPr>
              <w:pStyle w:val="ListParagraph"/>
              <w:ind w:left="360"/>
              <w:rPr>
                <w:rFonts w:ascii="Calibri" w:hAnsi="Calibri" w:cs="Lucida Sans Unicode"/>
                <w:bCs/>
                <w:sz w:val="24"/>
                <w:szCs w:val="24"/>
              </w:rPr>
            </w:pPr>
          </w:p>
        </w:tc>
      </w:tr>
      <w:tr w:rsidR="00220851" w:rsidRPr="005653A1" w:rsidTr="004E5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86" w:type="dxa"/>
            <w:gridSpan w:val="8"/>
            <w:shd w:val="clear" w:color="auto" w:fill="FDE9D9" w:themeFill="accent6" w:themeFillTint="33"/>
          </w:tcPr>
          <w:p w:rsidR="00220851" w:rsidRPr="005653A1" w:rsidRDefault="00220851" w:rsidP="00764C6D">
            <w:pPr>
              <w:rPr>
                <w:rFonts w:ascii="Calibri" w:eastAsia="Times New Roman" w:hAnsi="Calibri" w:cs="Times New Roman"/>
                <w:b/>
                <w:sz w:val="24"/>
                <w:szCs w:val="24"/>
              </w:rPr>
            </w:pPr>
            <w:r w:rsidRPr="005653A1">
              <w:rPr>
                <w:rFonts w:ascii="Calibri" w:eastAsia="Times New Roman" w:hAnsi="Calibri" w:cs="Times New Roman"/>
                <w:b/>
                <w:sz w:val="24"/>
                <w:szCs w:val="24"/>
              </w:rPr>
              <w:t>Improve access to and experience of mental health services</w:t>
            </w:r>
          </w:p>
        </w:tc>
      </w:tr>
      <w:tr w:rsidR="00220851" w:rsidRPr="005653A1" w:rsidTr="004E5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shd w:val="clear" w:color="auto" w:fill="auto"/>
          </w:tcPr>
          <w:p w:rsidR="00220851" w:rsidRPr="009E0936" w:rsidRDefault="00D2274A" w:rsidP="00553094">
            <w:pPr>
              <w:rPr>
                <w:rFonts w:ascii="Calibri" w:hAnsi="Calibri"/>
                <w:sz w:val="24"/>
                <w:szCs w:val="24"/>
              </w:rPr>
            </w:pPr>
            <w:r w:rsidRPr="009E0936">
              <w:rPr>
                <w:rFonts w:ascii="Calibri" w:hAnsi="Calibri"/>
                <w:sz w:val="24"/>
                <w:szCs w:val="24"/>
              </w:rPr>
              <w:t>3.3</w:t>
            </w:r>
          </w:p>
        </w:tc>
        <w:tc>
          <w:tcPr>
            <w:tcW w:w="3257" w:type="dxa"/>
            <w:gridSpan w:val="2"/>
            <w:shd w:val="clear" w:color="auto" w:fill="auto"/>
          </w:tcPr>
          <w:p w:rsidR="00220851" w:rsidRPr="009E0936" w:rsidRDefault="00220851" w:rsidP="0013445A">
            <w:pPr>
              <w:rPr>
                <w:rFonts w:ascii="Calibri" w:hAnsi="Calibri"/>
                <w:sz w:val="24"/>
                <w:szCs w:val="24"/>
              </w:rPr>
            </w:pPr>
            <w:r w:rsidRPr="009E0936">
              <w:rPr>
                <w:rFonts w:ascii="Calibri" w:hAnsi="Calibri"/>
                <w:sz w:val="24"/>
                <w:szCs w:val="24"/>
              </w:rPr>
              <w:t>Produce a report each quarter based on Wellbeing Plus client’s experience of what works well and what could be improved in a crisis.  Content will b</w:t>
            </w:r>
            <w:r w:rsidR="00511762" w:rsidRPr="009E0936">
              <w:rPr>
                <w:rFonts w:ascii="Calibri" w:hAnsi="Calibri"/>
                <w:sz w:val="24"/>
                <w:szCs w:val="24"/>
              </w:rPr>
              <w:t>e based upon ongoing monitoring</w:t>
            </w:r>
          </w:p>
          <w:p w:rsidR="00511762" w:rsidRPr="009E0936" w:rsidRDefault="00511762" w:rsidP="0013445A">
            <w:pPr>
              <w:rPr>
                <w:rFonts w:ascii="Calibri" w:hAnsi="Calibri"/>
                <w:sz w:val="24"/>
                <w:szCs w:val="24"/>
              </w:rPr>
            </w:pPr>
          </w:p>
        </w:tc>
        <w:tc>
          <w:tcPr>
            <w:tcW w:w="1764" w:type="dxa"/>
            <w:shd w:val="clear" w:color="auto" w:fill="auto"/>
          </w:tcPr>
          <w:p w:rsidR="00220851" w:rsidRPr="009E0936" w:rsidRDefault="00220851" w:rsidP="0013445A">
            <w:pPr>
              <w:rPr>
                <w:rFonts w:ascii="Calibri" w:hAnsi="Calibri"/>
                <w:sz w:val="24"/>
                <w:szCs w:val="24"/>
              </w:rPr>
            </w:pPr>
            <w:r w:rsidRPr="009E0936">
              <w:rPr>
                <w:rFonts w:ascii="Calibri" w:hAnsi="Calibri"/>
                <w:sz w:val="24"/>
                <w:szCs w:val="24"/>
              </w:rPr>
              <w:t>July 2014</w:t>
            </w:r>
          </w:p>
          <w:p w:rsidR="00220851" w:rsidRPr="009E0936" w:rsidRDefault="00220851" w:rsidP="0013445A">
            <w:pPr>
              <w:rPr>
                <w:rFonts w:ascii="Calibri" w:hAnsi="Calibri"/>
                <w:sz w:val="24"/>
                <w:szCs w:val="24"/>
              </w:rPr>
            </w:pPr>
            <w:r w:rsidRPr="009E0936">
              <w:rPr>
                <w:rFonts w:ascii="Calibri" w:hAnsi="Calibri"/>
                <w:sz w:val="24"/>
                <w:szCs w:val="24"/>
              </w:rPr>
              <w:t>Ongoing 1/4ly reporting</w:t>
            </w:r>
          </w:p>
          <w:p w:rsidR="00220851" w:rsidRPr="009E0936" w:rsidRDefault="00220851" w:rsidP="0013445A">
            <w:pPr>
              <w:rPr>
                <w:rFonts w:ascii="Calibri" w:hAnsi="Calibri"/>
                <w:sz w:val="24"/>
                <w:szCs w:val="24"/>
              </w:rPr>
            </w:pPr>
          </w:p>
          <w:p w:rsidR="00220851" w:rsidRPr="009E0936" w:rsidRDefault="00220851" w:rsidP="0013445A">
            <w:pPr>
              <w:rPr>
                <w:rFonts w:ascii="Calibri" w:hAnsi="Calibri"/>
                <w:sz w:val="24"/>
                <w:szCs w:val="24"/>
              </w:rPr>
            </w:pPr>
            <w:r w:rsidRPr="009E0936">
              <w:rPr>
                <w:rFonts w:ascii="Calibri" w:hAnsi="Calibri"/>
                <w:sz w:val="24"/>
                <w:szCs w:val="24"/>
              </w:rPr>
              <w:t>Revised date:</w:t>
            </w:r>
          </w:p>
          <w:p w:rsidR="00220851" w:rsidRPr="009E0936" w:rsidRDefault="00220851" w:rsidP="0013445A">
            <w:pPr>
              <w:rPr>
                <w:rFonts w:ascii="Calibri" w:hAnsi="Calibri"/>
                <w:sz w:val="24"/>
                <w:szCs w:val="24"/>
              </w:rPr>
            </w:pPr>
            <w:r w:rsidRPr="009E0936">
              <w:rPr>
                <w:rFonts w:ascii="Calibri" w:hAnsi="Calibri"/>
                <w:sz w:val="24"/>
                <w:szCs w:val="24"/>
              </w:rPr>
              <w:t>March 2016</w:t>
            </w:r>
          </w:p>
          <w:p w:rsidR="00220851" w:rsidRPr="009E0936" w:rsidRDefault="00220851" w:rsidP="00DF0286">
            <w:pPr>
              <w:rPr>
                <w:rFonts w:ascii="Calibri" w:hAnsi="Calibri"/>
                <w:sz w:val="24"/>
                <w:szCs w:val="24"/>
              </w:rPr>
            </w:pPr>
          </w:p>
        </w:tc>
        <w:tc>
          <w:tcPr>
            <w:tcW w:w="2165" w:type="dxa"/>
            <w:shd w:val="clear" w:color="auto" w:fill="auto"/>
          </w:tcPr>
          <w:p w:rsidR="00220851" w:rsidRPr="009E0936" w:rsidRDefault="00220851" w:rsidP="0013445A">
            <w:pPr>
              <w:rPr>
                <w:rFonts w:ascii="Calibri" w:hAnsi="Calibri"/>
                <w:sz w:val="24"/>
                <w:szCs w:val="24"/>
              </w:rPr>
            </w:pPr>
            <w:r w:rsidRPr="009E0936">
              <w:rPr>
                <w:rFonts w:ascii="Calibri" w:hAnsi="Calibri"/>
                <w:sz w:val="24"/>
                <w:szCs w:val="24"/>
              </w:rPr>
              <w:t>Cynthia Kerr</w:t>
            </w:r>
          </w:p>
          <w:p w:rsidR="00220851" w:rsidRPr="009E0936" w:rsidRDefault="00220851" w:rsidP="0013445A">
            <w:pPr>
              <w:rPr>
                <w:rFonts w:ascii="Calibri" w:hAnsi="Calibri"/>
                <w:sz w:val="24"/>
                <w:szCs w:val="24"/>
              </w:rPr>
            </w:pPr>
            <w:r w:rsidRPr="009E0936">
              <w:rPr>
                <w:rFonts w:ascii="Calibri" w:hAnsi="Calibri"/>
                <w:sz w:val="24"/>
                <w:szCs w:val="24"/>
              </w:rPr>
              <w:t>Independence Trust</w:t>
            </w:r>
          </w:p>
        </w:tc>
        <w:tc>
          <w:tcPr>
            <w:tcW w:w="5833" w:type="dxa"/>
            <w:gridSpan w:val="2"/>
            <w:shd w:val="clear" w:color="auto" w:fill="auto"/>
          </w:tcPr>
          <w:p w:rsidR="00220851" w:rsidRPr="009E0936" w:rsidRDefault="00220851" w:rsidP="009763F6">
            <w:pPr>
              <w:pStyle w:val="ListParagraph"/>
              <w:numPr>
                <w:ilvl w:val="0"/>
                <w:numId w:val="26"/>
              </w:numPr>
              <w:rPr>
                <w:rFonts w:ascii="Calibri" w:hAnsi="Calibri"/>
                <w:sz w:val="24"/>
                <w:szCs w:val="24"/>
              </w:rPr>
            </w:pPr>
            <w:r w:rsidRPr="009E0936">
              <w:rPr>
                <w:rFonts w:ascii="Calibri" w:hAnsi="Calibri"/>
                <w:sz w:val="24"/>
                <w:szCs w:val="24"/>
              </w:rPr>
              <w:t>Contribution to the client voice element of the review of the Mental Health Crisis Service in Gloucestershire.</w:t>
            </w:r>
          </w:p>
          <w:p w:rsidR="00220851" w:rsidRPr="009E0936" w:rsidRDefault="00220851" w:rsidP="009763F6">
            <w:pPr>
              <w:pStyle w:val="ListParagraph"/>
              <w:numPr>
                <w:ilvl w:val="0"/>
                <w:numId w:val="26"/>
              </w:numPr>
              <w:rPr>
                <w:rFonts w:ascii="Calibri" w:hAnsi="Calibri"/>
                <w:sz w:val="24"/>
                <w:szCs w:val="24"/>
              </w:rPr>
            </w:pPr>
            <w:r w:rsidRPr="009E0936">
              <w:rPr>
                <w:rFonts w:ascii="Calibri" w:hAnsi="Calibri"/>
                <w:sz w:val="24"/>
                <w:szCs w:val="24"/>
              </w:rPr>
              <w:t xml:space="preserve">The report will be shared with the Stakeholder Group and the Crisis Project Group </w:t>
            </w:r>
          </w:p>
        </w:tc>
        <w:tc>
          <w:tcPr>
            <w:tcW w:w="1057" w:type="dxa"/>
            <w:shd w:val="clear" w:color="auto" w:fill="FFC000"/>
          </w:tcPr>
          <w:p w:rsidR="00220851" w:rsidRPr="00670B7D" w:rsidRDefault="00220851" w:rsidP="00457FB3">
            <w:pPr>
              <w:pStyle w:val="ListParagraph"/>
              <w:ind w:left="360"/>
              <w:rPr>
                <w:rFonts w:ascii="Calibri" w:hAnsi="Calibri"/>
                <w:sz w:val="24"/>
                <w:szCs w:val="24"/>
              </w:rPr>
            </w:pPr>
          </w:p>
        </w:tc>
      </w:tr>
      <w:tr w:rsidR="00220851" w:rsidRPr="005653A1" w:rsidTr="004E5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86" w:type="dxa"/>
            <w:gridSpan w:val="8"/>
            <w:shd w:val="clear" w:color="auto" w:fill="92D050"/>
          </w:tcPr>
          <w:p w:rsidR="00220851" w:rsidRDefault="00220851" w:rsidP="00553094">
            <w:pPr>
              <w:rPr>
                <w:rFonts w:ascii="Calibri" w:hAnsi="Calibri" w:cs="Lucida Sans Unicode"/>
                <w:bCs/>
                <w:sz w:val="24"/>
                <w:szCs w:val="24"/>
              </w:rPr>
            </w:pPr>
            <w:r>
              <w:rPr>
                <w:rFonts w:ascii="Calibri" w:hAnsi="Calibri" w:cs="Lucida Sans Unicode"/>
                <w:bCs/>
                <w:sz w:val="24"/>
                <w:szCs w:val="24"/>
              </w:rPr>
              <w:t>4</w:t>
            </w:r>
            <w:r w:rsidRPr="005653A1">
              <w:rPr>
                <w:rFonts w:ascii="Calibri" w:hAnsi="Calibri" w:cs="Lucida Sans Unicode"/>
                <w:bCs/>
                <w:sz w:val="24"/>
                <w:szCs w:val="24"/>
              </w:rPr>
              <w:t>.  URGENT AND EMERGENCY CARE ACCESS TO CARE</w:t>
            </w:r>
          </w:p>
        </w:tc>
      </w:tr>
      <w:tr w:rsidR="00220851" w:rsidRPr="005653A1" w:rsidTr="004E5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86" w:type="dxa"/>
            <w:gridSpan w:val="8"/>
            <w:shd w:val="clear" w:color="auto" w:fill="FDE9D9" w:themeFill="accent6" w:themeFillTint="33"/>
          </w:tcPr>
          <w:p w:rsidR="00220851" w:rsidRPr="005653A1" w:rsidRDefault="00220851" w:rsidP="00553094">
            <w:pPr>
              <w:rPr>
                <w:rFonts w:ascii="Calibri" w:hAnsi="Calibri" w:cs="Lucida Sans Unicode"/>
                <w:b/>
                <w:bCs/>
                <w:sz w:val="24"/>
                <w:szCs w:val="24"/>
              </w:rPr>
            </w:pPr>
            <w:r w:rsidRPr="005653A1">
              <w:rPr>
                <w:rFonts w:ascii="Calibri" w:hAnsi="Calibri" w:cs="Lucida Sans Unicode"/>
                <w:b/>
                <w:bCs/>
                <w:sz w:val="24"/>
                <w:szCs w:val="24"/>
              </w:rPr>
              <w:t>Improve NHS emergency response to mental health crisis</w:t>
            </w:r>
          </w:p>
        </w:tc>
      </w:tr>
      <w:tr w:rsidR="00220851" w:rsidRPr="005653A1" w:rsidTr="004E5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shd w:val="clear" w:color="auto" w:fill="auto"/>
          </w:tcPr>
          <w:p w:rsidR="00220851" w:rsidRPr="005653A1" w:rsidRDefault="00D2274A" w:rsidP="00553094">
            <w:pPr>
              <w:rPr>
                <w:rFonts w:ascii="Calibri" w:hAnsi="Calibri" w:cs="Lucida Sans Unicode"/>
                <w:bCs/>
                <w:sz w:val="24"/>
                <w:szCs w:val="24"/>
              </w:rPr>
            </w:pPr>
            <w:r>
              <w:rPr>
                <w:rFonts w:ascii="Calibri" w:hAnsi="Calibri" w:cs="Lucida Sans Unicode"/>
                <w:bCs/>
                <w:sz w:val="24"/>
                <w:szCs w:val="24"/>
              </w:rPr>
              <w:t>4.1</w:t>
            </w:r>
          </w:p>
        </w:tc>
        <w:tc>
          <w:tcPr>
            <w:tcW w:w="3257" w:type="dxa"/>
            <w:gridSpan w:val="2"/>
            <w:shd w:val="clear" w:color="auto" w:fill="auto"/>
          </w:tcPr>
          <w:p w:rsidR="00220851" w:rsidRPr="005653A1" w:rsidRDefault="00220851" w:rsidP="00183D98">
            <w:pPr>
              <w:rPr>
                <w:rFonts w:ascii="Calibri" w:hAnsi="Calibri"/>
                <w:sz w:val="24"/>
                <w:szCs w:val="24"/>
              </w:rPr>
            </w:pPr>
            <w:r w:rsidRPr="007D275D">
              <w:rPr>
                <w:rFonts w:ascii="Calibri" w:hAnsi="Calibri"/>
                <w:sz w:val="24"/>
                <w:szCs w:val="24"/>
              </w:rPr>
              <w:t xml:space="preserve">Ensure as part of estate development, </w:t>
            </w:r>
            <w:r>
              <w:rPr>
                <w:rFonts w:ascii="Calibri" w:hAnsi="Calibri"/>
                <w:sz w:val="24"/>
                <w:szCs w:val="24"/>
              </w:rPr>
              <w:t>an appropriate space for</w:t>
            </w:r>
            <w:r w:rsidRPr="007D275D">
              <w:rPr>
                <w:rFonts w:ascii="Calibri" w:hAnsi="Calibri"/>
                <w:sz w:val="24"/>
                <w:szCs w:val="24"/>
              </w:rPr>
              <w:t xml:space="preserve"> mental health assessment room</w:t>
            </w:r>
            <w:r>
              <w:rPr>
                <w:rFonts w:ascii="Calibri" w:hAnsi="Calibri"/>
                <w:sz w:val="24"/>
                <w:szCs w:val="24"/>
              </w:rPr>
              <w:t xml:space="preserve"> at Cheltenham General Hospital (CGH) is available 24/7 to ensure parity of esteem exists for mental health and physical assessments</w:t>
            </w:r>
          </w:p>
        </w:tc>
        <w:tc>
          <w:tcPr>
            <w:tcW w:w="1764" w:type="dxa"/>
            <w:shd w:val="clear" w:color="auto" w:fill="auto"/>
          </w:tcPr>
          <w:p w:rsidR="00220851" w:rsidRDefault="00220851" w:rsidP="00183D98">
            <w:pPr>
              <w:rPr>
                <w:rFonts w:ascii="Calibri" w:hAnsi="Calibri"/>
                <w:sz w:val="24"/>
                <w:szCs w:val="24"/>
              </w:rPr>
            </w:pPr>
            <w:r w:rsidRPr="005653A1">
              <w:rPr>
                <w:rFonts w:ascii="Calibri" w:hAnsi="Calibri"/>
                <w:sz w:val="24"/>
                <w:szCs w:val="24"/>
              </w:rPr>
              <w:t xml:space="preserve">Ongoing – when opportunity arises for redevelopment of </w:t>
            </w:r>
            <w:r>
              <w:rPr>
                <w:rFonts w:ascii="Calibri" w:hAnsi="Calibri"/>
                <w:sz w:val="24"/>
                <w:szCs w:val="24"/>
              </w:rPr>
              <w:t xml:space="preserve">CGH </w:t>
            </w:r>
          </w:p>
          <w:p w:rsidR="00220851" w:rsidRDefault="00220851" w:rsidP="00183D98">
            <w:pPr>
              <w:rPr>
                <w:rFonts w:ascii="Calibri" w:hAnsi="Calibri"/>
                <w:sz w:val="24"/>
                <w:szCs w:val="24"/>
              </w:rPr>
            </w:pPr>
          </w:p>
          <w:p w:rsidR="00220851" w:rsidRPr="00133645" w:rsidRDefault="00220851" w:rsidP="00183D98">
            <w:pPr>
              <w:rPr>
                <w:rFonts w:ascii="Calibri" w:hAnsi="Calibri"/>
                <w:sz w:val="24"/>
                <w:szCs w:val="24"/>
              </w:rPr>
            </w:pPr>
            <w:r w:rsidRPr="00133645">
              <w:rPr>
                <w:rFonts w:ascii="Calibri" w:hAnsi="Calibri"/>
                <w:sz w:val="24"/>
                <w:szCs w:val="24"/>
              </w:rPr>
              <w:t>Revised date:</w:t>
            </w:r>
          </w:p>
          <w:p w:rsidR="00220851" w:rsidRDefault="004415DF" w:rsidP="00183D98">
            <w:pPr>
              <w:rPr>
                <w:rFonts w:ascii="Calibri" w:hAnsi="Calibri"/>
                <w:sz w:val="24"/>
                <w:szCs w:val="24"/>
              </w:rPr>
            </w:pPr>
            <w:r>
              <w:rPr>
                <w:rFonts w:ascii="Calibri" w:hAnsi="Calibri"/>
                <w:sz w:val="24"/>
                <w:szCs w:val="24"/>
              </w:rPr>
              <w:t>April</w:t>
            </w:r>
            <w:r w:rsidR="00220851" w:rsidRPr="00133645">
              <w:rPr>
                <w:rFonts w:ascii="Calibri" w:hAnsi="Calibri"/>
                <w:sz w:val="24"/>
                <w:szCs w:val="24"/>
              </w:rPr>
              <w:t xml:space="preserve"> 201</w:t>
            </w:r>
            <w:r>
              <w:rPr>
                <w:rFonts w:ascii="Calibri" w:hAnsi="Calibri"/>
                <w:sz w:val="24"/>
                <w:szCs w:val="24"/>
              </w:rPr>
              <w:t>7</w:t>
            </w:r>
          </w:p>
          <w:p w:rsidR="00133645" w:rsidRDefault="00133645" w:rsidP="00183D98">
            <w:pPr>
              <w:rPr>
                <w:rFonts w:ascii="Calibri" w:hAnsi="Calibri"/>
                <w:sz w:val="24"/>
                <w:szCs w:val="24"/>
              </w:rPr>
            </w:pPr>
          </w:p>
          <w:p w:rsidR="00E90556" w:rsidRPr="005653A1" w:rsidRDefault="00E90556" w:rsidP="00183D98">
            <w:pPr>
              <w:rPr>
                <w:rFonts w:ascii="Calibri" w:hAnsi="Calibri"/>
                <w:sz w:val="24"/>
                <w:szCs w:val="24"/>
              </w:rPr>
            </w:pPr>
          </w:p>
        </w:tc>
        <w:tc>
          <w:tcPr>
            <w:tcW w:w="2165" w:type="dxa"/>
            <w:shd w:val="clear" w:color="auto" w:fill="auto"/>
          </w:tcPr>
          <w:p w:rsidR="00220851" w:rsidRPr="005653A1" w:rsidRDefault="00220851" w:rsidP="00183D98">
            <w:pPr>
              <w:rPr>
                <w:rFonts w:ascii="Calibri" w:hAnsi="Calibri"/>
                <w:sz w:val="24"/>
                <w:szCs w:val="24"/>
              </w:rPr>
            </w:pPr>
            <w:r w:rsidRPr="005653A1">
              <w:rPr>
                <w:rFonts w:ascii="Calibri" w:hAnsi="Calibri"/>
                <w:sz w:val="24"/>
                <w:szCs w:val="24"/>
              </w:rPr>
              <w:t>E Gatling/A. Ch</w:t>
            </w:r>
            <w:r>
              <w:rPr>
                <w:rFonts w:ascii="Calibri" w:hAnsi="Calibri"/>
                <w:sz w:val="24"/>
                <w:szCs w:val="24"/>
              </w:rPr>
              <w:t>andran/Space Utilisation Group</w:t>
            </w:r>
            <w:r w:rsidRPr="005653A1">
              <w:rPr>
                <w:rFonts w:ascii="Calibri" w:hAnsi="Calibri"/>
                <w:sz w:val="24"/>
                <w:szCs w:val="24"/>
              </w:rPr>
              <w:t xml:space="preserve"> G</w:t>
            </w:r>
            <w:r>
              <w:rPr>
                <w:rFonts w:ascii="Calibri" w:hAnsi="Calibri"/>
                <w:sz w:val="24"/>
                <w:szCs w:val="24"/>
              </w:rPr>
              <w:t xml:space="preserve">loucestershire </w:t>
            </w:r>
            <w:r w:rsidRPr="005653A1">
              <w:rPr>
                <w:rFonts w:ascii="Calibri" w:hAnsi="Calibri"/>
                <w:sz w:val="24"/>
                <w:szCs w:val="24"/>
              </w:rPr>
              <w:t>H</w:t>
            </w:r>
            <w:r>
              <w:rPr>
                <w:rFonts w:ascii="Calibri" w:hAnsi="Calibri"/>
                <w:sz w:val="24"/>
                <w:szCs w:val="24"/>
              </w:rPr>
              <w:t xml:space="preserve">ospitals </w:t>
            </w:r>
            <w:r w:rsidRPr="005653A1">
              <w:rPr>
                <w:rFonts w:ascii="Calibri" w:hAnsi="Calibri"/>
                <w:sz w:val="24"/>
                <w:szCs w:val="24"/>
              </w:rPr>
              <w:t>NHSFT</w:t>
            </w:r>
          </w:p>
          <w:p w:rsidR="00220851" w:rsidRPr="005653A1" w:rsidRDefault="00220851" w:rsidP="00183D98">
            <w:pPr>
              <w:rPr>
                <w:rFonts w:ascii="Calibri" w:hAnsi="Calibri"/>
                <w:sz w:val="24"/>
                <w:szCs w:val="24"/>
              </w:rPr>
            </w:pPr>
          </w:p>
        </w:tc>
        <w:tc>
          <w:tcPr>
            <w:tcW w:w="5833" w:type="dxa"/>
            <w:gridSpan w:val="2"/>
            <w:shd w:val="clear" w:color="auto" w:fill="auto"/>
          </w:tcPr>
          <w:p w:rsidR="00220851" w:rsidRPr="004F10BF" w:rsidRDefault="00220851" w:rsidP="009763F6">
            <w:pPr>
              <w:pStyle w:val="ListParagraph"/>
              <w:numPr>
                <w:ilvl w:val="0"/>
                <w:numId w:val="49"/>
              </w:numPr>
              <w:rPr>
                <w:rFonts w:ascii="Calibri" w:hAnsi="Calibri" w:cs="Lucida Sans Unicode"/>
                <w:bCs/>
                <w:sz w:val="24"/>
                <w:szCs w:val="24"/>
              </w:rPr>
            </w:pPr>
            <w:r>
              <w:rPr>
                <w:rFonts w:ascii="Calibri" w:hAnsi="Calibri" w:cs="Lucida Sans Unicode"/>
                <w:bCs/>
                <w:sz w:val="24"/>
                <w:szCs w:val="24"/>
              </w:rPr>
              <w:t>P</w:t>
            </w:r>
            <w:r w:rsidRPr="004F10BF">
              <w:rPr>
                <w:rFonts w:ascii="Calibri" w:hAnsi="Calibri" w:cs="Lucida Sans Unicode"/>
                <w:bCs/>
                <w:sz w:val="24"/>
                <w:szCs w:val="24"/>
              </w:rPr>
              <w:t xml:space="preserve">arity of provision </w:t>
            </w:r>
            <w:r>
              <w:rPr>
                <w:rFonts w:ascii="Calibri" w:hAnsi="Calibri" w:cs="Lucida Sans Unicode"/>
                <w:bCs/>
                <w:sz w:val="24"/>
                <w:szCs w:val="24"/>
              </w:rPr>
              <w:t>through</w:t>
            </w:r>
            <w:r w:rsidRPr="004F10BF">
              <w:rPr>
                <w:rFonts w:ascii="Calibri" w:hAnsi="Calibri" w:cs="Lucida Sans Unicode"/>
                <w:bCs/>
                <w:sz w:val="24"/>
                <w:szCs w:val="24"/>
              </w:rPr>
              <w:t xml:space="preserve"> appropriate space provision </w:t>
            </w:r>
            <w:r>
              <w:rPr>
                <w:rFonts w:ascii="Calibri" w:hAnsi="Calibri" w:cs="Lucida Sans Unicode"/>
                <w:bCs/>
                <w:sz w:val="24"/>
                <w:szCs w:val="24"/>
              </w:rPr>
              <w:t>for mental health assessments</w:t>
            </w:r>
          </w:p>
          <w:p w:rsidR="00220851" w:rsidRPr="003B5D04" w:rsidRDefault="00220851" w:rsidP="00183D98">
            <w:pPr>
              <w:pStyle w:val="ListParagraph"/>
              <w:ind w:left="360"/>
              <w:rPr>
                <w:rFonts w:ascii="Calibri" w:hAnsi="Calibri" w:cs="Lucida Sans Unicode"/>
                <w:bCs/>
                <w:sz w:val="24"/>
                <w:szCs w:val="24"/>
              </w:rPr>
            </w:pPr>
          </w:p>
        </w:tc>
        <w:tc>
          <w:tcPr>
            <w:tcW w:w="1057" w:type="dxa"/>
            <w:shd w:val="clear" w:color="auto" w:fill="FFC000"/>
          </w:tcPr>
          <w:p w:rsidR="00220851" w:rsidRPr="004F10BF" w:rsidRDefault="00220851" w:rsidP="00457FB3">
            <w:pPr>
              <w:pStyle w:val="ListParagraph"/>
              <w:ind w:left="360"/>
              <w:rPr>
                <w:rFonts w:ascii="Calibri" w:hAnsi="Calibri" w:cs="Lucida Sans Unicode"/>
                <w:bCs/>
                <w:sz w:val="24"/>
                <w:szCs w:val="24"/>
              </w:rPr>
            </w:pPr>
          </w:p>
        </w:tc>
      </w:tr>
      <w:tr w:rsidR="00220851" w:rsidRPr="005653A1" w:rsidTr="004E5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86" w:type="dxa"/>
            <w:gridSpan w:val="8"/>
            <w:shd w:val="clear" w:color="auto" w:fill="FDE9D9" w:themeFill="accent6" w:themeFillTint="33"/>
          </w:tcPr>
          <w:p w:rsidR="00220851" w:rsidRPr="005653A1" w:rsidRDefault="00220851" w:rsidP="00553094">
            <w:pPr>
              <w:rPr>
                <w:rFonts w:ascii="Calibri" w:hAnsi="Calibri" w:cs="Lucida Sans Unicode"/>
                <w:b/>
                <w:sz w:val="24"/>
                <w:szCs w:val="24"/>
              </w:rPr>
            </w:pPr>
            <w:r w:rsidRPr="005653A1">
              <w:rPr>
                <w:rFonts w:ascii="Calibri" w:hAnsi="Calibri" w:cs="Lucida Sans Unicode"/>
                <w:b/>
                <w:sz w:val="24"/>
                <w:szCs w:val="24"/>
              </w:rPr>
              <w:t>Social services’ contribution to mental health crisis services</w:t>
            </w:r>
          </w:p>
        </w:tc>
      </w:tr>
      <w:tr w:rsidR="00220851" w:rsidRPr="005653A1" w:rsidTr="004E5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86" w:type="dxa"/>
            <w:gridSpan w:val="8"/>
          </w:tcPr>
          <w:p w:rsidR="00220851" w:rsidRPr="005653A1" w:rsidRDefault="00220851" w:rsidP="00553094">
            <w:pPr>
              <w:rPr>
                <w:rFonts w:ascii="Calibri" w:hAnsi="Calibri" w:cs="Lucida Sans Unicode"/>
                <w:b/>
                <w:sz w:val="24"/>
                <w:szCs w:val="24"/>
              </w:rPr>
            </w:pPr>
            <w:r w:rsidRPr="005653A1">
              <w:rPr>
                <w:rFonts w:ascii="Calibri" w:hAnsi="Calibri" w:cs="Lucida Sans Unicode"/>
                <w:b/>
                <w:sz w:val="24"/>
                <w:szCs w:val="24"/>
              </w:rPr>
              <w:t>A</w:t>
            </w:r>
            <w:r>
              <w:rPr>
                <w:rFonts w:ascii="Calibri" w:hAnsi="Calibri" w:cs="Lucida Sans Unicode"/>
                <w:b/>
                <w:sz w:val="24"/>
                <w:szCs w:val="24"/>
              </w:rPr>
              <w:t xml:space="preserve">pproved </w:t>
            </w:r>
            <w:r w:rsidRPr="005653A1">
              <w:rPr>
                <w:rFonts w:ascii="Calibri" w:hAnsi="Calibri" w:cs="Lucida Sans Unicode"/>
                <w:b/>
                <w:sz w:val="24"/>
                <w:szCs w:val="24"/>
              </w:rPr>
              <w:t>M</w:t>
            </w:r>
            <w:r>
              <w:rPr>
                <w:rFonts w:ascii="Calibri" w:hAnsi="Calibri" w:cs="Lucida Sans Unicode"/>
                <w:b/>
                <w:sz w:val="24"/>
                <w:szCs w:val="24"/>
              </w:rPr>
              <w:t xml:space="preserve">ental </w:t>
            </w:r>
            <w:r w:rsidRPr="005653A1">
              <w:rPr>
                <w:rFonts w:ascii="Calibri" w:hAnsi="Calibri" w:cs="Lucida Sans Unicode"/>
                <w:b/>
                <w:sz w:val="24"/>
                <w:szCs w:val="24"/>
              </w:rPr>
              <w:t>H</w:t>
            </w:r>
            <w:r>
              <w:rPr>
                <w:rFonts w:ascii="Calibri" w:hAnsi="Calibri" w:cs="Lucida Sans Unicode"/>
                <w:b/>
                <w:sz w:val="24"/>
                <w:szCs w:val="24"/>
              </w:rPr>
              <w:t xml:space="preserve">ealth </w:t>
            </w:r>
            <w:r w:rsidRPr="005653A1">
              <w:rPr>
                <w:rFonts w:ascii="Calibri" w:hAnsi="Calibri" w:cs="Lucida Sans Unicode"/>
                <w:b/>
                <w:sz w:val="24"/>
                <w:szCs w:val="24"/>
              </w:rPr>
              <w:t>P</w:t>
            </w:r>
            <w:r>
              <w:rPr>
                <w:rFonts w:ascii="Calibri" w:hAnsi="Calibri" w:cs="Lucida Sans Unicode"/>
                <w:b/>
                <w:sz w:val="24"/>
                <w:szCs w:val="24"/>
              </w:rPr>
              <w:t>rofessional</w:t>
            </w:r>
            <w:r w:rsidRPr="005653A1">
              <w:rPr>
                <w:rFonts w:ascii="Calibri" w:hAnsi="Calibri" w:cs="Lucida Sans Unicode"/>
                <w:b/>
                <w:sz w:val="24"/>
                <w:szCs w:val="24"/>
              </w:rPr>
              <w:t xml:space="preserve"> sufficiency and competency</w:t>
            </w:r>
          </w:p>
        </w:tc>
      </w:tr>
      <w:tr w:rsidR="00220851" w:rsidRPr="005653A1" w:rsidTr="004E5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Pr>
          <w:p w:rsidR="00220851" w:rsidRPr="005653A1" w:rsidRDefault="00D2274A" w:rsidP="008C61F7">
            <w:pPr>
              <w:rPr>
                <w:rFonts w:ascii="Calibri" w:hAnsi="Calibri" w:cs="Lucida Sans Unicode"/>
                <w:bCs/>
                <w:sz w:val="24"/>
                <w:szCs w:val="24"/>
              </w:rPr>
            </w:pPr>
            <w:r>
              <w:rPr>
                <w:rFonts w:ascii="Calibri" w:hAnsi="Calibri" w:cs="Lucida Sans Unicode"/>
                <w:bCs/>
                <w:sz w:val="24"/>
                <w:szCs w:val="24"/>
              </w:rPr>
              <w:t>4.</w:t>
            </w:r>
            <w:r w:rsidR="00220851">
              <w:rPr>
                <w:rFonts w:ascii="Calibri" w:hAnsi="Calibri" w:cs="Lucida Sans Unicode"/>
                <w:bCs/>
                <w:sz w:val="24"/>
                <w:szCs w:val="24"/>
              </w:rPr>
              <w:t>2</w:t>
            </w:r>
          </w:p>
        </w:tc>
        <w:tc>
          <w:tcPr>
            <w:tcW w:w="3257" w:type="dxa"/>
            <w:gridSpan w:val="2"/>
          </w:tcPr>
          <w:p w:rsidR="00220851" w:rsidRPr="005653A1" w:rsidRDefault="00220851" w:rsidP="00553094">
            <w:pPr>
              <w:rPr>
                <w:rFonts w:ascii="Calibri" w:hAnsi="Calibri" w:cs="Lucida Sans Unicode"/>
                <w:bCs/>
                <w:sz w:val="24"/>
                <w:szCs w:val="24"/>
              </w:rPr>
            </w:pPr>
            <w:r w:rsidRPr="005653A1">
              <w:rPr>
                <w:rFonts w:ascii="Calibri" w:hAnsi="Calibri" w:cs="Lucida Sans Unicode"/>
                <w:bCs/>
                <w:sz w:val="24"/>
                <w:szCs w:val="24"/>
              </w:rPr>
              <w:t xml:space="preserve">Develop, </w:t>
            </w:r>
            <w:r>
              <w:rPr>
                <w:rFonts w:ascii="Calibri" w:hAnsi="Calibri" w:cs="Lucida Sans Unicode"/>
                <w:bCs/>
                <w:sz w:val="24"/>
                <w:szCs w:val="24"/>
              </w:rPr>
              <w:t xml:space="preserve">formally </w:t>
            </w:r>
            <w:r w:rsidRPr="005653A1">
              <w:rPr>
                <w:rFonts w:ascii="Calibri" w:hAnsi="Calibri" w:cs="Lucida Sans Unicode"/>
                <w:bCs/>
                <w:sz w:val="24"/>
                <w:szCs w:val="24"/>
              </w:rPr>
              <w:t xml:space="preserve">agree and implement </w:t>
            </w:r>
            <w:r>
              <w:rPr>
                <w:rFonts w:ascii="Calibri" w:hAnsi="Calibri" w:cs="Lucida Sans Unicode"/>
                <w:bCs/>
                <w:sz w:val="24"/>
                <w:szCs w:val="24"/>
              </w:rPr>
              <w:t xml:space="preserve">an Approved </w:t>
            </w:r>
            <w:r w:rsidRPr="005653A1">
              <w:rPr>
                <w:rFonts w:ascii="Calibri" w:hAnsi="Calibri" w:cs="Lucida Sans Unicode"/>
                <w:bCs/>
                <w:sz w:val="24"/>
                <w:szCs w:val="24"/>
              </w:rPr>
              <w:t>M</w:t>
            </w:r>
            <w:r>
              <w:rPr>
                <w:rFonts w:ascii="Calibri" w:hAnsi="Calibri" w:cs="Lucida Sans Unicode"/>
                <w:bCs/>
                <w:sz w:val="24"/>
                <w:szCs w:val="24"/>
              </w:rPr>
              <w:t xml:space="preserve">ental </w:t>
            </w:r>
            <w:r w:rsidRPr="005653A1">
              <w:rPr>
                <w:rFonts w:ascii="Calibri" w:hAnsi="Calibri" w:cs="Lucida Sans Unicode"/>
                <w:bCs/>
                <w:sz w:val="24"/>
                <w:szCs w:val="24"/>
              </w:rPr>
              <w:t>H</w:t>
            </w:r>
            <w:r>
              <w:rPr>
                <w:rFonts w:ascii="Calibri" w:hAnsi="Calibri" w:cs="Lucida Sans Unicode"/>
                <w:bCs/>
                <w:sz w:val="24"/>
                <w:szCs w:val="24"/>
              </w:rPr>
              <w:t xml:space="preserve">ealth </w:t>
            </w:r>
            <w:r w:rsidRPr="005653A1">
              <w:rPr>
                <w:rFonts w:ascii="Calibri" w:hAnsi="Calibri" w:cs="Lucida Sans Unicode"/>
                <w:bCs/>
                <w:sz w:val="24"/>
                <w:szCs w:val="24"/>
              </w:rPr>
              <w:t>P</w:t>
            </w:r>
            <w:r>
              <w:rPr>
                <w:rFonts w:ascii="Calibri" w:hAnsi="Calibri" w:cs="Lucida Sans Unicode"/>
                <w:bCs/>
                <w:sz w:val="24"/>
                <w:szCs w:val="24"/>
              </w:rPr>
              <w:t>rofessional</w:t>
            </w:r>
            <w:r w:rsidRPr="005653A1">
              <w:rPr>
                <w:rFonts w:ascii="Calibri" w:hAnsi="Calibri" w:cs="Lucida Sans Unicode"/>
                <w:bCs/>
                <w:sz w:val="24"/>
                <w:szCs w:val="24"/>
              </w:rPr>
              <w:t xml:space="preserve"> </w:t>
            </w:r>
            <w:r>
              <w:rPr>
                <w:rFonts w:ascii="Calibri" w:hAnsi="Calibri" w:cs="Lucida Sans Unicode"/>
                <w:bCs/>
                <w:sz w:val="24"/>
                <w:szCs w:val="24"/>
              </w:rPr>
              <w:t xml:space="preserve">(AMHP) </w:t>
            </w:r>
            <w:r w:rsidRPr="005653A1">
              <w:rPr>
                <w:rFonts w:ascii="Calibri" w:hAnsi="Calibri" w:cs="Lucida Sans Unicode"/>
                <w:bCs/>
                <w:sz w:val="24"/>
                <w:szCs w:val="24"/>
              </w:rPr>
              <w:t>Joint Workforce Strate</w:t>
            </w:r>
            <w:r>
              <w:rPr>
                <w:rFonts w:ascii="Calibri" w:hAnsi="Calibri" w:cs="Lucida Sans Unicode"/>
                <w:bCs/>
                <w:sz w:val="24"/>
                <w:szCs w:val="24"/>
              </w:rPr>
              <w:t>gy</w:t>
            </w:r>
          </w:p>
          <w:p w:rsidR="00220851" w:rsidRPr="005653A1" w:rsidRDefault="00220851" w:rsidP="00553094">
            <w:pPr>
              <w:rPr>
                <w:rFonts w:ascii="Calibri" w:hAnsi="Calibri" w:cs="Lucida Sans Unicode"/>
                <w:bCs/>
                <w:sz w:val="24"/>
                <w:szCs w:val="24"/>
              </w:rPr>
            </w:pPr>
          </w:p>
        </w:tc>
        <w:tc>
          <w:tcPr>
            <w:tcW w:w="1764" w:type="dxa"/>
          </w:tcPr>
          <w:p w:rsidR="00220851" w:rsidRDefault="00220851" w:rsidP="00553094">
            <w:pPr>
              <w:rPr>
                <w:rFonts w:ascii="Calibri" w:hAnsi="Calibri" w:cs="Lucida Sans Unicode"/>
                <w:bCs/>
                <w:sz w:val="24"/>
                <w:szCs w:val="24"/>
              </w:rPr>
            </w:pPr>
            <w:r w:rsidRPr="005653A1">
              <w:rPr>
                <w:rFonts w:ascii="Calibri" w:hAnsi="Calibri" w:cs="Lucida Sans Unicode"/>
                <w:bCs/>
                <w:sz w:val="24"/>
                <w:szCs w:val="24"/>
              </w:rPr>
              <w:t>October 2014 onwards</w:t>
            </w:r>
          </w:p>
          <w:p w:rsidR="00220851" w:rsidRDefault="00220851" w:rsidP="00553094">
            <w:pPr>
              <w:rPr>
                <w:rFonts w:ascii="Calibri" w:hAnsi="Calibri" w:cs="Lucida Sans Unicode"/>
                <w:bCs/>
                <w:sz w:val="24"/>
                <w:szCs w:val="24"/>
              </w:rPr>
            </w:pPr>
          </w:p>
          <w:p w:rsidR="00220851" w:rsidRPr="00810E5A" w:rsidRDefault="00220851" w:rsidP="00553094">
            <w:pPr>
              <w:rPr>
                <w:rFonts w:ascii="Calibri" w:hAnsi="Calibri" w:cs="Lucida Sans Unicode"/>
                <w:bCs/>
                <w:sz w:val="24"/>
                <w:szCs w:val="24"/>
              </w:rPr>
            </w:pPr>
            <w:r w:rsidRPr="00810E5A">
              <w:rPr>
                <w:rFonts w:ascii="Calibri" w:hAnsi="Calibri" w:cs="Lucida Sans Unicode"/>
                <w:bCs/>
                <w:sz w:val="24"/>
                <w:szCs w:val="24"/>
              </w:rPr>
              <w:t>Revised date:</w:t>
            </w:r>
          </w:p>
          <w:p w:rsidR="00220851" w:rsidRPr="005653A1" w:rsidRDefault="00220851" w:rsidP="00553094">
            <w:pPr>
              <w:rPr>
                <w:rFonts w:ascii="Calibri" w:hAnsi="Calibri" w:cs="Lucida Sans Unicode"/>
                <w:bCs/>
                <w:sz w:val="24"/>
                <w:szCs w:val="24"/>
              </w:rPr>
            </w:pPr>
            <w:r>
              <w:rPr>
                <w:rFonts w:ascii="Calibri" w:hAnsi="Calibri" w:cs="Lucida Sans Unicode"/>
                <w:bCs/>
                <w:sz w:val="24"/>
                <w:szCs w:val="24"/>
              </w:rPr>
              <w:t>April 2016</w:t>
            </w:r>
          </w:p>
        </w:tc>
        <w:tc>
          <w:tcPr>
            <w:tcW w:w="2165" w:type="dxa"/>
          </w:tcPr>
          <w:p w:rsidR="00220851" w:rsidRDefault="00220851" w:rsidP="00553094">
            <w:pPr>
              <w:rPr>
                <w:rFonts w:ascii="Calibri" w:hAnsi="Calibri" w:cs="Lucida Sans Unicode"/>
                <w:bCs/>
                <w:sz w:val="24"/>
                <w:szCs w:val="24"/>
              </w:rPr>
            </w:pPr>
            <w:r w:rsidRPr="005C48A2">
              <w:rPr>
                <w:rFonts w:ascii="Calibri" w:hAnsi="Calibri" w:cs="Lucida Sans Unicode"/>
                <w:bCs/>
                <w:sz w:val="24"/>
                <w:szCs w:val="24"/>
              </w:rPr>
              <w:t>Karl Gluck</w:t>
            </w:r>
            <w:r w:rsidRPr="005653A1">
              <w:rPr>
                <w:rFonts w:ascii="Calibri" w:hAnsi="Calibri" w:cs="Lucida Sans Unicode"/>
                <w:bCs/>
                <w:sz w:val="24"/>
                <w:szCs w:val="24"/>
              </w:rPr>
              <w:t xml:space="preserve"> </w:t>
            </w:r>
          </w:p>
          <w:p w:rsidR="00220851" w:rsidRPr="005653A1" w:rsidRDefault="00220851" w:rsidP="00553094">
            <w:pPr>
              <w:rPr>
                <w:rFonts w:ascii="Calibri" w:hAnsi="Calibri" w:cs="Lucida Sans Unicode"/>
                <w:bCs/>
                <w:sz w:val="24"/>
                <w:szCs w:val="24"/>
              </w:rPr>
            </w:pPr>
            <w:r>
              <w:rPr>
                <w:rFonts w:ascii="Calibri" w:hAnsi="Calibri" w:cs="Lucida Sans Unicode"/>
                <w:bCs/>
                <w:sz w:val="24"/>
                <w:szCs w:val="24"/>
              </w:rPr>
              <w:t>Gloucestershire County Council</w:t>
            </w:r>
          </w:p>
          <w:p w:rsidR="00220851" w:rsidRPr="005653A1" w:rsidRDefault="00220851" w:rsidP="00553094">
            <w:pPr>
              <w:rPr>
                <w:rFonts w:ascii="Calibri" w:hAnsi="Calibri" w:cs="Lucida Sans Unicode"/>
                <w:bCs/>
                <w:sz w:val="24"/>
                <w:szCs w:val="24"/>
              </w:rPr>
            </w:pPr>
            <w:r w:rsidRPr="005653A1">
              <w:rPr>
                <w:rFonts w:ascii="Calibri" w:hAnsi="Calibri" w:cs="Lucida Sans Unicode"/>
                <w:bCs/>
                <w:sz w:val="24"/>
                <w:szCs w:val="24"/>
              </w:rPr>
              <w:t>Sarah Bennion/</w:t>
            </w:r>
          </w:p>
          <w:p w:rsidR="00220851" w:rsidRDefault="00220851" w:rsidP="00165465">
            <w:pPr>
              <w:rPr>
                <w:rFonts w:ascii="Calibri" w:hAnsi="Calibri" w:cs="Lucida Sans Unicode"/>
                <w:bCs/>
                <w:sz w:val="24"/>
                <w:szCs w:val="24"/>
              </w:rPr>
            </w:pPr>
            <w:r>
              <w:rPr>
                <w:rFonts w:ascii="Calibri" w:hAnsi="Calibri" w:cs="Lucida Sans Unicode"/>
                <w:bCs/>
                <w:sz w:val="24"/>
                <w:szCs w:val="24"/>
              </w:rPr>
              <w:t>Jane Hutchinson</w:t>
            </w:r>
          </w:p>
          <w:p w:rsidR="00511762" w:rsidRPr="005653A1" w:rsidRDefault="00220851" w:rsidP="0065732D">
            <w:pPr>
              <w:rPr>
                <w:rFonts w:ascii="Calibri" w:hAnsi="Calibri" w:cs="Lucida Sans Unicode"/>
                <w:bCs/>
                <w:sz w:val="24"/>
                <w:szCs w:val="24"/>
              </w:rPr>
            </w:pPr>
            <w:r w:rsidRPr="008C197C">
              <w:rPr>
                <w:rFonts w:ascii="Calibri" w:hAnsi="Calibri" w:cs="Lucida Sans Unicode"/>
                <w:bCs/>
                <w:sz w:val="24"/>
                <w:szCs w:val="24"/>
                <w:vertAlign w:val="superscript"/>
              </w:rPr>
              <w:t>2</w:t>
            </w:r>
            <w:r>
              <w:rPr>
                <w:rFonts w:ascii="Calibri" w:hAnsi="Calibri" w:cs="Lucida Sans Unicode"/>
                <w:bCs/>
                <w:sz w:val="24"/>
                <w:szCs w:val="24"/>
              </w:rPr>
              <w:t>gether NHSFT</w:t>
            </w:r>
          </w:p>
        </w:tc>
        <w:tc>
          <w:tcPr>
            <w:tcW w:w="5833" w:type="dxa"/>
            <w:gridSpan w:val="2"/>
          </w:tcPr>
          <w:p w:rsidR="00220851" w:rsidRPr="005653A1" w:rsidRDefault="00220851" w:rsidP="009763F6">
            <w:pPr>
              <w:pStyle w:val="ListParagraph"/>
              <w:numPr>
                <w:ilvl w:val="0"/>
                <w:numId w:val="7"/>
              </w:numPr>
              <w:textAlignment w:val="center"/>
              <w:rPr>
                <w:rFonts w:ascii="Calibri" w:eastAsia="Times New Roman" w:hAnsi="Calibri" w:cs="Times New Roman"/>
                <w:sz w:val="24"/>
                <w:szCs w:val="24"/>
              </w:rPr>
            </w:pPr>
            <w:r w:rsidRPr="005653A1">
              <w:rPr>
                <w:rFonts w:ascii="Calibri" w:eastAsia="Times New Roman" w:hAnsi="Calibri" w:cs="Times New Roman"/>
                <w:sz w:val="24"/>
                <w:szCs w:val="24"/>
              </w:rPr>
              <w:t xml:space="preserve">Sufficient number of trained </w:t>
            </w:r>
            <w:r>
              <w:rPr>
                <w:rFonts w:ascii="Calibri" w:eastAsia="Times New Roman" w:hAnsi="Calibri" w:cs="Times New Roman"/>
                <w:sz w:val="24"/>
                <w:szCs w:val="24"/>
              </w:rPr>
              <w:t>and</w:t>
            </w:r>
            <w:r w:rsidRPr="005653A1">
              <w:rPr>
                <w:rFonts w:ascii="Calibri" w:eastAsia="Times New Roman" w:hAnsi="Calibri" w:cs="Times New Roman"/>
                <w:sz w:val="24"/>
                <w:szCs w:val="24"/>
              </w:rPr>
              <w:t xml:space="preserve"> competent </w:t>
            </w:r>
            <w:r w:rsidRPr="005653A1">
              <w:rPr>
                <w:rFonts w:ascii="Calibri" w:hAnsi="Calibri" w:cs="Lucida Sans Unicode"/>
                <w:bCs/>
                <w:sz w:val="24"/>
                <w:szCs w:val="24"/>
              </w:rPr>
              <w:t>AMHP</w:t>
            </w:r>
            <w:r w:rsidRPr="005653A1">
              <w:rPr>
                <w:rFonts w:ascii="Calibri" w:eastAsia="Times New Roman" w:hAnsi="Calibri" w:cs="Times New Roman"/>
                <w:sz w:val="24"/>
                <w:szCs w:val="24"/>
              </w:rPr>
              <w:t>s</w:t>
            </w:r>
          </w:p>
          <w:p w:rsidR="00220851" w:rsidRPr="005653A1" w:rsidRDefault="00220851" w:rsidP="009763F6">
            <w:pPr>
              <w:pStyle w:val="ListParagraph"/>
              <w:numPr>
                <w:ilvl w:val="0"/>
                <w:numId w:val="7"/>
              </w:numPr>
              <w:textAlignment w:val="center"/>
              <w:rPr>
                <w:rFonts w:ascii="Calibri" w:eastAsia="Times New Roman" w:hAnsi="Calibri" w:cs="Times New Roman"/>
                <w:sz w:val="24"/>
                <w:szCs w:val="24"/>
              </w:rPr>
            </w:pPr>
            <w:r w:rsidRPr="005653A1">
              <w:rPr>
                <w:rFonts w:ascii="Calibri" w:hAnsi="Calibri" w:cs="Lucida Sans Unicode"/>
                <w:bCs/>
                <w:sz w:val="24"/>
                <w:szCs w:val="24"/>
              </w:rPr>
              <w:t>AMHP</w:t>
            </w:r>
            <w:r w:rsidRPr="005653A1">
              <w:rPr>
                <w:rFonts w:ascii="Calibri" w:eastAsia="Times New Roman" w:hAnsi="Calibri" w:cs="Times New Roman"/>
                <w:sz w:val="24"/>
                <w:szCs w:val="24"/>
              </w:rPr>
              <w:t xml:space="preserve">s integrated with health colleagues in the </w:t>
            </w:r>
            <w:r>
              <w:rPr>
                <w:rFonts w:ascii="Calibri" w:eastAsia="Times New Roman" w:hAnsi="Calibri" w:cs="Times New Roman"/>
                <w:sz w:val="24"/>
                <w:szCs w:val="24"/>
              </w:rPr>
              <w:t>mental health</w:t>
            </w:r>
            <w:r w:rsidRPr="005653A1">
              <w:rPr>
                <w:rFonts w:ascii="Calibri" w:eastAsia="Times New Roman" w:hAnsi="Calibri" w:cs="Times New Roman"/>
                <w:sz w:val="24"/>
                <w:szCs w:val="24"/>
              </w:rPr>
              <w:t xml:space="preserve"> system</w:t>
            </w:r>
          </w:p>
          <w:p w:rsidR="00220851" w:rsidRPr="005653A1" w:rsidRDefault="00220851" w:rsidP="009763F6">
            <w:pPr>
              <w:pStyle w:val="ListParagraph"/>
              <w:numPr>
                <w:ilvl w:val="0"/>
                <w:numId w:val="7"/>
              </w:numPr>
              <w:textAlignment w:val="center"/>
              <w:rPr>
                <w:rFonts w:ascii="Calibri" w:eastAsia="Times New Roman" w:hAnsi="Calibri" w:cs="Times New Roman"/>
                <w:sz w:val="24"/>
                <w:szCs w:val="24"/>
              </w:rPr>
            </w:pPr>
            <w:r w:rsidRPr="005653A1">
              <w:rPr>
                <w:rFonts w:ascii="Calibri" w:hAnsi="Calibri" w:cs="Lucida Sans Unicode"/>
                <w:bCs/>
                <w:sz w:val="24"/>
                <w:szCs w:val="24"/>
              </w:rPr>
              <w:t>AMHP</w:t>
            </w:r>
            <w:r w:rsidRPr="005653A1">
              <w:rPr>
                <w:rFonts w:ascii="Calibri" w:eastAsia="Times New Roman" w:hAnsi="Calibri" w:cs="Times New Roman"/>
                <w:sz w:val="24"/>
                <w:szCs w:val="24"/>
              </w:rPr>
              <w:t xml:space="preserve">s well managed </w:t>
            </w:r>
            <w:r>
              <w:rPr>
                <w:rFonts w:ascii="Calibri" w:eastAsia="Times New Roman" w:hAnsi="Calibri" w:cs="Times New Roman"/>
                <w:sz w:val="24"/>
                <w:szCs w:val="24"/>
              </w:rPr>
              <w:t>and</w:t>
            </w:r>
            <w:r w:rsidRPr="005653A1">
              <w:rPr>
                <w:rFonts w:ascii="Calibri" w:eastAsia="Times New Roman" w:hAnsi="Calibri" w:cs="Times New Roman"/>
                <w:sz w:val="24"/>
                <w:szCs w:val="24"/>
              </w:rPr>
              <w:t xml:space="preserve"> led</w:t>
            </w:r>
          </w:p>
          <w:p w:rsidR="00220851" w:rsidRPr="00332515" w:rsidRDefault="00220851" w:rsidP="009763F6">
            <w:pPr>
              <w:pStyle w:val="ListParagraph"/>
              <w:numPr>
                <w:ilvl w:val="0"/>
                <w:numId w:val="7"/>
              </w:numPr>
              <w:textAlignment w:val="center"/>
              <w:rPr>
                <w:rFonts w:ascii="Calibri" w:eastAsia="Times New Roman" w:hAnsi="Calibri" w:cs="Times New Roman"/>
                <w:sz w:val="24"/>
                <w:szCs w:val="24"/>
              </w:rPr>
            </w:pPr>
            <w:r>
              <w:rPr>
                <w:rFonts w:ascii="Calibri" w:eastAsia="Times New Roman" w:hAnsi="Calibri" w:cs="Times New Roman"/>
                <w:sz w:val="24"/>
                <w:szCs w:val="24"/>
              </w:rPr>
              <w:t>R</w:t>
            </w:r>
            <w:r w:rsidRPr="005653A1">
              <w:rPr>
                <w:rFonts w:ascii="Calibri" w:eastAsia="Times New Roman" w:hAnsi="Calibri" w:cs="Times New Roman"/>
                <w:sz w:val="24"/>
                <w:szCs w:val="24"/>
              </w:rPr>
              <w:t xml:space="preserve">esources used efficiently </w:t>
            </w:r>
            <w:r>
              <w:rPr>
                <w:rFonts w:ascii="Calibri" w:eastAsia="Times New Roman" w:hAnsi="Calibri" w:cs="Times New Roman"/>
                <w:sz w:val="24"/>
                <w:szCs w:val="24"/>
              </w:rPr>
              <w:t>and</w:t>
            </w:r>
            <w:r w:rsidRPr="005653A1">
              <w:rPr>
                <w:rFonts w:ascii="Calibri" w:eastAsia="Times New Roman" w:hAnsi="Calibri" w:cs="Times New Roman"/>
                <w:sz w:val="24"/>
                <w:szCs w:val="24"/>
              </w:rPr>
              <w:t xml:space="preserve"> effectively</w:t>
            </w:r>
          </w:p>
        </w:tc>
        <w:tc>
          <w:tcPr>
            <w:tcW w:w="1057" w:type="dxa"/>
            <w:shd w:val="clear" w:color="auto" w:fill="FF0000"/>
          </w:tcPr>
          <w:p w:rsidR="00220851" w:rsidRPr="005653A1" w:rsidRDefault="00220851" w:rsidP="00457FB3">
            <w:pPr>
              <w:pStyle w:val="ListParagraph"/>
              <w:ind w:left="360"/>
              <w:textAlignment w:val="center"/>
              <w:rPr>
                <w:rFonts w:ascii="Calibri" w:eastAsia="Times New Roman" w:hAnsi="Calibri" w:cs="Times New Roman"/>
                <w:sz w:val="24"/>
                <w:szCs w:val="24"/>
              </w:rPr>
            </w:pPr>
          </w:p>
        </w:tc>
      </w:tr>
      <w:tr w:rsidR="00220851" w:rsidRPr="005653A1" w:rsidTr="004E5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Pr>
          <w:p w:rsidR="00220851" w:rsidRPr="005653A1" w:rsidRDefault="00220851" w:rsidP="00D2274A">
            <w:pPr>
              <w:rPr>
                <w:rFonts w:ascii="Calibri" w:hAnsi="Calibri" w:cs="Lucida Sans Unicode"/>
                <w:bCs/>
                <w:sz w:val="24"/>
                <w:szCs w:val="24"/>
              </w:rPr>
            </w:pPr>
            <w:r>
              <w:rPr>
                <w:rFonts w:ascii="Calibri" w:hAnsi="Calibri" w:cs="Lucida Sans Unicode"/>
                <w:bCs/>
                <w:sz w:val="24"/>
                <w:szCs w:val="24"/>
              </w:rPr>
              <w:t>4.</w:t>
            </w:r>
            <w:r w:rsidR="00D2274A">
              <w:rPr>
                <w:rFonts w:ascii="Calibri" w:hAnsi="Calibri" w:cs="Lucida Sans Unicode"/>
                <w:bCs/>
                <w:sz w:val="24"/>
                <w:szCs w:val="24"/>
              </w:rPr>
              <w:t>3</w:t>
            </w:r>
          </w:p>
        </w:tc>
        <w:tc>
          <w:tcPr>
            <w:tcW w:w="3257" w:type="dxa"/>
            <w:gridSpan w:val="2"/>
          </w:tcPr>
          <w:p w:rsidR="00220851" w:rsidRPr="005653A1" w:rsidRDefault="00220851" w:rsidP="00553094">
            <w:pPr>
              <w:rPr>
                <w:rFonts w:ascii="Calibri" w:hAnsi="Calibri"/>
                <w:sz w:val="24"/>
                <w:szCs w:val="24"/>
              </w:rPr>
            </w:pPr>
            <w:r w:rsidRPr="005653A1">
              <w:rPr>
                <w:rFonts w:ascii="Calibri" w:hAnsi="Calibri"/>
                <w:sz w:val="24"/>
                <w:szCs w:val="24"/>
              </w:rPr>
              <w:t xml:space="preserve">Ensure all </w:t>
            </w:r>
            <w:r w:rsidRPr="005653A1">
              <w:rPr>
                <w:rFonts w:ascii="Calibri" w:hAnsi="Calibri" w:cs="Lucida Sans Unicode"/>
                <w:bCs/>
                <w:sz w:val="24"/>
                <w:szCs w:val="24"/>
              </w:rPr>
              <w:t>A</w:t>
            </w:r>
            <w:r>
              <w:rPr>
                <w:rFonts w:ascii="Calibri" w:hAnsi="Calibri" w:cs="Lucida Sans Unicode"/>
                <w:bCs/>
                <w:sz w:val="24"/>
                <w:szCs w:val="24"/>
              </w:rPr>
              <w:t xml:space="preserve">pproved </w:t>
            </w:r>
            <w:r w:rsidRPr="005653A1">
              <w:rPr>
                <w:rFonts w:ascii="Calibri" w:hAnsi="Calibri" w:cs="Lucida Sans Unicode"/>
                <w:bCs/>
                <w:sz w:val="24"/>
                <w:szCs w:val="24"/>
              </w:rPr>
              <w:t>M</w:t>
            </w:r>
            <w:r>
              <w:rPr>
                <w:rFonts w:ascii="Calibri" w:hAnsi="Calibri" w:cs="Lucida Sans Unicode"/>
                <w:bCs/>
                <w:sz w:val="24"/>
                <w:szCs w:val="24"/>
              </w:rPr>
              <w:t xml:space="preserve">ental </w:t>
            </w:r>
            <w:r w:rsidRPr="005653A1">
              <w:rPr>
                <w:rFonts w:ascii="Calibri" w:hAnsi="Calibri" w:cs="Lucida Sans Unicode"/>
                <w:bCs/>
                <w:sz w:val="24"/>
                <w:szCs w:val="24"/>
              </w:rPr>
              <w:t>H</w:t>
            </w:r>
            <w:r>
              <w:rPr>
                <w:rFonts w:ascii="Calibri" w:hAnsi="Calibri" w:cs="Lucida Sans Unicode"/>
                <w:bCs/>
                <w:sz w:val="24"/>
                <w:szCs w:val="24"/>
              </w:rPr>
              <w:t xml:space="preserve">ealth </w:t>
            </w:r>
            <w:r w:rsidRPr="005653A1">
              <w:rPr>
                <w:rFonts w:ascii="Calibri" w:hAnsi="Calibri" w:cs="Lucida Sans Unicode"/>
                <w:bCs/>
                <w:sz w:val="24"/>
                <w:szCs w:val="24"/>
              </w:rPr>
              <w:t>P</w:t>
            </w:r>
            <w:r>
              <w:rPr>
                <w:rFonts w:ascii="Calibri" w:hAnsi="Calibri" w:cs="Lucida Sans Unicode"/>
                <w:bCs/>
                <w:sz w:val="24"/>
                <w:szCs w:val="24"/>
              </w:rPr>
              <w:t>rofessional</w:t>
            </w:r>
            <w:r w:rsidRPr="005653A1">
              <w:rPr>
                <w:rFonts w:ascii="Calibri" w:hAnsi="Calibri"/>
                <w:sz w:val="24"/>
                <w:szCs w:val="24"/>
              </w:rPr>
              <w:t xml:space="preserve"> reports are of sufficient quality (audit)</w:t>
            </w:r>
          </w:p>
        </w:tc>
        <w:tc>
          <w:tcPr>
            <w:tcW w:w="1764" w:type="dxa"/>
          </w:tcPr>
          <w:p w:rsidR="00220851" w:rsidRDefault="00220851" w:rsidP="00553094">
            <w:pPr>
              <w:rPr>
                <w:rFonts w:ascii="Calibri" w:hAnsi="Calibri"/>
                <w:sz w:val="24"/>
                <w:szCs w:val="24"/>
              </w:rPr>
            </w:pPr>
            <w:r w:rsidRPr="005C48A2">
              <w:rPr>
                <w:rFonts w:ascii="Calibri" w:hAnsi="Calibri"/>
                <w:sz w:val="24"/>
                <w:szCs w:val="24"/>
              </w:rPr>
              <w:t>Jan-Mar 2015</w:t>
            </w:r>
          </w:p>
          <w:p w:rsidR="00220851" w:rsidRDefault="00220851" w:rsidP="00553094">
            <w:pPr>
              <w:rPr>
                <w:rFonts w:ascii="Calibri" w:hAnsi="Calibri"/>
                <w:sz w:val="24"/>
                <w:szCs w:val="24"/>
              </w:rPr>
            </w:pPr>
          </w:p>
          <w:p w:rsidR="00220851" w:rsidRPr="00810E5A" w:rsidRDefault="00220851" w:rsidP="00CA7612">
            <w:pPr>
              <w:rPr>
                <w:rFonts w:ascii="Calibri" w:hAnsi="Calibri" w:cs="Lucida Sans Unicode"/>
                <w:bCs/>
                <w:sz w:val="24"/>
                <w:szCs w:val="24"/>
              </w:rPr>
            </w:pPr>
            <w:r w:rsidRPr="00810E5A">
              <w:rPr>
                <w:rFonts w:ascii="Calibri" w:hAnsi="Calibri" w:cs="Lucida Sans Unicode"/>
                <w:bCs/>
                <w:sz w:val="24"/>
                <w:szCs w:val="24"/>
              </w:rPr>
              <w:t>Revised date:</w:t>
            </w:r>
          </w:p>
          <w:p w:rsidR="00220851" w:rsidRPr="005653A1" w:rsidRDefault="00220851" w:rsidP="00553094">
            <w:pPr>
              <w:rPr>
                <w:rFonts w:ascii="Calibri" w:eastAsiaTheme="minorHAnsi" w:hAnsi="Calibri"/>
                <w:sz w:val="24"/>
                <w:szCs w:val="24"/>
              </w:rPr>
            </w:pPr>
            <w:r>
              <w:rPr>
                <w:rFonts w:ascii="Calibri" w:eastAsiaTheme="minorHAnsi" w:hAnsi="Calibri"/>
                <w:sz w:val="24"/>
                <w:szCs w:val="24"/>
              </w:rPr>
              <w:t>September 2016</w:t>
            </w:r>
          </w:p>
        </w:tc>
        <w:tc>
          <w:tcPr>
            <w:tcW w:w="2165" w:type="dxa"/>
          </w:tcPr>
          <w:p w:rsidR="00220851" w:rsidRDefault="00220851" w:rsidP="00553094">
            <w:pPr>
              <w:rPr>
                <w:rFonts w:ascii="Calibri" w:hAnsi="Calibri"/>
                <w:sz w:val="24"/>
                <w:szCs w:val="24"/>
                <w:vertAlign w:val="superscript"/>
              </w:rPr>
            </w:pPr>
            <w:r w:rsidRPr="005653A1">
              <w:rPr>
                <w:rFonts w:ascii="Calibri" w:hAnsi="Calibri" w:cs="Lucida Sans Unicode"/>
                <w:bCs/>
                <w:sz w:val="24"/>
                <w:szCs w:val="24"/>
              </w:rPr>
              <w:t>Sarah Bennion</w:t>
            </w:r>
          </w:p>
          <w:p w:rsidR="00220851" w:rsidRPr="005653A1" w:rsidRDefault="00220851" w:rsidP="00553094">
            <w:pPr>
              <w:rPr>
                <w:rFonts w:ascii="Calibri" w:hAnsi="Calibri"/>
                <w:sz w:val="24"/>
                <w:szCs w:val="24"/>
              </w:rPr>
            </w:pPr>
            <w:r w:rsidRPr="006F7BBE">
              <w:rPr>
                <w:rFonts w:ascii="Calibri" w:hAnsi="Calibri"/>
                <w:sz w:val="24"/>
                <w:szCs w:val="24"/>
                <w:vertAlign w:val="superscript"/>
              </w:rPr>
              <w:t>2</w:t>
            </w:r>
            <w:r>
              <w:rPr>
                <w:rFonts w:ascii="Calibri" w:hAnsi="Calibri"/>
                <w:sz w:val="24"/>
                <w:szCs w:val="24"/>
              </w:rPr>
              <w:t>gether NHSFT</w:t>
            </w:r>
          </w:p>
          <w:p w:rsidR="00220851" w:rsidRDefault="00220851" w:rsidP="006F7BBE">
            <w:pPr>
              <w:rPr>
                <w:rFonts w:ascii="Calibri" w:hAnsi="Calibri"/>
                <w:sz w:val="24"/>
                <w:szCs w:val="24"/>
              </w:rPr>
            </w:pPr>
            <w:r w:rsidRPr="005653A1">
              <w:rPr>
                <w:rFonts w:ascii="Calibri" w:hAnsi="Calibri"/>
                <w:sz w:val="24"/>
                <w:szCs w:val="24"/>
              </w:rPr>
              <w:t>Karl Gluck</w:t>
            </w:r>
            <w:r>
              <w:rPr>
                <w:rFonts w:ascii="Calibri" w:hAnsi="Calibri"/>
                <w:sz w:val="24"/>
                <w:szCs w:val="24"/>
              </w:rPr>
              <w:t xml:space="preserve"> </w:t>
            </w:r>
          </w:p>
          <w:p w:rsidR="00511762" w:rsidRPr="008518D3" w:rsidRDefault="00220851" w:rsidP="00810E5A">
            <w:pPr>
              <w:rPr>
                <w:rFonts w:ascii="Calibri" w:hAnsi="Calibri"/>
                <w:sz w:val="24"/>
                <w:szCs w:val="24"/>
              </w:rPr>
            </w:pPr>
            <w:r>
              <w:rPr>
                <w:rFonts w:ascii="Calibri" w:hAnsi="Calibri"/>
                <w:sz w:val="24"/>
                <w:szCs w:val="24"/>
              </w:rPr>
              <w:t>Gloucestershi</w:t>
            </w:r>
            <w:r w:rsidR="0012013B">
              <w:rPr>
                <w:rFonts w:ascii="Calibri" w:hAnsi="Calibri"/>
                <w:sz w:val="24"/>
                <w:szCs w:val="24"/>
              </w:rPr>
              <w:t>re Clinical Commissioning Group</w:t>
            </w:r>
          </w:p>
        </w:tc>
        <w:tc>
          <w:tcPr>
            <w:tcW w:w="5833" w:type="dxa"/>
            <w:gridSpan w:val="2"/>
          </w:tcPr>
          <w:p w:rsidR="00220851" w:rsidRPr="003177C9" w:rsidRDefault="00220851" w:rsidP="009763F6">
            <w:pPr>
              <w:pStyle w:val="ListParagraph"/>
              <w:numPr>
                <w:ilvl w:val="0"/>
                <w:numId w:val="7"/>
              </w:numPr>
              <w:rPr>
                <w:rFonts w:ascii="Calibri" w:hAnsi="Calibri"/>
                <w:sz w:val="24"/>
                <w:szCs w:val="24"/>
              </w:rPr>
            </w:pPr>
            <w:r w:rsidRPr="003177C9">
              <w:rPr>
                <w:rFonts w:ascii="Calibri" w:hAnsi="Calibri"/>
                <w:sz w:val="24"/>
                <w:szCs w:val="24"/>
              </w:rPr>
              <w:t xml:space="preserve">All </w:t>
            </w:r>
            <w:r w:rsidRPr="005653A1">
              <w:rPr>
                <w:rFonts w:ascii="Calibri" w:hAnsi="Calibri" w:cs="Lucida Sans Unicode"/>
                <w:bCs/>
                <w:sz w:val="24"/>
                <w:szCs w:val="24"/>
              </w:rPr>
              <w:t>A</w:t>
            </w:r>
            <w:r>
              <w:rPr>
                <w:rFonts w:ascii="Calibri" w:hAnsi="Calibri" w:cs="Lucida Sans Unicode"/>
                <w:bCs/>
                <w:sz w:val="24"/>
                <w:szCs w:val="24"/>
              </w:rPr>
              <w:t xml:space="preserve">pproved </w:t>
            </w:r>
            <w:r w:rsidRPr="005653A1">
              <w:rPr>
                <w:rFonts w:ascii="Calibri" w:hAnsi="Calibri" w:cs="Lucida Sans Unicode"/>
                <w:bCs/>
                <w:sz w:val="24"/>
                <w:szCs w:val="24"/>
              </w:rPr>
              <w:t>M</w:t>
            </w:r>
            <w:r>
              <w:rPr>
                <w:rFonts w:ascii="Calibri" w:hAnsi="Calibri" w:cs="Lucida Sans Unicode"/>
                <w:bCs/>
                <w:sz w:val="24"/>
                <w:szCs w:val="24"/>
              </w:rPr>
              <w:t xml:space="preserve">ental </w:t>
            </w:r>
            <w:r w:rsidRPr="005653A1">
              <w:rPr>
                <w:rFonts w:ascii="Calibri" w:hAnsi="Calibri" w:cs="Lucida Sans Unicode"/>
                <w:bCs/>
                <w:sz w:val="24"/>
                <w:szCs w:val="24"/>
              </w:rPr>
              <w:t>H</w:t>
            </w:r>
            <w:r>
              <w:rPr>
                <w:rFonts w:ascii="Calibri" w:hAnsi="Calibri" w:cs="Lucida Sans Unicode"/>
                <w:bCs/>
                <w:sz w:val="24"/>
                <w:szCs w:val="24"/>
              </w:rPr>
              <w:t xml:space="preserve">ealth </w:t>
            </w:r>
            <w:r w:rsidRPr="005653A1">
              <w:rPr>
                <w:rFonts w:ascii="Calibri" w:hAnsi="Calibri" w:cs="Lucida Sans Unicode"/>
                <w:bCs/>
                <w:sz w:val="24"/>
                <w:szCs w:val="24"/>
              </w:rPr>
              <w:t>P</w:t>
            </w:r>
            <w:r>
              <w:rPr>
                <w:rFonts w:ascii="Calibri" w:hAnsi="Calibri" w:cs="Lucida Sans Unicode"/>
                <w:bCs/>
                <w:sz w:val="24"/>
                <w:szCs w:val="24"/>
              </w:rPr>
              <w:t>rofessional</w:t>
            </w:r>
            <w:r w:rsidRPr="003177C9">
              <w:rPr>
                <w:rFonts w:ascii="Calibri" w:hAnsi="Calibri"/>
                <w:sz w:val="24"/>
                <w:szCs w:val="24"/>
              </w:rPr>
              <w:t>s meet the legal competency requirements</w:t>
            </w:r>
          </w:p>
          <w:p w:rsidR="00220851" w:rsidRPr="005653A1" w:rsidRDefault="00220851" w:rsidP="00553094">
            <w:pPr>
              <w:rPr>
                <w:rFonts w:ascii="Calibri" w:eastAsiaTheme="minorHAnsi" w:hAnsi="Calibri"/>
                <w:sz w:val="24"/>
                <w:szCs w:val="24"/>
              </w:rPr>
            </w:pPr>
          </w:p>
        </w:tc>
        <w:tc>
          <w:tcPr>
            <w:tcW w:w="1057" w:type="dxa"/>
            <w:shd w:val="clear" w:color="auto" w:fill="FFC000"/>
          </w:tcPr>
          <w:p w:rsidR="00220851" w:rsidRPr="00457FB3" w:rsidRDefault="00220851" w:rsidP="00457FB3">
            <w:pPr>
              <w:rPr>
                <w:rFonts w:ascii="Calibri" w:hAnsi="Calibri"/>
                <w:sz w:val="24"/>
                <w:szCs w:val="24"/>
              </w:rPr>
            </w:pPr>
          </w:p>
        </w:tc>
      </w:tr>
      <w:tr w:rsidR="00220851" w:rsidRPr="005653A1" w:rsidTr="004E5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Pr>
          <w:p w:rsidR="00220851" w:rsidRPr="005653A1" w:rsidRDefault="00220851" w:rsidP="00D2274A">
            <w:pPr>
              <w:rPr>
                <w:rFonts w:ascii="Calibri" w:hAnsi="Calibri" w:cs="Lucida Sans Unicode"/>
                <w:bCs/>
                <w:sz w:val="24"/>
                <w:szCs w:val="24"/>
              </w:rPr>
            </w:pPr>
            <w:r>
              <w:rPr>
                <w:rFonts w:ascii="Calibri" w:hAnsi="Calibri" w:cs="Lucida Sans Unicode"/>
                <w:bCs/>
                <w:sz w:val="24"/>
                <w:szCs w:val="24"/>
              </w:rPr>
              <w:t>4.</w:t>
            </w:r>
            <w:r w:rsidR="00D2274A">
              <w:rPr>
                <w:rFonts w:ascii="Calibri" w:hAnsi="Calibri" w:cs="Lucida Sans Unicode"/>
                <w:bCs/>
                <w:sz w:val="24"/>
                <w:szCs w:val="24"/>
              </w:rPr>
              <w:t>4</w:t>
            </w:r>
          </w:p>
        </w:tc>
        <w:tc>
          <w:tcPr>
            <w:tcW w:w="3257" w:type="dxa"/>
            <w:gridSpan w:val="2"/>
          </w:tcPr>
          <w:p w:rsidR="00220851" w:rsidRPr="005C48A2" w:rsidRDefault="00220851" w:rsidP="005C48A2">
            <w:pPr>
              <w:rPr>
                <w:rFonts w:cs="Arial"/>
                <w:sz w:val="24"/>
                <w:szCs w:val="24"/>
              </w:rPr>
            </w:pPr>
            <w:r w:rsidRPr="005C48A2">
              <w:rPr>
                <w:rFonts w:cs="Arial"/>
                <w:sz w:val="24"/>
                <w:szCs w:val="24"/>
              </w:rPr>
              <w:t>A review of conveying/</w:t>
            </w:r>
            <w:r>
              <w:rPr>
                <w:rFonts w:cs="Arial"/>
                <w:sz w:val="24"/>
                <w:szCs w:val="24"/>
              </w:rPr>
              <w:t xml:space="preserve"> </w:t>
            </w:r>
            <w:r w:rsidRPr="005C48A2">
              <w:rPr>
                <w:rFonts w:cs="Arial"/>
                <w:sz w:val="24"/>
                <w:szCs w:val="24"/>
              </w:rPr>
              <w:t>transport arrangements for people assessed under or requiring conveyance under the Mental Health Act 1983/2007 in the South West of England in the context of the policy frameworks of the Crisis Care Concordat and</w:t>
            </w:r>
            <w:r w:rsidR="00636D68">
              <w:rPr>
                <w:rFonts w:cs="Arial"/>
                <w:sz w:val="24"/>
                <w:szCs w:val="24"/>
              </w:rPr>
              <w:t xml:space="preserve"> ‘Parity of Esteem’</w:t>
            </w:r>
          </w:p>
          <w:p w:rsidR="00220851" w:rsidRPr="005C48A2" w:rsidRDefault="00220851" w:rsidP="00553094">
            <w:pPr>
              <w:rPr>
                <w:sz w:val="24"/>
                <w:szCs w:val="24"/>
              </w:rPr>
            </w:pPr>
          </w:p>
        </w:tc>
        <w:tc>
          <w:tcPr>
            <w:tcW w:w="1764" w:type="dxa"/>
          </w:tcPr>
          <w:p w:rsidR="00220851" w:rsidRDefault="00220851" w:rsidP="00553094">
            <w:pPr>
              <w:rPr>
                <w:rFonts w:ascii="Calibri" w:hAnsi="Calibri"/>
                <w:sz w:val="24"/>
                <w:szCs w:val="24"/>
              </w:rPr>
            </w:pPr>
            <w:r w:rsidRPr="005653A1">
              <w:rPr>
                <w:rFonts w:ascii="Calibri" w:hAnsi="Calibri"/>
                <w:sz w:val="24"/>
                <w:szCs w:val="24"/>
              </w:rPr>
              <w:t>January 2015</w:t>
            </w:r>
          </w:p>
          <w:p w:rsidR="00220851" w:rsidRDefault="00220851" w:rsidP="00553094">
            <w:pPr>
              <w:rPr>
                <w:rFonts w:ascii="Calibri" w:hAnsi="Calibri"/>
                <w:sz w:val="24"/>
                <w:szCs w:val="24"/>
              </w:rPr>
            </w:pPr>
          </w:p>
          <w:p w:rsidR="00220851" w:rsidRDefault="00220851" w:rsidP="00553094">
            <w:pPr>
              <w:rPr>
                <w:rFonts w:ascii="Calibri" w:hAnsi="Calibri"/>
                <w:sz w:val="24"/>
                <w:szCs w:val="24"/>
              </w:rPr>
            </w:pPr>
            <w:r>
              <w:rPr>
                <w:rFonts w:ascii="Calibri" w:hAnsi="Calibri"/>
                <w:sz w:val="24"/>
                <w:szCs w:val="24"/>
              </w:rPr>
              <w:t>Revised date:</w:t>
            </w:r>
          </w:p>
          <w:p w:rsidR="00220851" w:rsidRDefault="00220851" w:rsidP="00553094">
            <w:pPr>
              <w:rPr>
                <w:rFonts w:ascii="Calibri" w:hAnsi="Calibri"/>
                <w:sz w:val="24"/>
                <w:szCs w:val="24"/>
              </w:rPr>
            </w:pPr>
            <w:r>
              <w:rPr>
                <w:rFonts w:ascii="Calibri" w:hAnsi="Calibri"/>
                <w:sz w:val="24"/>
                <w:szCs w:val="24"/>
              </w:rPr>
              <w:t>March 2017</w:t>
            </w:r>
          </w:p>
          <w:p w:rsidR="00220851" w:rsidRPr="005653A1" w:rsidRDefault="00220851" w:rsidP="00553094">
            <w:pPr>
              <w:rPr>
                <w:rFonts w:ascii="Calibri" w:hAnsi="Calibri"/>
                <w:sz w:val="24"/>
                <w:szCs w:val="24"/>
              </w:rPr>
            </w:pPr>
          </w:p>
        </w:tc>
        <w:tc>
          <w:tcPr>
            <w:tcW w:w="2165" w:type="dxa"/>
          </w:tcPr>
          <w:p w:rsidR="00220851" w:rsidRDefault="00220851" w:rsidP="00DC718D">
            <w:pPr>
              <w:rPr>
                <w:rFonts w:ascii="Calibri" w:hAnsi="Calibri"/>
                <w:sz w:val="24"/>
                <w:szCs w:val="24"/>
              </w:rPr>
            </w:pPr>
            <w:r>
              <w:rPr>
                <w:rFonts w:ascii="Calibri" w:hAnsi="Calibri"/>
                <w:sz w:val="24"/>
                <w:szCs w:val="24"/>
              </w:rPr>
              <w:t>Linda Buckley</w:t>
            </w:r>
          </w:p>
          <w:p w:rsidR="00220851" w:rsidRDefault="00220851" w:rsidP="00DC718D">
            <w:pPr>
              <w:rPr>
                <w:rFonts w:ascii="Calibri" w:hAnsi="Calibri"/>
                <w:sz w:val="24"/>
                <w:szCs w:val="24"/>
              </w:rPr>
            </w:pPr>
            <w:r>
              <w:rPr>
                <w:rFonts w:ascii="Calibri" w:hAnsi="Calibri"/>
                <w:sz w:val="24"/>
                <w:szCs w:val="24"/>
              </w:rPr>
              <w:t>Clinical Commissioning Group</w:t>
            </w:r>
          </w:p>
          <w:p w:rsidR="00220851" w:rsidRDefault="00220851" w:rsidP="00DC718D">
            <w:pPr>
              <w:rPr>
                <w:rFonts w:ascii="Calibri" w:hAnsi="Calibri"/>
                <w:sz w:val="24"/>
                <w:szCs w:val="24"/>
              </w:rPr>
            </w:pPr>
            <w:r>
              <w:rPr>
                <w:rFonts w:ascii="Calibri" w:hAnsi="Calibri"/>
                <w:sz w:val="24"/>
                <w:szCs w:val="24"/>
              </w:rPr>
              <w:t>David Pugh</w:t>
            </w:r>
          </w:p>
          <w:p w:rsidR="00220851" w:rsidRDefault="00220851" w:rsidP="00DC718D">
            <w:pPr>
              <w:rPr>
                <w:rFonts w:ascii="Calibri" w:hAnsi="Calibri"/>
                <w:sz w:val="24"/>
                <w:szCs w:val="24"/>
              </w:rPr>
            </w:pPr>
            <w:r>
              <w:rPr>
                <w:rFonts w:ascii="Calibri" w:hAnsi="Calibri"/>
                <w:sz w:val="24"/>
                <w:szCs w:val="24"/>
              </w:rPr>
              <w:t>Independent Consultant</w:t>
            </w:r>
          </w:p>
          <w:p w:rsidR="00220851" w:rsidRPr="005653A1" w:rsidRDefault="00220851" w:rsidP="00DC718D">
            <w:pPr>
              <w:rPr>
                <w:rFonts w:ascii="Calibri" w:hAnsi="Calibri"/>
                <w:sz w:val="24"/>
                <w:szCs w:val="24"/>
              </w:rPr>
            </w:pPr>
          </w:p>
        </w:tc>
        <w:tc>
          <w:tcPr>
            <w:tcW w:w="5833" w:type="dxa"/>
            <w:gridSpan w:val="2"/>
          </w:tcPr>
          <w:p w:rsidR="00220851" w:rsidRPr="005C48A2" w:rsidRDefault="00220851" w:rsidP="009763F6">
            <w:pPr>
              <w:pStyle w:val="ListParagraph"/>
              <w:numPr>
                <w:ilvl w:val="0"/>
                <w:numId w:val="64"/>
              </w:numPr>
              <w:ind w:left="360"/>
              <w:jc w:val="both"/>
              <w:rPr>
                <w:rFonts w:cs="Arial"/>
                <w:sz w:val="24"/>
                <w:szCs w:val="24"/>
              </w:rPr>
            </w:pPr>
            <w:r w:rsidRPr="005C48A2">
              <w:rPr>
                <w:rFonts w:cs="Arial"/>
                <w:sz w:val="24"/>
                <w:szCs w:val="24"/>
              </w:rPr>
              <w:t>Agreed and appropriate level of triage, prioritisation and response for people experiencing a period of mental hea</w:t>
            </w:r>
            <w:r>
              <w:rPr>
                <w:rFonts w:cs="Arial"/>
                <w:sz w:val="24"/>
                <w:szCs w:val="24"/>
              </w:rPr>
              <w:t>l</w:t>
            </w:r>
            <w:r w:rsidRPr="005C48A2">
              <w:rPr>
                <w:rFonts w:cs="Arial"/>
                <w:sz w:val="24"/>
                <w:szCs w:val="24"/>
              </w:rPr>
              <w:t xml:space="preserve">th crisis/acute psychological distress and people with planned mental health conveyance needs. </w:t>
            </w:r>
          </w:p>
          <w:p w:rsidR="00220851" w:rsidRPr="005C48A2" w:rsidRDefault="00220851" w:rsidP="009763F6">
            <w:pPr>
              <w:pStyle w:val="ListParagraph"/>
              <w:numPr>
                <w:ilvl w:val="0"/>
                <w:numId w:val="64"/>
              </w:numPr>
              <w:ind w:left="360"/>
              <w:jc w:val="both"/>
              <w:rPr>
                <w:rFonts w:cs="Arial"/>
                <w:sz w:val="24"/>
                <w:szCs w:val="24"/>
              </w:rPr>
            </w:pPr>
            <w:r w:rsidRPr="005C48A2">
              <w:rPr>
                <w:rFonts w:cs="Arial"/>
                <w:sz w:val="24"/>
                <w:szCs w:val="24"/>
              </w:rPr>
              <w:t>The provision of a safe, cost effective, efficient (a proportionate response e.g. single paramedic attendance, use of 111 to prevent call out, use of unmarked cars etc) and least restrictive conveyance service with clear agreed operational policies and protocols in place in relation to access, referral to the service and the use of restraint.</w:t>
            </w:r>
          </w:p>
          <w:p w:rsidR="00220851" w:rsidRDefault="00220851" w:rsidP="009763F6">
            <w:pPr>
              <w:pStyle w:val="ListParagraph"/>
              <w:numPr>
                <w:ilvl w:val="0"/>
                <w:numId w:val="64"/>
              </w:numPr>
              <w:ind w:left="360"/>
              <w:jc w:val="both"/>
              <w:rPr>
                <w:rFonts w:cs="Arial"/>
                <w:sz w:val="24"/>
                <w:szCs w:val="24"/>
              </w:rPr>
            </w:pPr>
            <w:r w:rsidRPr="005C48A2">
              <w:rPr>
                <w:rFonts w:cs="Arial"/>
                <w:sz w:val="24"/>
                <w:szCs w:val="24"/>
              </w:rPr>
              <w:t>Identified pathways and a clear understanding with 111 that minimises unnecessary call outs.</w:t>
            </w:r>
          </w:p>
          <w:p w:rsidR="00220851" w:rsidRPr="005C48A2" w:rsidRDefault="00220851" w:rsidP="009763F6">
            <w:pPr>
              <w:pStyle w:val="ListParagraph"/>
              <w:numPr>
                <w:ilvl w:val="0"/>
                <w:numId w:val="64"/>
              </w:numPr>
              <w:ind w:left="360"/>
              <w:jc w:val="both"/>
              <w:rPr>
                <w:rFonts w:cs="Arial"/>
                <w:sz w:val="24"/>
                <w:szCs w:val="24"/>
              </w:rPr>
            </w:pPr>
            <w:r w:rsidRPr="005C48A2">
              <w:rPr>
                <w:rFonts w:cs="Arial"/>
                <w:sz w:val="24"/>
                <w:szCs w:val="24"/>
              </w:rPr>
              <w:t>An all age service that provides parity of esteem for people with mental health needs, physical needs and people who need a combination of both.</w:t>
            </w:r>
          </w:p>
          <w:p w:rsidR="00220851" w:rsidRPr="005C48A2" w:rsidRDefault="00220851" w:rsidP="009763F6">
            <w:pPr>
              <w:pStyle w:val="ListParagraph"/>
              <w:numPr>
                <w:ilvl w:val="0"/>
                <w:numId w:val="64"/>
              </w:numPr>
              <w:ind w:left="360"/>
              <w:jc w:val="both"/>
              <w:rPr>
                <w:rFonts w:cs="Arial"/>
                <w:sz w:val="24"/>
                <w:szCs w:val="24"/>
              </w:rPr>
            </w:pPr>
            <w:r w:rsidRPr="005C48A2">
              <w:rPr>
                <w:rFonts w:cs="Arial"/>
                <w:sz w:val="24"/>
                <w:szCs w:val="24"/>
              </w:rPr>
              <w:t>All relevant organisations work together accepting their organisational responsibilities and responsibilities under the Mental Health Act to facilitate the conveyance of people within the community.</w:t>
            </w:r>
          </w:p>
          <w:p w:rsidR="00220851" w:rsidRPr="005C48A2" w:rsidRDefault="00220851" w:rsidP="009763F6">
            <w:pPr>
              <w:pStyle w:val="ListParagraph"/>
              <w:numPr>
                <w:ilvl w:val="0"/>
                <w:numId w:val="64"/>
              </w:numPr>
              <w:ind w:left="360"/>
              <w:jc w:val="both"/>
              <w:rPr>
                <w:rFonts w:cs="Arial"/>
                <w:sz w:val="24"/>
                <w:szCs w:val="24"/>
              </w:rPr>
            </w:pPr>
            <w:r w:rsidRPr="005C48A2">
              <w:rPr>
                <w:rFonts w:cs="Arial"/>
                <w:sz w:val="24"/>
                <w:szCs w:val="24"/>
              </w:rPr>
              <w:t>Improved individual experience (users, carers and professionals).</w:t>
            </w:r>
          </w:p>
          <w:p w:rsidR="0099699A" w:rsidRPr="0012013B" w:rsidRDefault="00220851" w:rsidP="0012013B">
            <w:pPr>
              <w:pStyle w:val="ListParagraph"/>
              <w:numPr>
                <w:ilvl w:val="0"/>
                <w:numId w:val="64"/>
              </w:numPr>
              <w:ind w:left="360"/>
              <w:jc w:val="both"/>
              <w:rPr>
                <w:rFonts w:cs="Arial"/>
                <w:sz w:val="24"/>
                <w:szCs w:val="24"/>
              </w:rPr>
            </w:pPr>
            <w:r w:rsidRPr="005C48A2">
              <w:rPr>
                <w:rFonts w:cs="Arial"/>
                <w:sz w:val="24"/>
                <w:szCs w:val="24"/>
              </w:rPr>
              <w:t>A clear contract monitoring process</w:t>
            </w:r>
          </w:p>
        </w:tc>
        <w:tc>
          <w:tcPr>
            <w:tcW w:w="1057" w:type="dxa"/>
            <w:shd w:val="clear" w:color="auto" w:fill="FFC000"/>
          </w:tcPr>
          <w:p w:rsidR="00220851" w:rsidRPr="00457FB3" w:rsidRDefault="00220851" w:rsidP="00457FB3">
            <w:pPr>
              <w:rPr>
                <w:rFonts w:ascii="Calibri" w:hAnsi="Calibri"/>
                <w:sz w:val="24"/>
                <w:szCs w:val="24"/>
              </w:rPr>
            </w:pPr>
          </w:p>
        </w:tc>
      </w:tr>
      <w:tr w:rsidR="00220851" w:rsidRPr="005653A1" w:rsidTr="004E5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shd w:val="clear" w:color="auto" w:fill="auto"/>
          </w:tcPr>
          <w:p w:rsidR="00220851" w:rsidRPr="00810E5A" w:rsidRDefault="004C76B1" w:rsidP="009A6624">
            <w:pPr>
              <w:rPr>
                <w:rFonts w:ascii="Calibri" w:hAnsi="Calibri"/>
                <w:sz w:val="24"/>
                <w:szCs w:val="24"/>
              </w:rPr>
            </w:pPr>
            <w:r>
              <w:rPr>
                <w:rFonts w:ascii="Calibri" w:hAnsi="Calibri"/>
                <w:sz w:val="24"/>
                <w:szCs w:val="24"/>
              </w:rPr>
              <w:t>4.5</w:t>
            </w:r>
          </w:p>
        </w:tc>
        <w:tc>
          <w:tcPr>
            <w:tcW w:w="3257" w:type="dxa"/>
            <w:gridSpan w:val="2"/>
            <w:shd w:val="clear" w:color="auto" w:fill="auto"/>
          </w:tcPr>
          <w:p w:rsidR="003915F2" w:rsidRPr="00810E5A" w:rsidRDefault="00E932A5" w:rsidP="00C574F4">
            <w:pPr>
              <w:rPr>
                <w:rFonts w:ascii="Calibri" w:hAnsi="Calibri" w:cs="Tahoma"/>
                <w:bCs/>
                <w:sz w:val="24"/>
                <w:szCs w:val="24"/>
              </w:rPr>
            </w:pPr>
            <w:r>
              <w:rPr>
                <w:rFonts w:ascii="Calibri" w:hAnsi="Calibri" w:cs="Tahoma"/>
                <w:bCs/>
                <w:sz w:val="24"/>
                <w:szCs w:val="24"/>
              </w:rPr>
              <w:t>Identify</w:t>
            </w:r>
            <w:r w:rsidR="007B1459">
              <w:rPr>
                <w:rFonts w:ascii="Calibri" w:hAnsi="Calibri" w:cs="Tahoma"/>
                <w:bCs/>
                <w:sz w:val="24"/>
                <w:szCs w:val="24"/>
              </w:rPr>
              <w:t xml:space="preserve"> and quantify the</w:t>
            </w:r>
            <w:r>
              <w:rPr>
                <w:rFonts w:ascii="Calibri" w:hAnsi="Calibri" w:cs="Tahoma"/>
                <w:bCs/>
                <w:sz w:val="24"/>
                <w:szCs w:val="24"/>
              </w:rPr>
              <w:t xml:space="preserve"> </w:t>
            </w:r>
            <w:r w:rsidR="00203B61">
              <w:rPr>
                <w:rFonts w:ascii="Calibri" w:hAnsi="Calibri" w:cs="Tahoma"/>
                <w:bCs/>
                <w:sz w:val="24"/>
                <w:szCs w:val="24"/>
              </w:rPr>
              <w:t xml:space="preserve">housing </w:t>
            </w:r>
            <w:r>
              <w:rPr>
                <w:rFonts w:ascii="Calibri" w:hAnsi="Calibri" w:cs="Tahoma"/>
                <w:bCs/>
                <w:sz w:val="24"/>
                <w:szCs w:val="24"/>
              </w:rPr>
              <w:t xml:space="preserve">needs of </w:t>
            </w:r>
            <w:r w:rsidR="00203B61">
              <w:rPr>
                <w:rFonts w:ascii="Calibri" w:hAnsi="Calibri" w:cs="Tahoma"/>
                <w:bCs/>
                <w:sz w:val="24"/>
                <w:szCs w:val="24"/>
              </w:rPr>
              <w:t>people with mental ill health and those at risk of being homeless</w:t>
            </w:r>
          </w:p>
        </w:tc>
        <w:tc>
          <w:tcPr>
            <w:tcW w:w="1764" w:type="dxa"/>
            <w:shd w:val="clear" w:color="auto" w:fill="auto"/>
          </w:tcPr>
          <w:p w:rsidR="00220851" w:rsidRPr="00810E5A" w:rsidRDefault="0099699A" w:rsidP="009A6624">
            <w:pPr>
              <w:rPr>
                <w:rFonts w:ascii="Calibri" w:hAnsi="Calibri" w:cs="Tahoma"/>
                <w:bCs/>
                <w:sz w:val="24"/>
                <w:szCs w:val="24"/>
              </w:rPr>
            </w:pPr>
            <w:r>
              <w:rPr>
                <w:rFonts w:ascii="Calibri" w:hAnsi="Calibri" w:cs="Tahoma"/>
                <w:bCs/>
                <w:sz w:val="24"/>
                <w:szCs w:val="24"/>
              </w:rPr>
              <w:t>To be confirmed</w:t>
            </w:r>
          </w:p>
        </w:tc>
        <w:tc>
          <w:tcPr>
            <w:tcW w:w="2165" w:type="dxa"/>
            <w:shd w:val="clear" w:color="auto" w:fill="auto"/>
          </w:tcPr>
          <w:p w:rsidR="00220851" w:rsidRPr="00810E5A" w:rsidRDefault="009E0936" w:rsidP="009A6624">
            <w:pPr>
              <w:rPr>
                <w:rFonts w:cs="Arial"/>
                <w:sz w:val="24"/>
                <w:szCs w:val="24"/>
              </w:rPr>
            </w:pPr>
            <w:r>
              <w:rPr>
                <w:rFonts w:cs="Arial"/>
                <w:sz w:val="24"/>
                <w:szCs w:val="24"/>
              </w:rPr>
              <w:t xml:space="preserve">Outcome </w:t>
            </w:r>
            <w:r w:rsidR="0043305D">
              <w:rPr>
                <w:rFonts w:cs="Arial"/>
                <w:sz w:val="24"/>
                <w:szCs w:val="24"/>
              </w:rPr>
              <w:t>Manager</w:t>
            </w:r>
            <w:r w:rsidR="00511762">
              <w:rPr>
                <w:rFonts w:cs="Arial"/>
                <w:sz w:val="24"/>
                <w:szCs w:val="24"/>
              </w:rPr>
              <w:t>s Gloucestershire County Council</w:t>
            </w:r>
          </w:p>
        </w:tc>
        <w:tc>
          <w:tcPr>
            <w:tcW w:w="5833" w:type="dxa"/>
            <w:gridSpan w:val="2"/>
            <w:shd w:val="clear" w:color="auto" w:fill="auto"/>
          </w:tcPr>
          <w:p w:rsidR="00220851" w:rsidRPr="0099699A" w:rsidRDefault="0099699A" w:rsidP="0099699A">
            <w:pPr>
              <w:rPr>
                <w:rFonts w:ascii="Calibri" w:hAnsi="Calibri" w:cs="Tahoma"/>
                <w:bCs/>
                <w:sz w:val="24"/>
                <w:szCs w:val="24"/>
              </w:rPr>
            </w:pPr>
            <w:r>
              <w:rPr>
                <w:rFonts w:ascii="Calibri" w:hAnsi="Calibri" w:cs="Tahoma"/>
                <w:bCs/>
                <w:sz w:val="24"/>
                <w:szCs w:val="24"/>
              </w:rPr>
              <w:t>To be confirmed</w:t>
            </w:r>
          </w:p>
        </w:tc>
        <w:tc>
          <w:tcPr>
            <w:tcW w:w="1057" w:type="dxa"/>
            <w:shd w:val="clear" w:color="auto" w:fill="FFC000"/>
          </w:tcPr>
          <w:p w:rsidR="00220851" w:rsidRPr="00682733" w:rsidRDefault="00220851" w:rsidP="009A6624">
            <w:pPr>
              <w:pStyle w:val="ListParagraph"/>
              <w:ind w:left="360"/>
              <w:rPr>
                <w:rFonts w:ascii="Calibri" w:hAnsi="Calibri" w:cs="Tahoma"/>
                <w:bCs/>
                <w:color w:val="FF0000"/>
                <w:sz w:val="24"/>
                <w:szCs w:val="24"/>
              </w:rPr>
            </w:pPr>
          </w:p>
        </w:tc>
      </w:tr>
      <w:tr w:rsidR="0099699A" w:rsidRPr="005653A1" w:rsidTr="004E5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shd w:val="clear" w:color="auto" w:fill="auto"/>
          </w:tcPr>
          <w:p w:rsidR="0099699A" w:rsidRDefault="004C76B1" w:rsidP="009A6624">
            <w:pPr>
              <w:rPr>
                <w:rFonts w:ascii="Calibri" w:hAnsi="Calibri"/>
                <w:sz w:val="24"/>
                <w:szCs w:val="24"/>
              </w:rPr>
            </w:pPr>
            <w:r>
              <w:rPr>
                <w:rFonts w:ascii="Calibri" w:hAnsi="Calibri"/>
                <w:sz w:val="24"/>
                <w:szCs w:val="24"/>
              </w:rPr>
              <w:t>4.6</w:t>
            </w:r>
          </w:p>
        </w:tc>
        <w:tc>
          <w:tcPr>
            <w:tcW w:w="3257" w:type="dxa"/>
            <w:gridSpan w:val="2"/>
            <w:shd w:val="clear" w:color="auto" w:fill="auto"/>
          </w:tcPr>
          <w:p w:rsidR="0099699A" w:rsidRDefault="0099699A" w:rsidP="00C574F4">
            <w:pPr>
              <w:rPr>
                <w:rFonts w:ascii="Calibri" w:hAnsi="Calibri" w:cs="Tahoma"/>
                <w:bCs/>
                <w:sz w:val="24"/>
                <w:szCs w:val="24"/>
              </w:rPr>
            </w:pPr>
            <w:r>
              <w:rPr>
                <w:rFonts w:ascii="Calibri" w:hAnsi="Calibri" w:cs="Tahoma"/>
                <w:bCs/>
                <w:sz w:val="24"/>
                <w:szCs w:val="24"/>
              </w:rPr>
              <w:t>Explore opportunities to link into the Building Better Lives Work stream for Housing</w:t>
            </w:r>
          </w:p>
          <w:p w:rsidR="003915F2" w:rsidRDefault="003915F2" w:rsidP="00C574F4">
            <w:pPr>
              <w:rPr>
                <w:rFonts w:ascii="Calibri" w:hAnsi="Calibri" w:cs="Tahoma"/>
                <w:bCs/>
                <w:sz w:val="24"/>
                <w:szCs w:val="24"/>
              </w:rPr>
            </w:pPr>
          </w:p>
        </w:tc>
        <w:tc>
          <w:tcPr>
            <w:tcW w:w="1764" w:type="dxa"/>
            <w:shd w:val="clear" w:color="auto" w:fill="auto"/>
          </w:tcPr>
          <w:p w:rsidR="0099699A" w:rsidRDefault="0099699A" w:rsidP="009A6624">
            <w:pPr>
              <w:rPr>
                <w:rFonts w:ascii="Calibri" w:hAnsi="Calibri" w:cs="Tahoma"/>
                <w:bCs/>
                <w:sz w:val="24"/>
                <w:szCs w:val="24"/>
              </w:rPr>
            </w:pPr>
            <w:r>
              <w:rPr>
                <w:rFonts w:ascii="Calibri" w:hAnsi="Calibri" w:cs="Tahoma"/>
                <w:bCs/>
                <w:sz w:val="24"/>
                <w:szCs w:val="24"/>
              </w:rPr>
              <w:t>April 2016</w:t>
            </w:r>
          </w:p>
        </w:tc>
        <w:tc>
          <w:tcPr>
            <w:tcW w:w="2165" w:type="dxa"/>
            <w:shd w:val="clear" w:color="auto" w:fill="auto"/>
          </w:tcPr>
          <w:p w:rsidR="0099699A" w:rsidRDefault="009E0936" w:rsidP="009A6624">
            <w:pPr>
              <w:rPr>
                <w:rFonts w:cs="Arial"/>
                <w:sz w:val="24"/>
                <w:szCs w:val="24"/>
              </w:rPr>
            </w:pPr>
            <w:r>
              <w:rPr>
                <w:rFonts w:cs="Arial"/>
                <w:sz w:val="24"/>
                <w:szCs w:val="24"/>
              </w:rPr>
              <w:t xml:space="preserve">Outcome </w:t>
            </w:r>
            <w:r w:rsidR="00203B61">
              <w:rPr>
                <w:rFonts w:cs="Arial"/>
                <w:sz w:val="24"/>
                <w:szCs w:val="24"/>
              </w:rPr>
              <w:t>Managers Gloucestershire County Council</w:t>
            </w:r>
          </w:p>
          <w:p w:rsidR="004C76B1" w:rsidRDefault="0012013B" w:rsidP="009A6624">
            <w:pPr>
              <w:rPr>
                <w:rFonts w:cs="Arial"/>
                <w:sz w:val="24"/>
                <w:szCs w:val="24"/>
              </w:rPr>
            </w:pPr>
            <w:r>
              <w:rPr>
                <w:rFonts w:cs="Arial"/>
                <w:sz w:val="24"/>
                <w:szCs w:val="24"/>
              </w:rPr>
              <w:t>Steve Strong</w:t>
            </w:r>
          </w:p>
        </w:tc>
        <w:tc>
          <w:tcPr>
            <w:tcW w:w="5833" w:type="dxa"/>
            <w:gridSpan w:val="2"/>
            <w:shd w:val="clear" w:color="auto" w:fill="auto"/>
          </w:tcPr>
          <w:p w:rsidR="0099699A" w:rsidRDefault="0099699A" w:rsidP="0099699A">
            <w:pPr>
              <w:rPr>
                <w:rFonts w:ascii="Calibri" w:hAnsi="Calibri" w:cs="Tahoma"/>
                <w:bCs/>
                <w:sz w:val="24"/>
                <w:szCs w:val="24"/>
              </w:rPr>
            </w:pPr>
            <w:r>
              <w:rPr>
                <w:rFonts w:ascii="Calibri" w:hAnsi="Calibri" w:cs="Tahoma"/>
                <w:bCs/>
                <w:sz w:val="24"/>
                <w:szCs w:val="24"/>
              </w:rPr>
              <w:t>To be confirmed</w:t>
            </w:r>
          </w:p>
        </w:tc>
        <w:tc>
          <w:tcPr>
            <w:tcW w:w="1057" w:type="dxa"/>
            <w:shd w:val="clear" w:color="auto" w:fill="FFC000"/>
          </w:tcPr>
          <w:p w:rsidR="0099699A" w:rsidRPr="00682733" w:rsidRDefault="0099699A" w:rsidP="009A6624">
            <w:pPr>
              <w:pStyle w:val="ListParagraph"/>
              <w:ind w:left="360"/>
              <w:rPr>
                <w:rFonts w:ascii="Calibri" w:hAnsi="Calibri" w:cs="Tahoma"/>
                <w:bCs/>
                <w:color w:val="FF0000"/>
                <w:sz w:val="24"/>
                <w:szCs w:val="24"/>
              </w:rPr>
            </w:pPr>
          </w:p>
        </w:tc>
      </w:tr>
      <w:tr w:rsidR="00220851" w:rsidRPr="005653A1" w:rsidTr="004E5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86" w:type="dxa"/>
            <w:gridSpan w:val="8"/>
            <w:shd w:val="clear" w:color="auto" w:fill="FDE9D9" w:themeFill="accent6" w:themeFillTint="33"/>
          </w:tcPr>
          <w:p w:rsidR="00220851" w:rsidRPr="005653A1" w:rsidRDefault="00220851" w:rsidP="00553094">
            <w:pPr>
              <w:rPr>
                <w:rFonts w:ascii="Calibri" w:hAnsi="Calibri" w:cs="Lucida Sans Unicode"/>
                <w:b/>
                <w:bCs/>
                <w:sz w:val="24"/>
                <w:szCs w:val="24"/>
              </w:rPr>
            </w:pPr>
            <w:r w:rsidRPr="005653A1">
              <w:rPr>
                <w:rFonts w:ascii="Calibri" w:hAnsi="Calibri" w:cs="Lucida Sans Unicode"/>
                <w:b/>
                <w:bCs/>
                <w:sz w:val="24"/>
                <w:szCs w:val="24"/>
              </w:rPr>
              <w:t>Improved quality of response when people are detailed under Section 135 and 136 of the Mental Health Act 1983</w:t>
            </w:r>
          </w:p>
        </w:tc>
      </w:tr>
      <w:tr w:rsidR="00220851" w:rsidRPr="005653A1" w:rsidTr="004E5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Pr>
          <w:p w:rsidR="00220851" w:rsidRPr="005653A1" w:rsidRDefault="004C76B1" w:rsidP="00CB198F">
            <w:pPr>
              <w:rPr>
                <w:rFonts w:ascii="Calibri" w:hAnsi="Calibri" w:cs="Lucida Sans Unicode"/>
                <w:bCs/>
                <w:sz w:val="24"/>
                <w:szCs w:val="24"/>
              </w:rPr>
            </w:pPr>
            <w:r>
              <w:rPr>
                <w:rFonts w:ascii="Calibri" w:hAnsi="Calibri" w:cs="Lucida Sans Unicode"/>
                <w:bCs/>
                <w:sz w:val="24"/>
                <w:szCs w:val="24"/>
              </w:rPr>
              <w:t>4.7</w:t>
            </w:r>
          </w:p>
        </w:tc>
        <w:tc>
          <w:tcPr>
            <w:tcW w:w="3257" w:type="dxa"/>
            <w:gridSpan w:val="2"/>
          </w:tcPr>
          <w:p w:rsidR="00220851" w:rsidRPr="005653A1" w:rsidRDefault="00220851" w:rsidP="00CB198F">
            <w:pPr>
              <w:rPr>
                <w:rFonts w:ascii="Calibri" w:hAnsi="Calibri" w:cs="Lucida Sans Unicode"/>
                <w:sz w:val="24"/>
                <w:szCs w:val="24"/>
              </w:rPr>
            </w:pPr>
            <w:r w:rsidRPr="005653A1">
              <w:rPr>
                <w:rFonts w:ascii="Calibri" w:hAnsi="Calibri" w:cs="Lucida Sans Unicode"/>
                <w:sz w:val="24"/>
                <w:szCs w:val="24"/>
              </w:rPr>
              <w:t>Audit of experience of subjec</w:t>
            </w:r>
            <w:r>
              <w:rPr>
                <w:rFonts w:ascii="Calibri" w:hAnsi="Calibri" w:cs="Lucida Sans Unicode"/>
                <w:sz w:val="24"/>
                <w:szCs w:val="24"/>
              </w:rPr>
              <w:t>ts of S136 of the Maxwell Suite</w:t>
            </w:r>
          </w:p>
        </w:tc>
        <w:tc>
          <w:tcPr>
            <w:tcW w:w="1764" w:type="dxa"/>
          </w:tcPr>
          <w:p w:rsidR="00220851" w:rsidRDefault="00220851" w:rsidP="00CB198F">
            <w:pPr>
              <w:rPr>
                <w:rFonts w:ascii="Calibri" w:hAnsi="Calibri" w:cs="Lucida Sans Unicode"/>
                <w:bCs/>
                <w:sz w:val="24"/>
                <w:szCs w:val="24"/>
              </w:rPr>
            </w:pPr>
            <w:r w:rsidRPr="005653A1">
              <w:rPr>
                <w:rFonts w:ascii="Calibri" w:hAnsi="Calibri" w:cs="Lucida Sans Unicode"/>
                <w:bCs/>
                <w:sz w:val="24"/>
                <w:szCs w:val="24"/>
              </w:rPr>
              <w:t>Dec</w:t>
            </w:r>
            <w:r>
              <w:rPr>
                <w:rFonts w:ascii="Calibri" w:hAnsi="Calibri" w:cs="Lucida Sans Unicode"/>
                <w:bCs/>
                <w:sz w:val="24"/>
                <w:szCs w:val="24"/>
              </w:rPr>
              <w:t>ember</w:t>
            </w:r>
            <w:r w:rsidRPr="005653A1">
              <w:rPr>
                <w:rFonts w:ascii="Calibri" w:hAnsi="Calibri" w:cs="Lucida Sans Unicode"/>
                <w:bCs/>
                <w:sz w:val="24"/>
                <w:szCs w:val="24"/>
              </w:rPr>
              <w:t xml:space="preserve"> 2015</w:t>
            </w:r>
          </w:p>
          <w:p w:rsidR="00220851" w:rsidRDefault="00220851" w:rsidP="00CB198F">
            <w:pPr>
              <w:rPr>
                <w:rFonts w:ascii="Calibri" w:hAnsi="Calibri" w:cs="Lucida Sans Unicode"/>
                <w:bCs/>
                <w:sz w:val="24"/>
                <w:szCs w:val="24"/>
              </w:rPr>
            </w:pPr>
          </w:p>
          <w:p w:rsidR="00220851" w:rsidRDefault="00220851" w:rsidP="00CB198F">
            <w:pPr>
              <w:rPr>
                <w:rFonts w:ascii="Calibri" w:hAnsi="Calibri" w:cs="Lucida Sans Unicode"/>
                <w:bCs/>
                <w:sz w:val="24"/>
                <w:szCs w:val="24"/>
              </w:rPr>
            </w:pPr>
            <w:r>
              <w:rPr>
                <w:rFonts w:ascii="Calibri" w:hAnsi="Calibri" w:cs="Lucida Sans Unicode"/>
                <w:bCs/>
                <w:sz w:val="24"/>
                <w:szCs w:val="24"/>
              </w:rPr>
              <w:t>Revised date:</w:t>
            </w:r>
          </w:p>
          <w:p w:rsidR="004C76B1" w:rsidRPr="005653A1" w:rsidRDefault="00203B61" w:rsidP="00CB198F">
            <w:pPr>
              <w:rPr>
                <w:rFonts w:ascii="Calibri" w:hAnsi="Calibri" w:cs="Lucida Sans Unicode"/>
                <w:bCs/>
                <w:sz w:val="24"/>
                <w:szCs w:val="24"/>
              </w:rPr>
            </w:pPr>
            <w:r>
              <w:rPr>
                <w:rFonts w:ascii="Calibri" w:hAnsi="Calibri" w:cs="Lucida Sans Unicode"/>
                <w:bCs/>
                <w:sz w:val="24"/>
                <w:szCs w:val="24"/>
              </w:rPr>
              <w:t>September</w:t>
            </w:r>
            <w:r w:rsidR="00220851">
              <w:rPr>
                <w:rFonts w:ascii="Calibri" w:hAnsi="Calibri" w:cs="Lucida Sans Unicode"/>
                <w:bCs/>
                <w:sz w:val="24"/>
                <w:szCs w:val="24"/>
              </w:rPr>
              <w:t xml:space="preserve"> 2016</w:t>
            </w:r>
          </w:p>
        </w:tc>
        <w:tc>
          <w:tcPr>
            <w:tcW w:w="2165" w:type="dxa"/>
          </w:tcPr>
          <w:p w:rsidR="00220851" w:rsidRPr="005653A1" w:rsidRDefault="00220851" w:rsidP="00CB198F">
            <w:pPr>
              <w:textAlignment w:val="center"/>
              <w:rPr>
                <w:rFonts w:ascii="Calibri" w:hAnsi="Calibri" w:cs="Lucida Sans Unicode"/>
                <w:sz w:val="24"/>
                <w:szCs w:val="24"/>
              </w:rPr>
            </w:pPr>
            <w:r>
              <w:rPr>
                <w:rFonts w:ascii="Calibri" w:hAnsi="Calibri" w:cs="Lucida Sans Unicode"/>
                <w:sz w:val="24"/>
                <w:szCs w:val="24"/>
              </w:rPr>
              <w:t>Genevieve Riley</w:t>
            </w:r>
          </w:p>
          <w:p w:rsidR="00220851" w:rsidRPr="006C0EC9" w:rsidRDefault="00220851" w:rsidP="00CB198F">
            <w:pPr>
              <w:textAlignment w:val="center"/>
              <w:rPr>
                <w:rFonts w:ascii="Calibri" w:hAnsi="Calibri" w:cs="Lucida Sans Unicode"/>
                <w:sz w:val="24"/>
                <w:szCs w:val="24"/>
              </w:rPr>
            </w:pPr>
            <w:r w:rsidRPr="006C0EC9">
              <w:rPr>
                <w:rFonts w:ascii="Calibri" w:hAnsi="Calibri" w:cs="Lucida Sans Unicode"/>
                <w:sz w:val="24"/>
                <w:szCs w:val="24"/>
                <w:vertAlign w:val="superscript"/>
              </w:rPr>
              <w:t>2</w:t>
            </w:r>
            <w:r w:rsidRPr="006C0EC9">
              <w:rPr>
                <w:rFonts w:ascii="Calibri" w:hAnsi="Calibri" w:cs="Lucida Sans Unicode"/>
                <w:sz w:val="24"/>
                <w:szCs w:val="24"/>
              </w:rPr>
              <w:t xml:space="preserve">gether NHSFT </w:t>
            </w:r>
          </w:p>
          <w:p w:rsidR="00220851" w:rsidRDefault="00220851" w:rsidP="00CB198F">
            <w:pPr>
              <w:textAlignment w:val="center"/>
              <w:rPr>
                <w:rFonts w:ascii="Calibri" w:hAnsi="Calibri" w:cs="Lucida Sans Unicode"/>
                <w:sz w:val="24"/>
                <w:szCs w:val="24"/>
              </w:rPr>
            </w:pPr>
            <w:r w:rsidRPr="005653A1">
              <w:rPr>
                <w:rFonts w:ascii="Calibri" w:hAnsi="Calibri" w:cs="Lucida Sans Unicode"/>
                <w:sz w:val="24"/>
                <w:szCs w:val="24"/>
              </w:rPr>
              <w:t>David Pugh</w:t>
            </w:r>
          </w:p>
          <w:p w:rsidR="003915F2" w:rsidRPr="005653A1" w:rsidRDefault="00220851" w:rsidP="00CB198F">
            <w:pPr>
              <w:textAlignment w:val="center"/>
              <w:rPr>
                <w:rFonts w:ascii="Calibri" w:hAnsi="Calibri" w:cs="Lucida Sans Unicode"/>
                <w:sz w:val="24"/>
                <w:szCs w:val="24"/>
              </w:rPr>
            </w:pPr>
            <w:r>
              <w:rPr>
                <w:rFonts w:ascii="Calibri" w:hAnsi="Calibri" w:cs="Lucida Sans Unicode"/>
                <w:sz w:val="24"/>
                <w:szCs w:val="24"/>
              </w:rPr>
              <w:t>Independent Consultant</w:t>
            </w:r>
          </w:p>
        </w:tc>
        <w:tc>
          <w:tcPr>
            <w:tcW w:w="5833" w:type="dxa"/>
            <w:gridSpan w:val="2"/>
          </w:tcPr>
          <w:p w:rsidR="00220851" w:rsidRPr="005653A1" w:rsidRDefault="00220851" w:rsidP="009763F6">
            <w:pPr>
              <w:pStyle w:val="ListParagraph"/>
              <w:numPr>
                <w:ilvl w:val="0"/>
                <w:numId w:val="8"/>
              </w:numPr>
              <w:rPr>
                <w:rFonts w:ascii="Calibri" w:hAnsi="Calibri" w:cs="Tahoma"/>
                <w:sz w:val="24"/>
                <w:szCs w:val="24"/>
              </w:rPr>
            </w:pPr>
            <w:r>
              <w:rPr>
                <w:rFonts w:ascii="Calibri" w:hAnsi="Calibri" w:cs="Tahoma"/>
                <w:sz w:val="24"/>
                <w:szCs w:val="24"/>
              </w:rPr>
              <w:t>D</w:t>
            </w:r>
            <w:r w:rsidRPr="005653A1">
              <w:rPr>
                <w:rFonts w:ascii="Calibri" w:hAnsi="Calibri" w:cs="Tahoma"/>
                <w:sz w:val="24"/>
                <w:szCs w:val="24"/>
              </w:rPr>
              <w:t>etainee experience of Maxwell Suite established (note: research of Laidlaw, Pugh et al focussed exclusively on detainee experience of police stations)</w:t>
            </w:r>
          </w:p>
          <w:p w:rsidR="00220851" w:rsidRPr="005653A1" w:rsidRDefault="00220851" w:rsidP="009763F6">
            <w:pPr>
              <w:pStyle w:val="ListParagraph"/>
              <w:numPr>
                <w:ilvl w:val="0"/>
                <w:numId w:val="8"/>
              </w:numPr>
              <w:rPr>
                <w:rFonts w:ascii="Calibri" w:hAnsi="Calibri" w:cs="Tahoma"/>
                <w:sz w:val="24"/>
                <w:szCs w:val="24"/>
              </w:rPr>
            </w:pPr>
            <w:r>
              <w:rPr>
                <w:rFonts w:ascii="Calibri" w:hAnsi="Calibri" w:cs="Tahoma"/>
                <w:sz w:val="24"/>
                <w:szCs w:val="24"/>
              </w:rPr>
              <w:t>O</w:t>
            </w:r>
            <w:r w:rsidRPr="005653A1">
              <w:rPr>
                <w:rFonts w:ascii="Calibri" w:hAnsi="Calibri" w:cs="Tahoma"/>
                <w:sz w:val="24"/>
                <w:szCs w:val="24"/>
              </w:rPr>
              <w:t>pportunity to improve experience of S136 detainees</w:t>
            </w:r>
          </w:p>
        </w:tc>
        <w:tc>
          <w:tcPr>
            <w:tcW w:w="1057" w:type="dxa"/>
            <w:shd w:val="clear" w:color="auto" w:fill="FFC000"/>
          </w:tcPr>
          <w:p w:rsidR="00220851" w:rsidRPr="00457FB3" w:rsidRDefault="00220851" w:rsidP="00457FB3">
            <w:pPr>
              <w:rPr>
                <w:rFonts w:ascii="Calibri" w:hAnsi="Calibri" w:cs="Tahoma"/>
                <w:sz w:val="24"/>
                <w:szCs w:val="24"/>
              </w:rPr>
            </w:pPr>
          </w:p>
        </w:tc>
      </w:tr>
      <w:tr w:rsidR="00220851" w:rsidRPr="005653A1" w:rsidTr="004E5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86" w:type="dxa"/>
            <w:gridSpan w:val="8"/>
            <w:shd w:val="clear" w:color="auto" w:fill="FDE9D9" w:themeFill="accent6" w:themeFillTint="33"/>
          </w:tcPr>
          <w:p w:rsidR="00220851" w:rsidRPr="005653A1" w:rsidRDefault="00220851" w:rsidP="00553094">
            <w:pPr>
              <w:rPr>
                <w:rFonts w:ascii="Calibri" w:hAnsi="Calibri" w:cs="Lucida Sans Unicode"/>
                <w:b/>
                <w:bCs/>
                <w:sz w:val="24"/>
                <w:szCs w:val="24"/>
              </w:rPr>
            </w:pPr>
            <w:r w:rsidRPr="005653A1">
              <w:rPr>
                <w:rFonts w:ascii="Calibri" w:hAnsi="Calibri" w:cs="Lucida Sans Unicode"/>
                <w:b/>
                <w:bCs/>
                <w:sz w:val="24"/>
                <w:szCs w:val="24"/>
              </w:rPr>
              <w:t>Improved information and advice available to front line staff to enable better response to individuals</w:t>
            </w:r>
          </w:p>
        </w:tc>
      </w:tr>
      <w:tr w:rsidR="00220851" w:rsidRPr="005653A1" w:rsidTr="004E5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Pr>
          <w:p w:rsidR="00220851" w:rsidRDefault="004C76B1" w:rsidP="0021197A">
            <w:pPr>
              <w:rPr>
                <w:rFonts w:ascii="Calibri" w:hAnsi="Calibri"/>
                <w:sz w:val="24"/>
                <w:szCs w:val="24"/>
              </w:rPr>
            </w:pPr>
            <w:r>
              <w:rPr>
                <w:rFonts w:ascii="Calibri" w:hAnsi="Calibri"/>
                <w:sz w:val="24"/>
                <w:szCs w:val="24"/>
              </w:rPr>
              <w:t>4.8</w:t>
            </w:r>
          </w:p>
        </w:tc>
        <w:tc>
          <w:tcPr>
            <w:tcW w:w="3257" w:type="dxa"/>
            <w:gridSpan w:val="2"/>
          </w:tcPr>
          <w:p w:rsidR="00220851" w:rsidRPr="00457FB3" w:rsidRDefault="00220851" w:rsidP="00183D98">
            <w:pPr>
              <w:rPr>
                <w:rFonts w:cs="Tahoma"/>
                <w:sz w:val="24"/>
                <w:szCs w:val="24"/>
              </w:rPr>
            </w:pPr>
            <w:r w:rsidRPr="00457FB3">
              <w:rPr>
                <w:rFonts w:cs="Tahoma"/>
                <w:sz w:val="24"/>
                <w:szCs w:val="24"/>
              </w:rPr>
              <w:t xml:space="preserve">Development of an equitable </w:t>
            </w:r>
            <w:r w:rsidR="003915F2">
              <w:rPr>
                <w:rFonts w:cs="Tahoma"/>
                <w:sz w:val="24"/>
                <w:szCs w:val="24"/>
              </w:rPr>
              <w:t>and</w:t>
            </w:r>
            <w:r w:rsidRPr="00457FB3">
              <w:rPr>
                <w:rFonts w:cs="Tahoma"/>
                <w:sz w:val="24"/>
                <w:szCs w:val="24"/>
              </w:rPr>
              <w:t xml:space="preserve"> integrated p</w:t>
            </w:r>
            <w:r>
              <w:rPr>
                <w:rFonts w:cs="Tahoma"/>
                <w:sz w:val="24"/>
                <w:szCs w:val="24"/>
              </w:rPr>
              <w:t>eri</w:t>
            </w:r>
            <w:r w:rsidRPr="00457FB3">
              <w:rPr>
                <w:rFonts w:cs="Tahoma"/>
                <w:sz w:val="24"/>
                <w:szCs w:val="24"/>
              </w:rPr>
              <w:t xml:space="preserve">-natal specialist mental health service to ensure that women </w:t>
            </w:r>
            <w:r w:rsidR="003915F2">
              <w:rPr>
                <w:rFonts w:cs="Tahoma"/>
                <w:sz w:val="24"/>
                <w:szCs w:val="24"/>
              </w:rPr>
              <w:t>and</w:t>
            </w:r>
            <w:r w:rsidRPr="00457FB3">
              <w:rPr>
                <w:rFonts w:cs="Tahoma"/>
                <w:sz w:val="24"/>
                <w:szCs w:val="24"/>
              </w:rPr>
              <w:t xml:space="preserve"> families who need it receive an integra</w:t>
            </w:r>
            <w:r w:rsidR="003915F2">
              <w:rPr>
                <w:rFonts w:cs="Tahoma"/>
                <w:sz w:val="24"/>
                <w:szCs w:val="24"/>
              </w:rPr>
              <w:t>ted plan and</w:t>
            </w:r>
            <w:r w:rsidRPr="00457FB3">
              <w:rPr>
                <w:rFonts w:cs="Tahoma"/>
                <w:sz w:val="24"/>
                <w:szCs w:val="24"/>
              </w:rPr>
              <w:t xml:space="preserve"> response in p</w:t>
            </w:r>
            <w:r w:rsidR="003915F2">
              <w:rPr>
                <w:rFonts w:cs="Tahoma"/>
                <w:sz w:val="24"/>
                <w:szCs w:val="24"/>
              </w:rPr>
              <w:t>regnancy and the postnatal period</w:t>
            </w:r>
          </w:p>
          <w:p w:rsidR="00220851" w:rsidRPr="00E85C92" w:rsidRDefault="00220851" w:rsidP="00183D98">
            <w:pPr>
              <w:rPr>
                <w:sz w:val="24"/>
                <w:szCs w:val="24"/>
              </w:rPr>
            </w:pPr>
          </w:p>
        </w:tc>
        <w:tc>
          <w:tcPr>
            <w:tcW w:w="1764" w:type="dxa"/>
          </w:tcPr>
          <w:p w:rsidR="00220851" w:rsidRPr="00420BA7" w:rsidRDefault="00203B61" w:rsidP="00183D98">
            <w:pPr>
              <w:rPr>
                <w:sz w:val="24"/>
                <w:szCs w:val="24"/>
              </w:rPr>
            </w:pPr>
            <w:r>
              <w:rPr>
                <w:sz w:val="24"/>
                <w:szCs w:val="24"/>
              </w:rPr>
              <w:t>September</w:t>
            </w:r>
            <w:r w:rsidR="00220851">
              <w:rPr>
                <w:sz w:val="24"/>
                <w:szCs w:val="24"/>
              </w:rPr>
              <w:t xml:space="preserve"> 2016</w:t>
            </w:r>
          </w:p>
        </w:tc>
        <w:tc>
          <w:tcPr>
            <w:tcW w:w="2165" w:type="dxa"/>
          </w:tcPr>
          <w:p w:rsidR="00220851" w:rsidRDefault="00220851" w:rsidP="00183D98">
            <w:pPr>
              <w:rPr>
                <w:sz w:val="24"/>
                <w:szCs w:val="24"/>
              </w:rPr>
            </w:pPr>
            <w:r>
              <w:rPr>
                <w:sz w:val="24"/>
                <w:szCs w:val="24"/>
              </w:rPr>
              <w:t>Helen Ford</w:t>
            </w:r>
          </w:p>
          <w:p w:rsidR="00220851" w:rsidRPr="00420BA7" w:rsidRDefault="00220851" w:rsidP="00183D98">
            <w:pPr>
              <w:rPr>
                <w:sz w:val="24"/>
                <w:szCs w:val="24"/>
              </w:rPr>
            </w:pPr>
            <w:r>
              <w:rPr>
                <w:sz w:val="24"/>
                <w:szCs w:val="24"/>
              </w:rPr>
              <w:t>Clinical Commissioning Group</w:t>
            </w:r>
          </w:p>
        </w:tc>
        <w:tc>
          <w:tcPr>
            <w:tcW w:w="5833" w:type="dxa"/>
            <w:gridSpan w:val="2"/>
          </w:tcPr>
          <w:p w:rsidR="00220851" w:rsidRDefault="00220851" w:rsidP="009763F6">
            <w:pPr>
              <w:pStyle w:val="ListParagraph"/>
              <w:numPr>
                <w:ilvl w:val="0"/>
                <w:numId w:val="60"/>
              </w:numPr>
              <w:jc w:val="both"/>
              <w:rPr>
                <w:rFonts w:ascii="Calibri" w:hAnsi="Calibri"/>
                <w:sz w:val="24"/>
                <w:szCs w:val="24"/>
              </w:rPr>
            </w:pPr>
            <w:r>
              <w:rPr>
                <w:rFonts w:ascii="Calibri" w:hAnsi="Calibri"/>
                <w:sz w:val="24"/>
                <w:szCs w:val="24"/>
              </w:rPr>
              <w:t xml:space="preserve">Integrated assessment </w:t>
            </w:r>
            <w:r w:rsidR="003915F2">
              <w:rPr>
                <w:rFonts w:ascii="Calibri" w:hAnsi="Calibri"/>
                <w:sz w:val="24"/>
                <w:szCs w:val="24"/>
              </w:rPr>
              <w:t>and</w:t>
            </w:r>
            <w:r>
              <w:rPr>
                <w:rFonts w:ascii="Calibri" w:hAnsi="Calibri"/>
                <w:sz w:val="24"/>
                <w:szCs w:val="24"/>
              </w:rPr>
              <w:t xml:space="preserve"> plan for women </w:t>
            </w:r>
            <w:r w:rsidR="003915F2">
              <w:rPr>
                <w:rFonts w:ascii="Calibri" w:hAnsi="Calibri"/>
                <w:sz w:val="24"/>
                <w:szCs w:val="24"/>
              </w:rPr>
              <w:t>and</w:t>
            </w:r>
            <w:r>
              <w:rPr>
                <w:rFonts w:ascii="Calibri" w:hAnsi="Calibri"/>
                <w:sz w:val="24"/>
                <w:szCs w:val="24"/>
              </w:rPr>
              <w:t xml:space="preserve"> families with mental health needs</w:t>
            </w:r>
          </w:p>
          <w:p w:rsidR="00220851" w:rsidRDefault="00220851" w:rsidP="009763F6">
            <w:pPr>
              <w:pStyle w:val="ListParagraph"/>
              <w:numPr>
                <w:ilvl w:val="0"/>
                <w:numId w:val="60"/>
              </w:numPr>
              <w:jc w:val="both"/>
              <w:rPr>
                <w:rFonts w:ascii="Calibri" w:hAnsi="Calibri"/>
                <w:sz w:val="24"/>
                <w:szCs w:val="24"/>
              </w:rPr>
            </w:pPr>
            <w:r>
              <w:rPr>
                <w:rFonts w:ascii="Calibri" w:hAnsi="Calibri"/>
                <w:sz w:val="24"/>
                <w:szCs w:val="24"/>
              </w:rPr>
              <w:t>Women are  aware of trigger points in order to receive rapid access to specialist knowledge to support early intervention to prevent crisis escalating</w:t>
            </w:r>
          </w:p>
          <w:p w:rsidR="00220851" w:rsidRDefault="00220851" w:rsidP="009763F6">
            <w:pPr>
              <w:pStyle w:val="ListParagraph"/>
              <w:numPr>
                <w:ilvl w:val="0"/>
                <w:numId w:val="60"/>
              </w:numPr>
              <w:jc w:val="both"/>
              <w:rPr>
                <w:rFonts w:ascii="Calibri" w:hAnsi="Calibri"/>
                <w:sz w:val="24"/>
                <w:szCs w:val="24"/>
              </w:rPr>
            </w:pPr>
            <w:r>
              <w:rPr>
                <w:rFonts w:ascii="Calibri" w:hAnsi="Calibri"/>
                <w:sz w:val="24"/>
                <w:szCs w:val="24"/>
              </w:rPr>
              <w:t>Improved early detection of maternal mental illness</w:t>
            </w:r>
          </w:p>
          <w:p w:rsidR="00220851" w:rsidRDefault="00220851" w:rsidP="009763F6">
            <w:pPr>
              <w:pStyle w:val="ListParagraph"/>
              <w:numPr>
                <w:ilvl w:val="0"/>
                <w:numId w:val="60"/>
              </w:numPr>
              <w:jc w:val="both"/>
              <w:rPr>
                <w:rFonts w:ascii="Calibri" w:hAnsi="Calibri"/>
                <w:sz w:val="24"/>
                <w:szCs w:val="24"/>
              </w:rPr>
            </w:pPr>
            <w:r>
              <w:rPr>
                <w:rFonts w:ascii="Calibri" w:hAnsi="Calibri"/>
                <w:sz w:val="24"/>
                <w:szCs w:val="24"/>
              </w:rPr>
              <w:t>Enhances parent/infant interactions strengthening t</w:t>
            </w:r>
            <w:r w:rsidR="003915F2">
              <w:rPr>
                <w:rFonts w:ascii="Calibri" w:hAnsi="Calibri"/>
                <w:sz w:val="24"/>
                <w:szCs w:val="24"/>
              </w:rPr>
              <w:t>he relationship between parent and child and</w:t>
            </w:r>
            <w:r>
              <w:rPr>
                <w:rFonts w:ascii="Calibri" w:hAnsi="Calibri"/>
                <w:sz w:val="24"/>
                <w:szCs w:val="24"/>
              </w:rPr>
              <w:t xml:space="preserve"> parenting capacity</w:t>
            </w:r>
          </w:p>
          <w:p w:rsidR="00220851" w:rsidRDefault="00220851" w:rsidP="009763F6">
            <w:pPr>
              <w:pStyle w:val="ListParagraph"/>
              <w:numPr>
                <w:ilvl w:val="0"/>
                <w:numId w:val="60"/>
              </w:numPr>
              <w:jc w:val="both"/>
              <w:rPr>
                <w:rFonts w:ascii="Calibri" w:hAnsi="Calibri"/>
                <w:sz w:val="24"/>
                <w:szCs w:val="24"/>
              </w:rPr>
            </w:pPr>
            <w:r>
              <w:rPr>
                <w:rFonts w:ascii="Calibri" w:hAnsi="Calibri"/>
                <w:sz w:val="24"/>
                <w:szCs w:val="24"/>
              </w:rPr>
              <w:t>Positive im</w:t>
            </w:r>
            <w:r w:rsidR="003915F2">
              <w:rPr>
                <w:rFonts w:ascii="Calibri" w:hAnsi="Calibri"/>
                <w:sz w:val="24"/>
                <w:szCs w:val="24"/>
              </w:rPr>
              <w:t>pact on child development and</w:t>
            </w:r>
            <w:r>
              <w:rPr>
                <w:rFonts w:ascii="Calibri" w:hAnsi="Calibri"/>
                <w:sz w:val="24"/>
                <w:szCs w:val="24"/>
              </w:rPr>
              <w:t xml:space="preserve"> future mental wellbeing of both children and parents</w:t>
            </w:r>
          </w:p>
          <w:p w:rsidR="0012013B" w:rsidRDefault="0012013B" w:rsidP="0012013B">
            <w:pPr>
              <w:pStyle w:val="ListParagraph"/>
              <w:ind w:left="360"/>
              <w:jc w:val="both"/>
              <w:rPr>
                <w:rFonts w:ascii="Calibri" w:hAnsi="Calibri"/>
                <w:sz w:val="24"/>
                <w:szCs w:val="24"/>
              </w:rPr>
            </w:pPr>
          </w:p>
          <w:p w:rsidR="009E0936" w:rsidRPr="00652370" w:rsidRDefault="00220851" w:rsidP="00652370">
            <w:pPr>
              <w:pStyle w:val="ListParagraph"/>
              <w:numPr>
                <w:ilvl w:val="0"/>
                <w:numId w:val="60"/>
              </w:numPr>
              <w:jc w:val="both"/>
              <w:rPr>
                <w:rFonts w:ascii="Calibri" w:hAnsi="Calibri"/>
                <w:sz w:val="24"/>
                <w:szCs w:val="24"/>
              </w:rPr>
            </w:pPr>
            <w:r>
              <w:rPr>
                <w:rFonts w:ascii="Calibri" w:hAnsi="Calibri"/>
                <w:sz w:val="24"/>
                <w:szCs w:val="24"/>
              </w:rPr>
              <w:t>Sufficient skills acr</w:t>
            </w:r>
            <w:r w:rsidR="003915F2">
              <w:rPr>
                <w:rFonts w:ascii="Calibri" w:hAnsi="Calibri"/>
                <w:sz w:val="24"/>
                <w:szCs w:val="24"/>
              </w:rPr>
              <w:t>oss the maternity/HV community and</w:t>
            </w:r>
            <w:r>
              <w:rPr>
                <w:rFonts w:ascii="Calibri" w:hAnsi="Calibri"/>
                <w:sz w:val="24"/>
                <w:szCs w:val="24"/>
              </w:rPr>
              <w:t xml:space="preserve"> mental health community teams to respond to families with MH needs</w:t>
            </w:r>
            <w:r w:rsidRPr="006B4A73">
              <w:rPr>
                <w:rFonts w:ascii="Calibri" w:hAnsi="Calibri"/>
                <w:sz w:val="24"/>
                <w:szCs w:val="24"/>
              </w:rPr>
              <w:t xml:space="preserve"> </w:t>
            </w:r>
          </w:p>
        </w:tc>
        <w:tc>
          <w:tcPr>
            <w:tcW w:w="1057" w:type="dxa"/>
            <w:tcBorders>
              <w:bottom w:val="nil"/>
            </w:tcBorders>
            <w:shd w:val="clear" w:color="auto" w:fill="FFC000"/>
          </w:tcPr>
          <w:p w:rsidR="00220851" w:rsidRPr="004F10BF" w:rsidRDefault="00220851" w:rsidP="00457FB3">
            <w:pPr>
              <w:pStyle w:val="ListParagraph"/>
              <w:ind w:left="360"/>
              <w:rPr>
                <w:rFonts w:ascii="Calibri" w:hAnsi="Calibri" w:cs="Tahoma"/>
                <w:bCs/>
                <w:sz w:val="24"/>
                <w:szCs w:val="24"/>
              </w:rPr>
            </w:pPr>
          </w:p>
        </w:tc>
      </w:tr>
      <w:tr w:rsidR="00220851" w:rsidRPr="005653A1" w:rsidTr="004E5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86" w:type="dxa"/>
            <w:gridSpan w:val="8"/>
            <w:shd w:val="clear" w:color="auto" w:fill="FDE9D9" w:themeFill="accent6" w:themeFillTint="33"/>
          </w:tcPr>
          <w:p w:rsidR="00220851" w:rsidRPr="005653A1" w:rsidRDefault="00220851" w:rsidP="00553094">
            <w:pPr>
              <w:rPr>
                <w:rFonts w:ascii="Calibri" w:hAnsi="Calibri" w:cs="Lucida Sans Unicode"/>
                <w:b/>
                <w:bCs/>
                <w:sz w:val="24"/>
                <w:szCs w:val="24"/>
              </w:rPr>
            </w:pPr>
            <w:r w:rsidRPr="005653A1">
              <w:rPr>
                <w:rFonts w:ascii="Calibri" w:hAnsi="Calibri" w:cs="Lucida Sans Unicode"/>
                <w:b/>
                <w:bCs/>
                <w:sz w:val="24"/>
                <w:szCs w:val="24"/>
              </w:rPr>
              <w:t>Improved training and guidance for police officers</w:t>
            </w:r>
          </w:p>
        </w:tc>
      </w:tr>
      <w:tr w:rsidR="00220851" w:rsidRPr="005653A1" w:rsidTr="004E5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shd w:val="clear" w:color="auto" w:fill="auto"/>
          </w:tcPr>
          <w:p w:rsidR="00220851" w:rsidRPr="0023092F" w:rsidRDefault="004C76B1" w:rsidP="00553094">
            <w:pPr>
              <w:rPr>
                <w:rFonts w:ascii="Calibri" w:hAnsi="Calibri"/>
                <w:sz w:val="24"/>
                <w:szCs w:val="24"/>
              </w:rPr>
            </w:pPr>
            <w:r w:rsidRPr="0023092F">
              <w:rPr>
                <w:rFonts w:ascii="Calibri" w:hAnsi="Calibri"/>
                <w:sz w:val="24"/>
                <w:szCs w:val="24"/>
              </w:rPr>
              <w:t>4.9</w:t>
            </w:r>
          </w:p>
        </w:tc>
        <w:tc>
          <w:tcPr>
            <w:tcW w:w="3257" w:type="dxa"/>
            <w:gridSpan w:val="2"/>
            <w:shd w:val="clear" w:color="auto" w:fill="auto"/>
          </w:tcPr>
          <w:p w:rsidR="00220851" w:rsidRPr="0023092F" w:rsidRDefault="00220851" w:rsidP="00687895">
            <w:pPr>
              <w:rPr>
                <w:rFonts w:ascii="Calibri" w:hAnsi="Calibri" w:cs="Lucida Sans Unicode"/>
                <w:bCs/>
                <w:sz w:val="24"/>
                <w:szCs w:val="24"/>
              </w:rPr>
            </w:pPr>
            <w:r w:rsidRPr="0023092F">
              <w:rPr>
                <w:rFonts w:ascii="Calibri" w:hAnsi="Calibri" w:cs="Lucida Sans Unicode"/>
                <w:bCs/>
                <w:sz w:val="24"/>
                <w:szCs w:val="24"/>
              </w:rPr>
              <w:t>Ensure all officers undertake mental health training within the context of a rolling programme to be agreed by the Development Unit</w:t>
            </w:r>
          </w:p>
        </w:tc>
        <w:tc>
          <w:tcPr>
            <w:tcW w:w="1764" w:type="dxa"/>
            <w:shd w:val="clear" w:color="auto" w:fill="auto"/>
          </w:tcPr>
          <w:p w:rsidR="00220851" w:rsidRPr="0023092F" w:rsidRDefault="00220851" w:rsidP="0013445A">
            <w:pPr>
              <w:rPr>
                <w:rFonts w:ascii="Calibri" w:hAnsi="Calibri" w:cs="Lucida Sans Unicode"/>
                <w:bCs/>
                <w:sz w:val="24"/>
                <w:szCs w:val="24"/>
              </w:rPr>
            </w:pPr>
            <w:r w:rsidRPr="0023092F">
              <w:rPr>
                <w:rFonts w:ascii="Calibri" w:hAnsi="Calibri" w:cs="Lucida Sans Unicode"/>
                <w:bCs/>
                <w:sz w:val="24"/>
                <w:szCs w:val="24"/>
              </w:rPr>
              <w:t>September 2014</w:t>
            </w:r>
          </w:p>
          <w:p w:rsidR="00220851" w:rsidRPr="0023092F" w:rsidRDefault="00220851" w:rsidP="0013445A">
            <w:pPr>
              <w:rPr>
                <w:rFonts w:ascii="Calibri" w:hAnsi="Calibri" w:cs="Lucida Sans Unicode"/>
                <w:bCs/>
                <w:sz w:val="24"/>
                <w:szCs w:val="24"/>
              </w:rPr>
            </w:pPr>
          </w:p>
          <w:p w:rsidR="00220851" w:rsidRPr="0023092F" w:rsidRDefault="00220851" w:rsidP="0013445A">
            <w:pPr>
              <w:rPr>
                <w:rFonts w:ascii="Calibri" w:hAnsi="Calibri" w:cs="Lucida Sans Unicode"/>
                <w:bCs/>
                <w:sz w:val="24"/>
                <w:szCs w:val="24"/>
              </w:rPr>
            </w:pPr>
            <w:r w:rsidRPr="0023092F">
              <w:rPr>
                <w:rFonts w:ascii="Calibri" w:hAnsi="Calibri" w:cs="Lucida Sans Unicode"/>
                <w:bCs/>
                <w:sz w:val="24"/>
                <w:szCs w:val="24"/>
              </w:rPr>
              <w:t>Revised date:</w:t>
            </w:r>
          </w:p>
          <w:p w:rsidR="00220851" w:rsidRPr="0023092F" w:rsidRDefault="0023092F" w:rsidP="0013445A">
            <w:pPr>
              <w:rPr>
                <w:rFonts w:ascii="Calibri" w:hAnsi="Calibri" w:cs="Lucida Sans Unicode"/>
                <w:bCs/>
                <w:sz w:val="24"/>
                <w:szCs w:val="24"/>
              </w:rPr>
            </w:pPr>
            <w:r>
              <w:rPr>
                <w:rFonts w:ascii="Calibri" w:hAnsi="Calibri" w:cs="Lucida Sans Unicode"/>
                <w:bCs/>
                <w:sz w:val="24"/>
                <w:szCs w:val="24"/>
              </w:rPr>
              <w:t>July</w:t>
            </w:r>
            <w:r w:rsidR="00220851" w:rsidRPr="0023092F">
              <w:rPr>
                <w:rFonts w:ascii="Calibri" w:hAnsi="Calibri" w:cs="Lucida Sans Unicode"/>
                <w:bCs/>
                <w:sz w:val="24"/>
                <w:szCs w:val="24"/>
              </w:rPr>
              <w:t xml:space="preserve"> 2016</w:t>
            </w:r>
          </w:p>
          <w:p w:rsidR="00511762" w:rsidRDefault="00511762" w:rsidP="0013445A">
            <w:pPr>
              <w:rPr>
                <w:rFonts w:ascii="Calibri" w:hAnsi="Calibri" w:cs="Lucida Sans Unicode"/>
                <w:bCs/>
                <w:sz w:val="24"/>
                <w:szCs w:val="24"/>
              </w:rPr>
            </w:pPr>
          </w:p>
          <w:p w:rsidR="0012013B" w:rsidRPr="0023092F" w:rsidRDefault="0012013B" w:rsidP="0013445A">
            <w:pPr>
              <w:rPr>
                <w:rFonts w:ascii="Calibri" w:hAnsi="Calibri" w:cs="Lucida Sans Unicode"/>
                <w:bCs/>
                <w:sz w:val="24"/>
                <w:szCs w:val="24"/>
              </w:rPr>
            </w:pPr>
          </w:p>
        </w:tc>
        <w:tc>
          <w:tcPr>
            <w:tcW w:w="2165" w:type="dxa"/>
            <w:shd w:val="clear" w:color="auto" w:fill="auto"/>
          </w:tcPr>
          <w:p w:rsidR="00220851" w:rsidRPr="0023092F" w:rsidRDefault="00220851" w:rsidP="0013445A">
            <w:pPr>
              <w:rPr>
                <w:rFonts w:ascii="Calibri" w:hAnsi="Calibri" w:cs="Lucida Sans Unicode"/>
                <w:bCs/>
                <w:sz w:val="24"/>
                <w:szCs w:val="24"/>
              </w:rPr>
            </w:pPr>
            <w:r w:rsidRPr="0023092F">
              <w:rPr>
                <w:rFonts w:ascii="Calibri" w:hAnsi="Calibri" w:cs="Lucida Sans Unicode"/>
                <w:bCs/>
                <w:sz w:val="24"/>
                <w:szCs w:val="24"/>
              </w:rPr>
              <w:t>Steve Bean</w:t>
            </w:r>
          </w:p>
          <w:p w:rsidR="00220851" w:rsidRPr="0023092F" w:rsidRDefault="00220851" w:rsidP="0013445A">
            <w:pPr>
              <w:rPr>
                <w:rFonts w:ascii="Calibri" w:hAnsi="Calibri" w:cs="Lucida Sans Unicode"/>
                <w:bCs/>
                <w:sz w:val="24"/>
                <w:szCs w:val="24"/>
              </w:rPr>
            </w:pPr>
            <w:r w:rsidRPr="0023092F">
              <w:rPr>
                <w:rFonts w:ascii="Calibri" w:hAnsi="Calibri" w:cs="Lucida Sans Unicode"/>
                <w:bCs/>
                <w:sz w:val="24"/>
                <w:szCs w:val="24"/>
              </w:rPr>
              <w:t>Gloucestershire Constabulary</w:t>
            </w:r>
          </w:p>
        </w:tc>
        <w:tc>
          <w:tcPr>
            <w:tcW w:w="5833" w:type="dxa"/>
            <w:gridSpan w:val="2"/>
            <w:shd w:val="clear" w:color="auto" w:fill="auto"/>
          </w:tcPr>
          <w:p w:rsidR="00220851" w:rsidRPr="0023092F" w:rsidRDefault="00220851" w:rsidP="009763F6">
            <w:pPr>
              <w:pStyle w:val="ListParagraph"/>
              <w:numPr>
                <w:ilvl w:val="0"/>
                <w:numId w:val="15"/>
              </w:numPr>
              <w:rPr>
                <w:rFonts w:ascii="Calibri" w:hAnsi="Calibri" w:cs="Lucida Sans Unicode"/>
                <w:bCs/>
                <w:sz w:val="24"/>
                <w:szCs w:val="24"/>
              </w:rPr>
            </w:pPr>
            <w:r w:rsidRPr="0023092F">
              <w:rPr>
                <w:rFonts w:ascii="Calibri" w:hAnsi="Calibri" w:cs="Lucida Sans Unicode"/>
                <w:bCs/>
                <w:sz w:val="24"/>
                <w:szCs w:val="24"/>
              </w:rPr>
              <w:t>Increased awareness of mental health issues for police officers leading to more personalised and sensitive responses</w:t>
            </w:r>
          </w:p>
        </w:tc>
        <w:tc>
          <w:tcPr>
            <w:tcW w:w="1057" w:type="dxa"/>
            <w:shd w:val="clear" w:color="auto" w:fill="FFC000"/>
          </w:tcPr>
          <w:p w:rsidR="00220851" w:rsidRPr="005653A1" w:rsidRDefault="00220851" w:rsidP="00457FB3">
            <w:pPr>
              <w:pStyle w:val="ListParagraph"/>
              <w:ind w:left="360"/>
              <w:rPr>
                <w:rFonts w:ascii="Calibri" w:hAnsi="Calibri" w:cs="Lucida Sans Unicode"/>
                <w:bCs/>
                <w:sz w:val="24"/>
                <w:szCs w:val="24"/>
              </w:rPr>
            </w:pPr>
          </w:p>
        </w:tc>
      </w:tr>
      <w:tr w:rsidR="00220851" w:rsidRPr="005653A1" w:rsidTr="004E5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86" w:type="dxa"/>
            <w:gridSpan w:val="8"/>
            <w:shd w:val="clear" w:color="auto" w:fill="92D050"/>
          </w:tcPr>
          <w:p w:rsidR="00220851" w:rsidRDefault="00220851" w:rsidP="00553094">
            <w:pPr>
              <w:rPr>
                <w:rFonts w:ascii="Calibri" w:hAnsi="Calibri" w:cs="Lucida Sans Unicode"/>
                <w:bCs/>
                <w:sz w:val="24"/>
                <w:szCs w:val="24"/>
              </w:rPr>
            </w:pPr>
            <w:r>
              <w:rPr>
                <w:rFonts w:ascii="Calibri" w:hAnsi="Calibri" w:cs="Lucida Sans Unicode"/>
                <w:bCs/>
                <w:sz w:val="24"/>
                <w:szCs w:val="24"/>
              </w:rPr>
              <w:t>5</w:t>
            </w:r>
            <w:r w:rsidRPr="005653A1">
              <w:rPr>
                <w:rFonts w:ascii="Calibri" w:hAnsi="Calibri" w:cs="Lucida Sans Unicode"/>
                <w:bCs/>
                <w:sz w:val="24"/>
                <w:szCs w:val="24"/>
              </w:rPr>
              <w:t>.  QUALITY OF TREATMENT AND CARE WHEN IN CRISIS</w:t>
            </w:r>
          </w:p>
        </w:tc>
      </w:tr>
      <w:tr w:rsidR="00220851" w:rsidRPr="005653A1" w:rsidTr="004E5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86" w:type="dxa"/>
            <w:gridSpan w:val="8"/>
            <w:shd w:val="clear" w:color="auto" w:fill="FDE9D9" w:themeFill="accent6" w:themeFillTint="33"/>
          </w:tcPr>
          <w:p w:rsidR="00220851" w:rsidRPr="005653A1" w:rsidRDefault="00220851" w:rsidP="00553094">
            <w:pPr>
              <w:rPr>
                <w:rFonts w:ascii="Calibri" w:hAnsi="Calibri" w:cs="Lucida Sans Unicode"/>
                <w:b/>
                <w:bCs/>
                <w:sz w:val="24"/>
                <w:szCs w:val="24"/>
              </w:rPr>
            </w:pPr>
            <w:r w:rsidRPr="005653A1">
              <w:rPr>
                <w:rFonts w:ascii="Calibri" w:hAnsi="Calibri" w:cs="Lucida Sans Unicode"/>
                <w:b/>
                <w:bCs/>
                <w:sz w:val="24"/>
                <w:szCs w:val="24"/>
              </w:rPr>
              <w:t>Review police use of places of safet</w:t>
            </w:r>
            <w:r>
              <w:rPr>
                <w:rFonts w:ascii="Calibri" w:hAnsi="Calibri" w:cs="Lucida Sans Unicode"/>
                <w:b/>
                <w:bCs/>
                <w:sz w:val="24"/>
                <w:szCs w:val="24"/>
              </w:rPr>
              <w:t>y under the Mental Health Act 19</w:t>
            </w:r>
            <w:r w:rsidRPr="005653A1">
              <w:rPr>
                <w:rFonts w:ascii="Calibri" w:hAnsi="Calibri" w:cs="Lucida Sans Unicode"/>
                <w:b/>
                <w:bCs/>
                <w:sz w:val="24"/>
                <w:szCs w:val="24"/>
              </w:rPr>
              <w:t>83 and results of local monitoring</w:t>
            </w:r>
          </w:p>
        </w:tc>
      </w:tr>
      <w:tr w:rsidR="00220851" w:rsidRPr="005653A1" w:rsidTr="004E5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86" w:type="dxa"/>
            <w:gridSpan w:val="8"/>
          </w:tcPr>
          <w:p w:rsidR="00220851" w:rsidRPr="005653A1" w:rsidRDefault="00220851" w:rsidP="00553094">
            <w:pPr>
              <w:rPr>
                <w:rFonts w:ascii="Calibri" w:hAnsi="Calibri" w:cs="Lucida Sans Unicode"/>
                <w:b/>
                <w:bCs/>
                <w:sz w:val="24"/>
                <w:szCs w:val="24"/>
              </w:rPr>
            </w:pPr>
            <w:r w:rsidRPr="005653A1">
              <w:rPr>
                <w:rFonts w:ascii="Calibri" w:hAnsi="Calibri" w:cs="Lucida Sans Unicode"/>
                <w:b/>
                <w:bCs/>
                <w:sz w:val="24"/>
                <w:szCs w:val="24"/>
              </w:rPr>
              <w:t>Service User/Patient safety and safeguarding</w:t>
            </w:r>
          </w:p>
        </w:tc>
      </w:tr>
      <w:tr w:rsidR="00220851" w:rsidRPr="005653A1" w:rsidTr="004E5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shd w:val="clear" w:color="auto" w:fill="auto"/>
          </w:tcPr>
          <w:p w:rsidR="00220851" w:rsidRPr="00C7437C" w:rsidRDefault="00D2274A" w:rsidP="00553094">
            <w:pPr>
              <w:rPr>
                <w:rFonts w:ascii="Calibri" w:hAnsi="Calibri" w:cs="Lucida Sans Unicode"/>
                <w:bCs/>
                <w:sz w:val="24"/>
                <w:szCs w:val="24"/>
              </w:rPr>
            </w:pPr>
            <w:r w:rsidRPr="00C7437C">
              <w:rPr>
                <w:rFonts w:ascii="Calibri" w:hAnsi="Calibri" w:cs="Lucida Sans Unicode"/>
                <w:bCs/>
                <w:sz w:val="24"/>
                <w:szCs w:val="24"/>
              </w:rPr>
              <w:t>5.1</w:t>
            </w:r>
          </w:p>
        </w:tc>
        <w:tc>
          <w:tcPr>
            <w:tcW w:w="3257" w:type="dxa"/>
            <w:gridSpan w:val="2"/>
            <w:shd w:val="clear" w:color="auto" w:fill="auto"/>
          </w:tcPr>
          <w:p w:rsidR="0099699A" w:rsidRPr="00C7437C" w:rsidRDefault="00E90556" w:rsidP="0043305D">
            <w:pPr>
              <w:rPr>
                <w:sz w:val="24"/>
                <w:szCs w:val="24"/>
              </w:rPr>
            </w:pPr>
            <w:r w:rsidRPr="00C7437C">
              <w:rPr>
                <w:sz w:val="24"/>
                <w:szCs w:val="24"/>
              </w:rPr>
              <w:t>Scope the need within Gloucestershire, to r</w:t>
            </w:r>
            <w:r w:rsidR="00220851" w:rsidRPr="00C7437C">
              <w:rPr>
                <w:sz w:val="24"/>
                <w:szCs w:val="24"/>
              </w:rPr>
              <w:t>eview implications of Section C3 of the Crisis Concordat for practice in Gloucestershire within the context of the DH guidance ‘</w:t>
            </w:r>
            <w:r w:rsidR="00220851" w:rsidRPr="00C7437C">
              <w:rPr>
                <w:i/>
                <w:sz w:val="24"/>
                <w:szCs w:val="24"/>
              </w:rPr>
              <w:t>Positive &amp; Proactive Care: Reducing the need for restrictive interventions</w:t>
            </w:r>
            <w:r w:rsidR="00220851" w:rsidRPr="00C7437C">
              <w:rPr>
                <w:sz w:val="24"/>
                <w:szCs w:val="24"/>
              </w:rPr>
              <w:t xml:space="preserve"> (April 14)  and Chapter 26 of the new MHA Code of Practice ‘</w:t>
            </w:r>
            <w:r w:rsidR="00220851" w:rsidRPr="00C7437C">
              <w:rPr>
                <w:i/>
                <w:sz w:val="24"/>
                <w:szCs w:val="24"/>
              </w:rPr>
              <w:t>Safe &amp; therapeutic responses to disturbed behaviour’</w:t>
            </w:r>
            <w:r w:rsidR="00220851" w:rsidRPr="00C7437C">
              <w:rPr>
                <w:sz w:val="24"/>
                <w:szCs w:val="24"/>
              </w:rPr>
              <w:t xml:space="preserve"> (Feb 2015)</w:t>
            </w:r>
          </w:p>
          <w:p w:rsidR="00511762" w:rsidRDefault="00511762" w:rsidP="0043305D">
            <w:pPr>
              <w:rPr>
                <w:sz w:val="24"/>
                <w:szCs w:val="24"/>
              </w:rPr>
            </w:pPr>
          </w:p>
          <w:p w:rsidR="0012013B" w:rsidRPr="00C7437C" w:rsidRDefault="0012013B" w:rsidP="0043305D">
            <w:pPr>
              <w:rPr>
                <w:sz w:val="24"/>
                <w:szCs w:val="24"/>
              </w:rPr>
            </w:pPr>
          </w:p>
        </w:tc>
        <w:tc>
          <w:tcPr>
            <w:tcW w:w="1764" w:type="dxa"/>
            <w:shd w:val="clear" w:color="auto" w:fill="auto"/>
          </w:tcPr>
          <w:p w:rsidR="00220851" w:rsidRPr="00C7437C" w:rsidRDefault="00220851" w:rsidP="00183D98">
            <w:pPr>
              <w:rPr>
                <w:sz w:val="24"/>
                <w:szCs w:val="24"/>
              </w:rPr>
            </w:pPr>
            <w:r w:rsidRPr="00C7437C">
              <w:rPr>
                <w:sz w:val="24"/>
                <w:szCs w:val="24"/>
              </w:rPr>
              <w:t>Sept 2015</w:t>
            </w:r>
          </w:p>
          <w:p w:rsidR="00220851" w:rsidRPr="00C7437C" w:rsidRDefault="00220851" w:rsidP="00183D98">
            <w:pPr>
              <w:rPr>
                <w:sz w:val="24"/>
                <w:szCs w:val="24"/>
              </w:rPr>
            </w:pPr>
          </w:p>
          <w:p w:rsidR="00220851" w:rsidRPr="00C7437C" w:rsidRDefault="00220851" w:rsidP="00CA7612">
            <w:pPr>
              <w:rPr>
                <w:rFonts w:ascii="Calibri" w:hAnsi="Calibri" w:cs="Lucida Sans Unicode"/>
                <w:bCs/>
                <w:sz w:val="24"/>
                <w:szCs w:val="24"/>
              </w:rPr>
            </w:pPr>
            <w:r w:rsidRPr="00C7437C">
              <w:rPr>
                <w:rFonts w:ascii="Calibri" w:hAnsi="Calibri" w:cs="Lucida Sans Unicode"/>
                <w:bCs/>
                <w:sz w:val="24"/>
                <w:szCs w:val="24"/>
              </w:rPr>
              <w:t>Revised date:</w:t>
            </w:r>
          </w:p>
          <w:p w:rsidR="00220851" w:rsidRPr="00C7437C" w:rsidRDefault="00220851" w:rsidP="00183D98">
            <w:pPr>
              <w:rPr>
                <w:sz w:val="24"/>
                <w:szCs w:val="24"/>
              </w:rPr>
            </w:pPr>
          </w:p>
        </w:tc>
        <w:tc>
          <w:tcPr>
            <w:tcW w:w="2165" w:type="dxa"/>
            <w:shd w:val="clear" w:color="auto" w:fill="auto"/>
          </w:tcPr>
          <w:p w:rsidR="00E90556" w:rsidRPr="00C7437C" w:rsidRDefault="00E90556" w:rsidP="00183D98">
            <w:pPr>
              <w:rPr>
                <w:rFonts w:cs="Arial"/>
                <w:sz w:val="24"/>
                <w:szCs w:val="24"/>
              </w:rPr>
            </w:pPr>
            <w:r w:rsidRPr="00C7437C">
              <w:rPr>
                <w:rFonts w:cs="Arial"/>
                <w:sz w:val="24"/>
                <w:szCs w:val="24"/>
              </w:rPr>
              <w:t>Martin Griffiths</w:t>
            </w:r>
          </w:p>
          <w:p w:rsidR="00220851" w:rsidRPr="00C7437C" w:rsidRDefault="00220851" w:rsidP="00183D98">
            <w:pPr>
              <w:rPr>
                <w:rFonts w:cs="Arial"/>
                <w:sz w:val="24"/>
                <w:szCs w:val="24"/>
              </w:rPr>
            </w:pPr>
            <w:r w:rsidRPr="00C7437C">
              <w:rPr>
                <w:rFonts w:cs="Arial"/>
                <w:sz w:val="24"/>
                <w:szCs w:val="24"/>
                <w:vertAlign w:val="superscript"/>
              </w:rPr>
              <w:t>2</w:t>
            </w:r>
            <w:r w:rsidRPr="00C7437C">
              <w:rPr>
                <w:rFonts w:cs="Arial"/>
                <w:sz w:val="24"/>
                <w:szCs w:val="24"/>
              </w:rPr>
              <w:t xml:space="preserve">gether </w:t>
            </w:r>
            <w:r w:rsidR="00E90556" w:rsidRPr="00C7437C">
              <w:rPr>
                <w:rFonts w:cs="Arial"/>
                <w:sz w:val="24"/>
                <w:szCs w:val="24"/>
              </w:rPr>
              <w:t>NHSFT</w:t>
            </w:r>
          </w:p>
          <w:p w:rsidR="00220851" w:rsidRPr="00C7437C" w:rsidRDefault="00E90556" w:rsidP="00183D98">
            <w:pPr>
              <w:rPr>
                <w:rFonts w:cs="Arial"/>
                <w:sz w:val="24"/>
                <w:szCs w:val="24"/>
              </w:rPr>
            </w:pPr>
            <w:r w:rsidRPr="00C7437C">
              <w:rPr>
                <w:rFonts w:cs="Arial"/>
                <w:sz w:val="24"/>
                <w:szCs w:val="24"/>
              </w:rPr>
              <w:t>Steve Bean</w:t>
            </w:r>
          </w:p>
          <w:p w:rsidR="00E90556" w:rsidRPr="00C7437C" w:rsidRDefault="00E90556" w:rsidP="00183D98">
            <w:pPr>
              <w:rPr>
                <w:rFonts w:cs="Arial"/>
                <w:sz w:val="24"/>
                <w:szCs w:val="24"/>
              </w:rPr>
            </w:pPr>
            <w:r w:rsidRPr="00C7437C">
              <w:rPr>
                <w:rFonts w:cs="Arial"/>
                <w:sz w:val="24"/>
                <w:szCs w:val="24"/>
              </w:rPr>
              <w:t>Gloucestershire Constabulary</w:t>
            </w:r>
          </w:p>
          <w:p w:rsidR="00220851" w:rsidRPr="00C7437C" w:rsidRDefault="00220851" w:rsidP="00183D98">
            <w:pPr>
              <w:rPr>
                <w:rFonts w:cs="Arial"/>
                <w:sz w:val="24"/>
                <w:szCs w:val="24"/>
              </w:rPr>
            </w:pPr>
          </w:p>
          <w:p w:rsidR="00220851" w:rsidRPr="00C7437C" w:rsidRDefault="00220851" w:rsidP="00183D98">
            <w:pPr>
              <w:rPr>
                <w:rFonts w:cs="Arial"/>
                <w:sz w:val="24"/>
                <w:szCs w:val="24"/>
              </w:rPr>
            </w:pPr>
          </w:p>
          <w:p w:rsidR="00220851" w:rsidRPr="00C7437C" w:rsidRDefault="00220851" w:rsidP="00183D98">
            <w:pPr>
              <w:rPr>
                <w:rFonts w:cs="Arial"/>
                <w:sz w:val="24"/>
                <w:szCs w:val="24"/>
              </w:rPr>
            </w:pPr>
          </w:p>
        </w:tc>
        <w:tc>
          <w:tcPr>
            <w:tcW w:w="5833" w:type="dxa"/>
            <w:gridSpan w:val="2"/>
            <w:shd w:val="clear" w:color="auto" w:fill="auto"/>
          </w:tcPr>
          <w:p w:rsidR="00220851" w:rsidRPr="00C7437C" w:rsidRDefault="00220851" w:rsidP="009763F6">
            <w:pPr>
              <w:pStyle w:val="ListParagraph"/>
              <w:numPr>
                <w:ilvl w:val="0"/>
                <w:numId w:val="60"/>
              </w:numPr>
              <w:jc w:val="both"/>
              <w:rPr>
                <w:rFonts w:ascii="Calibri" w:hAnsi="Calibri"/>
                <w:sz w:val="24"/>
                <w:szCs w:val="24"/>
              </w:rPr>
            </w:pPr>
            <w:r w:rsidRPr="00C7437C">
              <w:rPr>
                <w:rFonts w:ascii="Calibri" w:hAnsi="Calibri"/>
                <w:sz w:val="24"/>
                <w:szCs w:val="24"/>
              </w:rPr>
              <w:t>An understanding of any shortfalls around the practice of restraint in the light of national guidance</w:t>
            </w:r>
          </w:p>
          <w:p w:rsidR="00220851" w:rsidRPr="00C7437C" w:rsidRDefault="00220851" w:rsidP="009763F6">
            <w:pPr>
              <w:pStyle w:val="ListParagraph"/>
              <w:numPr>
                <w:ilvl w:val="0"/>
                <w:numId w:val="60"/>
              </w:numPr>
              <w:jc w:val="both"/>
              <w:rPr>
                <w:rFonts w:ascii="Calibri" w:hAnsi="Calibri"/>
                <w:sz w:val="24"/>
                <w:szCs w:val="24"/>
              </w:rPr>
            </w:pPr>
            <w:r w:rsidRPr="00C7437C">
              <w:rPr>
                <w:rFonts w:ascii="Calibri" w:hAnsi="Calibri"/>
                <w:sz w:val="24"/>
                <w:szCs w:val="24"/>
              </w:rPr>
              <w:t>A preliminary action plan to address any shortfalls</w:t>
            </w:r>
          </w:p>
        </w:tc>
        <w:tc>
          <w:tcPr>
            <w:tcW w:w="1057" w:type="dxa"/>
            <w:shd w:val="clear" w:color="auto" w:fill="FFC000"/>
          </w:tcPr>
          <w:p w:rsidR="00220851" w:rsidRDefault="00220851" w:rsidP="00B44BBB">
            <w:pPr>
              <w:pStyle w:val="ListParagraph"/>
              <w:ind w:left="360"/>
              <w:rPr>
                <w:rFonts w:ascii="Calibri" w:hAnsi="Calibri" w:cs="Lucida Sans Unicode"/>
                <w:bCs/>
                <w:sz w:val="24"/>
                <w:szCs w:val="24"/>
              </w:rPr>
            </w:pPr>
          </w:p>
          <w:p w:rsidR="00220851" w:rsidRPr="007D275D" w:rsidRDefault="00220851" w:rsidP="002143C3">
            <w:pPr>
              <w:pStyle w:val="ListParagraph"/>
              <w:ind w:left="-108"/>
              <w:jc w:val="center"/>
              <w:rPr>
                <w:rFonts w:ascii="Calibri" w:hAnsi="Calibri" w:cs="Lucida Sans Unicode"/>
                <w:bCs/>
                <w:sz w:val="24"/>
                <w:szCs w:val="24"/>
              </w:rPr>
            </w:pPr>
          </w:p>
        </w:tc>
      </w:tr>
      <w:tr w:rsidR="00220851" w:rsidRPr="005653A1" w:rsidTr="004E5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86" w:type="dxa"/>
            <w:gridSpan w:val="8"/>
            <w:shd w:val="clear" w:color="auto" w:fill="92D050"/>
          </w:tcPr>
          <w:p w:rsidR="00220851" w:rsidRDefault="00220851" w:rsidP="00553094">
            <w:pPr>
              <w:rPr>
                <w:rFonts w:ascii="Calibri" w:hAnsi="Calibri" w:cs="Lucida Sans Unicode"/>
                <w:bCs/>
                <w:sz w:val="24"/>
                <w:szCs w:val="24"/>
              </w:rPr>
            </w:pPr>
            <w:r>
              <w:rPr>
                <w:rFonts w:ascii="Calibri" w:hAnsi="Calibri" w:cs="Lucida Sans Unicode"/>
                <w:bCs/>
                <w:sz w:val="24"/>
                <w:szCs w:val="24"/>
              </w:rPr>
              <w:t>6</w:t>
            </w:r>
            <w:r w:rsidRPr="005653A1">
              <w:rPr>
                <w:rFonts w:ascii="Calibri" w:hAnsi="Calibri" w:cs="Lucida Sans Unicode"/>
                <w:bCs/>
                <w:sz w:val="24"/>
                <w:szCs w:val="24"/>
              </w:rPr>
              <w:t>.  RECOVERY AND STAYING WELL/PREVENTING FUTURE CRISES</w:t>
            </w:r>
          </w:p>
        </w:tc>
      </w:tr>
      <w:tr w:rsidR="00220851" w:rsidRPr="005653A1" w:rsidTr="004E5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86" w:type="dxa"/>
            <w:gridSpan w:val="8"/>
            <w:shd w:val="clear" w:color="auto" w:fill="FDE9D9" w:themeFill="accent6" w:themeFillTint="33"/>
          </w:tcPr>
          <w:p w:rsidR="00220851" w:rsidRPr="005653A1" w:rsidRDefault="00220851" w:rsidP="00553094">
            <w:pPr>
              <w:rPr>
                <w:rFonts w:ascii="Calibri" w:hAnsi="Calibri" w:cs="Lucida Sans Unicode"/>
                <w:b/>
                <w:bCs/>
                <w:sz w:val="24"/>
                <w:szCs w:val="24"/>
              </w:rPr>
            </w:pPr>
            <w:r w:rsidRPr="005653A1">
              <w:rPr>
                <w:rFonts w:ascii="Calibri" w:hAnsi="Calibri" w:cs="Lucida Sans Unicode"/>
                <w:b/>
                <w:bCs/>
                <w:sz w:val="24"/>
                <w:szCs w:val="24"/>
              </w:rPr>
              <w:t>Joint Planning for prevention of crises</w:t>
            </w:r>
          </w:p>
        </w:tc>
      </w:tr>
      <w:tr w:rsidR="00220851" w:rsidRPr="005653A1" w:rsidTr="004E5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shd w:val="clear" w:color="auto" w:fill="auto"/>
          </w:tcPr>
          <w:p w:rsidR="00220851" w:rsidRPr="004F10BF" w:rsidRDefault="00D2274A" w:rsidP="00907CFD">
            <w:pPr>
              <w:rPr>
                <w:rFonts w:ascii="Calibri" w:hAnsi="Calibri" w:cs="Lucida Sans Unicode"/>
                <w:bCs/>
                <w:sz w:val="24"/>
                <w:szCs w:val="24"/>
              </w:rPr>
            </w:pPr>
            <w:r>
              <w:rPr>
                <w:rFonts w:ascii="Calibri" w:hAnsi="Calibri" w:cs="Lucida Sans Unicode"/>
                <w:bCs/>
                <w:sz w:val="24"/>
                <w:szCs w:val="24"/>
              </w:rPr>
              <w:t>6.1</w:t>
            </w:r>
          </w:p>
        </w:tc>
        <w:tc>
          <w:tcPr>
            <w:tcW w:w="3257" w:type="dxa"/>
            <w:gridSpan w:val="2"/>
            <w:shd w:val="clear" w:color="auto" w:fill="auto"/>
          </w:tcPr>
          <w:p w:rsidR="00D32B85" w:rsidRPr="00D32B85" w:rsidRDefault="00D32B85" w:rsidP="00D32B85">
            <w:pPr>
              <w:rPr>
                <w:rFonts w:cs="Arial"/>
                <w:sz w:val="24"/>
                <w:szCs w:val="24"/>
              </w:rPr>
            </w:pPr>
            <w:r w:rsidRPr="00D32B85">
              <w:rPr>
                <w:rFonts w:cs="Arial"/>
                <w:sz w:val="24"/>
                <w:szCs w:val="24"/>
              </w:rPr>
              <w:t>Develop a service that will support carers of people with Mental health issues where there is a very significant impact on carers emotionally and/or physically due to repeated mental health crises.</w:t>
            </w:r>
          </w:p>
          <w:p w:rsidR="00D32B85" w:rsidRPr="00D32B85" w:rsidRDefault="00D32B85" w:rsidP="00D32B85">
            <w:pPr>
              <w:rPr>
                <w:rFonts w:cs="Arial"/>
                <w:sz w:val="24"/>
                <w:szCs w:val="24"/>
              </w:rPr>
            </w:pPr>
          </w:p>
          <w:p w:rsidR="00220851" w:rsidRPr="00E932A5" w:rsidRDefault="00D32B85" w:rsidP="00CC6F2E">
            <w:pPr>
              <w:rPr>
                <w:rFonts w:cs="Arial"/>
                <w:sz w:val="24"/>
                <w:szCs w:val="24"/>
              </w:rPr>
            </w:pPr>
            <w:r w:rsidRPr="00D32B85">
              <w:rPr>
                <w:rFonts w:cs="Arial"/>
                <w:sz w:val="24"/>
                <w:szCs w:val="24"/>
              </w:rPr>
              <w:t>This is subject to a Big Lottery, Reaching Communities partnership bid currently being prepared. £300K over 3 years</w:t>
            </w:r>
          </w:p>
        </w:tc>
        <w:tc>
          <w:tcPr>
            <w:tcW w:w="1764" w:type="dxa"/>
            <w:shd w:val="clear" w:color="auto" w:fill="auto"/>
          </w:tcPr>
          <w:p w:rsidR="00D32B85" w:rsidRPr="00D32B85" w:rsidRDefault="00D32B85" w:rsidP="00D32B85">
            <w:pPr>
              <w:rPr>
                <w:rFonts w:cs="Arial"/>
                <w:sz w:val="24"/>
                <w:szCs w:val="24"/>
              </w:rPr>
            </w:pPr>
            <w:r w:rsidRPr="00D32B85">
              <w:rPr>
                <w:rFonts w:cs="Arial"/>
                <w:sz w:val="24"/>
                <w:szCs w:val="24"/>
              </w:rPr>
              <w:t>Consult with MH Carers Dec 15 – Ma</w:t>
            </w:r>
            <w:r w:rsidR="00F25379">
              <w:rPr>
                <w:rFonts w:cs="Arial"/>
                <w:sz w:val="24"/>
                <w:szCs w:val="24"/>
              </w:rPr>
              <w:t>y</w:t>
            </w:r>
            <w:r w:rsidRPr="00D32B85">
              <w:rPr>
                <w:rFonts w:cs="Arial"/>
                <w:sz w:val="24"/>
                <w:szCs w:val="24"/>
              </w:rPr>
              <w:t xml:space="preserve"> 16</w:t>
            </w:r>
          </w:p>
          <w:p w:rsidR="00D32B85" w:rsidRPr="00D32B85" w:rsidRDefault="00D32B85" w:rsidP="00D32B85">
            <w:pPr>
              <w:rPr>
                <w:rFonts w:cs="Arial"/>
                <w:sz w:val="24"/>
                <w:szCs w:val="24"/>
              </w:rPr>
            </w:pPr>
          </w:p>
          <w:p w:rsidR="00D32B85" w:rsidRPr="00D32B85" w:rsidRDefault="00D32B85" w:rsidP="00D32B85">
            <w:pPr>
              <w:rPr>
                <w:rFonts w:cs="Arial"/>
                <w:sz w:val="24"/>
                <w:szCs w:val="24"/>
              </w:rPr>
            </w:pPr>
          </w:p>
          <w:p w:rsidR="00D32B85" w:rsidRPr="00D32B85" w:rsidRDefault="00D32B85" w:rsidP="00D32B85">
            <w:pPr>
              <w:rPr>
                <w:rFonts w:cs="Arial"/>
                <w:sz w:val="24"/>
                <w:szCs w:val="24"/>
              </w:rPr>
            </w:pPr>
            <w:r w:rsidRPr="00D32B85">
              <w:rPr>
                <w:rFonts w:cs="Arial"/>
                <w:sz w:val="24"/>
                <w:szCs w:val="24"/>
              </w:rPr>
              <w:t>Bid Submission:</w:t>
            </w:r>
          </w:p>
          <w:p w:rsidR="00D32B85" w:rsidRPr="00D32B85" w:rsidRDefault="00F25379" w:rsidP="00D32B85">
            <w:pPr>
              <w:rPr>
                <w:rFonts w:cs="Arial"/>
                <w:sz w:val="24"/>
                <w:szCs w:val="24"/>
              </w:rPr>
            </w:pPr>
            <w:r>
              <w:rPr>
                <w:rFonts w:cs="Arial"/>
                <w:sz w:val="24"/>
                <w:szCs w:val="24"/>
              </w:rPr>
              <w:t>June</w:t>
            </w:r>
            <w:r w:rsidR="00D32B85" w:rsidRPr="00D32B85">
              <w:rPr>
                <w:rFonts w:cs="Arial"/>
                <w:sz w:val="24"/>
                <w:szCs w:val="24"/>
              </w:rPr>
              <w:t xml:space="preserve"> 2016</w:t>
            </w:r>
          </w:p>
          <w:p w:rsidR="00D32B85" w:rsidRPr="00D32B85" w:rsidRDefault="00D32B85" w:rsidP="00D32B85">
            <w:pPr>
              <w:rPr>
                <w:rFonts w:cs="Arial"/>
                <w:sz w:val="24"/>
                <w:szCs w:val="24"/>
              </w:rPr>
            </w:pPr>
          </w:p>
          <w:p w:rsidR="00D32B85" w:rsidRPr="00D32B85" w:rsidRDefault="00D32B85" w:rsidP="00D32B85">
            <w:pPr>
              <w:rPr>
                <w:rFonts w:cs="Arial"/>
                <w:sz w:val="24"/>
                <w:szCs w:val="24"/>
              </w:rPr>
            </w:pPr>
          </w:p>
          <w:p w:rsidR="00F25379" w:rsidRDefault="00D32B85" w:rsidP="00D32B85">
            <w:pPr>
              <w:rPr>
                <w:rFonts w:cs="Arial"/>
                <w:sz w:val="24"/>
                <w:szCs w:val="24"/>
              </w:rPr>
            </w:pPr>
            <w:r w:rsidRPr="00D32B85">
              <w:rPr>
                <w:rFonts w:cs="Arial"/>
                <w:sz w:val="24"/>
                <w:szCs w:val="24"/>
              </w:rPr>
              <w:t>Decision stage 1</w:t>
            </w:r>
            <w:r>
              <w:rPr>
                <w:rFonts w:cs="Arial"/>
                <w:sz w:val="24"/>
                <w:szCs w:val="24"/>
              </w:rPr>
              <w:t xml:space="preserve">: </w:t>
            </w:r>
            <w:r w:rsidR="00F25379">
              <w:rPr>
                <w:rFonts w:cs="Arial"/>
                <w:sz w:val="24"/>
                <w:szCs w:val="24"/>
              </w:rPr>
              <w:t>August/</w:t>
            </w:r>
          </w:p>
          <w:p w:rsidR="00220851" w:rsidRDefault="00F25379" w:rsidP="00CC6F2E">
            <w:pPr>
              <w:rPr>
                <w:rFonts w:cs="Arial"/>
                <w:sz w:val="24"/>
                <w:szCs w:val="24"/>
              </w:rPr>
            </w:pPr>
            <w:r>
              <w:rPr>
                <w:rFonts w:cs="Arial"/>
                <w:sz w:val="24"/>
                <w:szCs w:val="24"/>
              </w:rPr>
              <w:t>September</w:t>
            </w:r>
            <w:r w:rsidR="00D32B85" w:rsidRPr="00D32B85">
              <w:rPr>
                <w:rFonts w:cs="Arial"/>
                <w:sz w:val="24"/>
                <w:szCs w:val="24"/>
              </w:rPr>
              <w:t xml:space="preserve"> </w:t>
            </w:r>
            <w:r>
              <w:rPr>
                <w:rFonts w:cs="Arial"/>
                <w:sz w:val="24"/>
                <w:szCs w:val="24"/>
              </w:rPr>
              <w:t>20</w:t>
            </w:r>
            <w:r w:rsidR="004C76B1">
              <w:rPr>
                <w:rFonts w:cs="Arial"/>
                <w:sz w:val="24"/>
                <w:szCs w:val="24"/>
              </w:rPr>
              <w:t>16</w:t>
            </w:r>
          </w:p>
          <w:p w:rsidR="002B0287" w:rsidRPr="004C76B1" w:rsidRDefault="002B0287" w:rsidP="00CC6F2E">
            <w:pPr>
              <w:rPr>
                <w:rFonts w:cs="Arial"/>
                <w:sz w:val="24"/>
                <w:szCs w:val="24"/>
              </w:rPr>
            </w:pPr>
          </w:p>
        </w:tc>
        <w:tc>
          <w:tcPr>
            <w:tcW w:w="2165" w:type="dxa"/>
            <w:shd w:val="clear" w:color="auto" w:fill="auto"/>
          </w:tcPr>
          <w:p w:rsidR="00D32B85" w:rsidRPr="00D32B85" w:rsidRDefault="00D32B85" w:rsidP="00D32B85">
            <w:pPr>
              <w:rPr>
                <w:rFonts w:cs="Arial"/>
                <w:sz w:val="24"/>
                <w:szCs w:val="24"/>
              </w:rPr>
            </w:pPr>
            <w:r w:rsidRPr="00D32B85">
              <w:rPr>
                <w:rFonts w:cs="Arial"/>
                <w:sz w:val="24"/>
                <w:szCs w:val="24"/>
              </w:rPr>
              <w:t xml:space="preserve">Tim Poole/ </w:t>
            </w:r>
          </w:p>
          <w:p w:rsidR="00D32B85" w:rsidRPr="00D32B85" w:rsidRDefault="00D32B85" w:rsidP="00D32B85">
            <w:pPr>
              <w:rPr>
                <w:rFonts w:cs="Arial"/>
                <w:sz w:val="24"/>
                <w:szCs w:val="24"/>
              </w:rPr>
            </w:pPr>
            <w:r w:rsidRPr="00D32B85">
              <w:rPr>
                <w:rFonts w:cs="Arial"/>
                <w:sz w:val="24"/>
                <w:szCs w:val="24"/>
              </w:rPr>
              <w:t>Jacky Martel</w:t>
            </w:r>
          </w:p>
          <w:p w:rsidR="00220851" w:rsidRPr="00D32B85" w:rsidRDefault="00D32B85" w:rsidP="00D32B85">
            <w:pPr>
              <w:rPr>
                <w:sz w:val="24"/>
                <w:szCs w:val="24"/>
              </w:rPr>
            </w:pPr>
            <w:r w:rsidRPr="00D32B85">
              <w:rPr>
                <w:rFonts w:cs="Arial"/>
                <w:sz w:val="24"/>
                <w:szCs w:val="24"/>
              </w:rPr>
              <w:t>Carers Gloucestershire</w:t>
            </w:r>
          </w:p>
        </w:tc>
        <w:tc>
          <w:tcPr>
            <w:tcW w:w="5833" w:type="dxa"/>
            <w:gridSpan w:val="2"/>
            <w:shd w:val="clear" w:color="auto" w:fill="auto"/>
          </w:tcPr>
          <w:p w:rsidR="00D32B85" w:rsidRPr="00D32B85" w:rsidRDefault="00D32B85" w:rsidP="00D32B85">
            <w:pPr>
              <w:numPr>
                <w:ilvl w:val="0"/>
                <w:numId w:val="1"/>
              </w:numPr>
              <w:rPr>
                <w:rFonts w:cs="Arial"/>
                <w:sz w:val="24"/>
                <w:szCs w:val="24"/>
              </w:rPr>
            </w:pPr>
            <w:r w:rsidRPr="00D32B85">
              <w:rPr>
                <w:rFonts w:cs="Arial"/>
                <w:sz w:val="24"/>
                <w:szCs w:val="24"/>
              </w:rPr>
              <w:t>Carer has easy access to listen ear and support</w:t>
            </w:r>
          </w:p>
          <w:p w:rsidR="00D32B85" w:rsidRPr="00D32B85" w:rsidRDefault="00D32B85" w:rsidP="00D32B85">
            <w:pPr>
              <w:numPr>
                <w:ilvl w:val="0"/>
                <w:numId w:val="1"/>
              </w:numPr>
              <w:rPr>
                <w:rFonts w:cs="Arial"/>
                <w:sz w:val="24"/>
                <w:szCs w:val="24"/>
              </w:rPr>
            </w:pPr>
            <w:r w:rsidRPr="00D32B85">
              <w:rPr>
                <w:rFonts w:cs="Arial"/>
                <w:sz w:val="24"/>
                <w:szCs w:val="24"/>
              </w:rPr>
              <w:t>Practical help to access other support both before, during and after a crisis.</w:t>
            </w:r>
          </w:p>
          <w:p w:rsidR="00D32B85" w:rsidRPr="00D32B85" w:rsidRDefault="00D32B85" w:rsidP="00D32B85">
            <w:pPr>
              <w:numPr>
                <w:ilvl w:val="0"/>
                <w:numId w:val="1"/>
              </w:numPr>
              <w:rPr>
                <w:rFonts w:cs="Arial"/>
                <w:sz w:val="24"/>
                <w:szCs w:val="24"/>
              </w:rPr>
            </w:pPr>
            <w:r w:rsidRPr="00D32B85">
              <w:rPr>
                <w:rFonts w:cs="Arial"/>
                <w:sz w:val="24"/>
                <w:szCs w:val="24"/>
              </w:rPr>
              <w:t>Training in how to manage challenging situations and early recognition of signs of impending crisis</w:t>
            </w:r>
          </w:p>
          <w:p w:rsidR="00D32B85" w:rsidRPr="00D32B85" w:rsidRDefault="00D32B85" w:rsidP="00D32B85">
            <w:pPr>
              <w:numPr>
                <w:ilvl w:val="0"/>
                <w:numId w:val="1"/>
              </w:numPr>
              <w:rPr>
                <w:rFonts w:cs="Arial"/>
                <w:sz w:val="24"/>
                <w:szCs w:val="24"/>
              </w:rPr>
            </w:pPr>
            <w:r w:rsidRPr="00D32B85">
              <w:rPr>
                <w:rFonts w:cs="Arial"/>
                <w:sz w:val="24"/>
                <w:szCs w:val="24"/>
              </w:rPr>
              <w:t>Education programmes about specific conditions and crisis responses.</w:t>
            </w:r>
          </w:p>
          <w:p w:rsidR="00D32B85" w:rsidRPr="00D32B85" w:rsidRDefault="00D32B85" w:rsidP="00D32B85">
            <w:pPr>
              <w:numPr>
                <w:ilvl w:val="0"/>
                <w:numId w:val="1"/>
              </w:numPr>
              <w:rPr>
                <w:rFonts w:cs="Arial"/>
                <w:sz w:val="24"/>
                <w:szCs w:val="24"/>
              </w:rPr>
            </w:pPr>
            <w:r w:rsidRPr="00D32B85">
              <w:rPr>
                <w:rFonts w:cs="Arial"/>
                <w:sz w:val="24"/>
                <w:szCs w:val="24"/>
              </w:rPr>
              <w:t>Connecting carers to increase peer support.</w:t>
            </w:r>
          </w:p>
          <w:p w:rsidR="00220851" w:rsidRPr="00D32B85" w:rsidRDefault="00220851" w:rsidP="00D32B85">
            <w:pPr>
              <w:pStyle w:val="ListParagraph"/>
              <w:ind w:left="360"/>
              <w:rPr>
                <w:sz w:val="24"/>
                <w:szCs w:val="24"/>
              </w:rPr>
            </w:pPr>
          </w:p>
        </w:tc>
        <w:tc>
          <w:tcPr>
            <w:tcW w:w="1057" w:type="dxa"/>
            <w:shd w:val="clear" w:color="auto" w:fill="FFC000"/>
          </w:tcPr>
          <w:p w:rsidR="00220851" w:rsidRPr="005653A1" w:rsidRDefault="00220851" w:rsidP="00CC6F2E">
            <w:pPr>
              <w:rPr>
                <w:rFonts w:ascii="Calibri" w:hAnsi="Calibri"/>
                <w:sz w:val="24"/>
                <w:szCs w:val="24"/>
              </w:rPr>
            </w:pPr>
          </w:p>
        </w:tc>
      </w:tr>
      <w:tr w:rsidR="00220851" w:rsidRPr="005653A1" w:rsidTr="004E5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shd w:val="clear" w:color="auto" w:fill="auto"/>
          </w:tcPr>
          <w:p w:rsidR="00220851" w:rsidRPr="004F10BF" w:rsidRDefault="00D2274A" w:rsidP="00907CFD">
            <w:pPr>
              <w:rPr>
                <w:rFonts w:ascii="Calibri" w:hAnsi="Calibri" w:cs="Lucida Sans Unicode"/>
                <w:bCs/>
                <w:sz w:val="24"/>
                <w:szCs w:val="24"/>
              </w:rPr>
            </w:pPr>
            <w:r>
              <w:rPr>
                <w:rFonts w:ascii="Calibri" w:hAnsi="Calibri" w:cs="Lucida Sans Unicode"/>
                <w:bCs/>
                <w:sz w:val="24"/>
                <w:szCs w:val="24"/>
              </w:rPr>
              <w:t>6.2</w:t>
            </w:r>
          </w:p>
        </w:tc>
        <w:tc>
          <w:tcPr>
            <w:tcW w:w="3257" w:type="dxa"/>
            <w:gridSpan w:val="2"/>
            <w:shd w:val="clear" w:color="auto" w:fill="auto"/>
          </w:tcPr>
          <w:p w:rsidR="00220851" w:rsidRPr="005653A1" w:rsidRDefault="00220851" w:rsidP="00FD6D79">
            <w:pPr>
              <w:rPr>
                <w:rFonts w:ascii="Calibri" w:hAnsi="Calibri" w:cs="Lucida Sans Unicode"/>
                <w:bCs/>
                <w:sz w:val="24"/>
                <w:szCs w:val="24"/>
              </w:rPr>
            </w:pPr>
            <w:r w:rsidRPr="005653A1">
              <w:rPr>
                <w:rFonts w:ascii="Calibri" w:hAnsi="Calibri" w:cs="Lucida Sans Unicode"/>
                <w:bCs/>
                <w:sz w:val="24"/>
                <w:szCs w:val="24"/>
              </w:rPr>
              <w:t>Promote and extend the use of  Crisis Plans</w:t>
            </w:r>
            <w:r>
              <w:rPr>
                <w:rFonts w:ascii="Calibri" w:hAnsi="Calibri" w:cs="Lucida Sans Unicode"/>
                <w:bCs/>
                <w:sz w:val="24"/>
                <w:szCs w:val="24"/>
              </w:rPr>
              <w:t>, Advance Statements</w:t>
            </w:r>
            <w:r w:rsidRPr="005653A1">
              <w:rPr>
                <w:rFonts w:ascii="Calibri" w:hAnsi="Calibri" w:cs="Lucida Sans Unicode"/>
                <w:bCs/>
                <w:sz w:val="24"/>
                <w:szCs w:val="24"/>
              </w:rPr>
              <w:t xml:space="preserve"> Decisions and Advance Decisions</w:t>
            </w:r>
            <w:r>
              <w:rPr>
                <w:rFonts w:ascii="Calibri" w:hAnsi="Calibri" w:cs="Lucida Sans Unicode"/>
                <w:bCs/>
                <w:sz w:val="24"/>
                <w:szCs w:val="24"/>
              </w:rPr>
              <w:t xml:space="preserve"> to refuse treatment</w:t>
            </w:r>
            <w:r w:rsidRPr="005653A1">
              <w:rPr>
                <w:rFonts w:ascii="Calibri" w:hAnsi="Calibri" w:cs="Lucida Sans Unicode"/>
                <w:bCs/>
                <w:sz w:val="24"/>
                <w:szCs w:val="24"/>
              </w:rPr>
              <w:t xml:space="preserve"> for mental health patients including </w:t>
            </w:r>
            <w:r>
              <w:rPr>
                <w:rFonts w:ascii="Calibri" w:hAnsi="Calibri" w:cs="Lucida Sans Unicode"/>
                <w:bCs/>
                <w:sz w:val="24"/>
                <w:szCs w:val="24"/>
              </w:rPr>
              <w:t>people with dementia</w:t>
            </w:r>
          </w:p>
        </w:tc>
        <w:tc>
          <w:tcPr>
            <w:tcW w:w="1764" w:type="dxa"/>
            <w:shd w:val="clear" w:color="auto" w:fill="auto"/>
          </w:tcPr>
          <w:p w:rsidR="00220851" w:rsidRDefault="00220851" w:rsidP="00CC6F2E">
            <w:pPr>
              <w:rPr>
                <w:rFonts w:ascii="Calibri" w:hAnsi="Calibri" w:cs="Lucida Sans Unicode"/>
                <w:bCs/>
                <w:sz w:val="24"/>
                <w:szCs w:val="24"/>
              </w:rPr>
            </w:pPr>
            <w:r w:rsidRPr="005653A1">
              <w:rPr>
                <w:rFonts w:ascii="Calibri" w:hAnsi="Calibri" w:cs="Lucida Sans Unicode"/>
                <w:bCs/>
                <w:sz w:val="24"/>
                <w:szCs w:val="24"/>
              </w:rPr>
              <w:t>By</w:t>
            </w:r>
            <w:r>
              <w:rPr>
                <w:rFonts w:ascii="Calibri" w:hAnsi="Calibri" w:cs="Lucida Sans Unicode"/>
                <w:bCs/>
                <w:sz w:val="24"/>
                <w:szCs w:val="24"/>
              </w:rPr>
              <w:t xml:space="preserve"> end October</w:t>
            </w:r>
            <w:r w:rsidRPr="005653A1">
              <w:rPr>
                <w:rFonts w:ascii="Calibri" w:hAnsi="Calibri" w:cs="Lucida Sans Unicode"/>
                <w:bCs/>
                <w:sz w:val="24"/>
                <w:szCs w:val="24"/>
              </w:rPr>
              <w:t xml:space="preserve"> 2014</w:t>
            </w:r>
          </w:p>
          <w:p w:rsidR="00220851" w:rsidRDefault="00220851" w:rsidP="00CC6F2E">
            <w:pPr>
              <w:rPr>
                <w:rFonts w:ascii="Calibri" w:hAnsi="Calibri" w:cs="Lucida Sans Unicode"/>
                <w:bCs/>
                <w:sz w:val="24"/>
                <w:szCs w:val="24"/>
              </w:rPr>
            </w:pPr>
          </w:p>
          <w:p w:rsidR="00220851" w:rsidRDefault="00220851" w:rsidP="00CC6F2E">
            <w:pPr>
              <w:rPr>
                <w:rFonts w:ascii="Calibri" w:hAnsi="Calibri" w:cs="Lucida Sans Unicode"/>
                <w:bCs/>
                <w:sz w:val="24"/>
                <w:szCs w:val="24"/>
              </w:rPr>
            </w:pPr>
            <w:r>
              <w:rPr>
                <w:rFonts w:ascii="Calibri" w:hAnsi="Calibri" w:cs="Lucida Sans Unicode"/>
                <w:bCs/>
                <w:sz w:val="24"/>
                <w:szCs w:val="24"/>
              </w:rPr>
              <w:t>Revised date:</w:t>
            </w:r>
          </w:p>
          <w:p w:rsidR="00220851" w:rsidRPr="005653A1" w:rsidRDefault="00220851" w:rsidP="00CC6F2E">
            <w:pPr>
              <w:rPr>
                <w:rFonts w:ascii="Calibri" w:hAnsi="Calibri" w:cs="Lucida Sans Unicode"/>
                <w:b/>
                <w:bCs/>
                <w:sz w:val="24"/>
                <w:szCs w:val="24"/>
              </w:rPr>
            </w:pPr>
            <w:r w:rsidRPr="00D13733">
              <w:rPr>
                <w:rFonts w:ascii="Calibri" w:hAnsi="Calibri" w:cs="Lucida Sans Unicode"/>
                <w:bCs/>
                <w:sz w:val="24"/>
                <w:szCs w:val="24"/>
              </w:rPr>
              <w:t>September 2016</w:t>
            </w:r>
          </w:p>
        </w:tc>
        <w:tc>
          <w:tcPr>
            <w:tcW w:w="2165" w:type="dxa"/>
            <w:shd w:val="clear" w:color="auto" w:fill="auto"/>
          </w:tcPr>
          <w:p w:rsidR="00220851" w:rsidRPr="00E6561C" w:rsidRDefault="00220851" w:rsidP="00CC6F2E">
            <w:pPr>
              <w:rPr>
                <w:rFonts w:ascii="Calibri" w:eastAsia="Times New Roman" w:hAnsi="Calibri" w:cs="Times New Roman"/>
                <w:sz w:val="24"/>
                <w:szCs w:val="24"/>
                <w:vertAlign w:val="superscript"/>
              </w:rPr>
            </w:pPr>
            <w:r>
              <w:rPr>
                <w:rFonts w:ascii="Calibri" w:eastAsia="Times New Roman" w:hAnsi="Calibri" w:cs="Times New Roman"/>
                <w:sz w:val="24"/>
                <w:szCs w:val="24"/>
              </w:rPr>
              <w:t>Les Trewin</w:t>
            </w:r>
          </w:p>
          <w:p w:rsidR="00220851" w:rsidRPr="00E6561C" w:rsidRDefault="00220851" w:rsidP="00CC6F2E">
            <w:pPr>
              <w:rPr>
                <w:rFonts w:ascii="Calibri" w:eastAsia="Times New Roman" w:hAnsi="Calibri" w:cs="Times New Roman"/>
                <w:sz w:val="24"/>
                <w:szCs w:val="24"/>
              </w:rPr>
            </w:pPr>
            <w:r w:rsidRPr="00E6561C">
              <w:rPr>
                <w:rFonts w:ascii="Calibri" w:eastAsia="Times New Roman" w:hAnsi="Calibri" w:cs="Times New Roman"/>
                <w:sz w:val="24"/>
                <w:szCs w:val="24"/>
                <w:vertAlign w:val="superscript"/>
              </w:rPr>
              <w:t>2</w:t>
            </w:r>
            <w:r w:rsidRPr="00E6561C">
              <w:rPr>
                <w:rFonts w:ascii="Calibri" w:eastAsia="Times New Roman" w:hAnsi="Calibri" w:cs="Times New Roman"/>
                <w:sz w:val="24"/>
                <w:szCs w:val="24"/>
              </w:rPr>
              <w:t xml:space="preserve">gether NHSFT </w:t>
            </w:r>
          </w:p>
          <w:p w:rsidR="00220851" w:rsidRPr="005344F8" w:rsidRDefault="00220851" w:rsidP="00CC6F2E">
            <w:pPr>
              <w:rPr>
                <w:rFonts w:ascii="Calibri" w:hAnsi="Calibri" w:cs="Lucida Sans Unicode"/>
                <w:bCs/>
                <w:sz w:val="24"/>
                <w:szCs w:val="24"/>
              </w:rPr>
            </w:pPr>
            <w:r w:rsidRPr="00E6561C">
              <w:rPr>
                <w:rFonts w:ascii="Calibri" w:eastAsia="Times New Roman" w:hAnsi="Calibri" w:cs="Times New Roman"/>
                <w:sz w:val="24"/>
                <w:szCs w:val="24"/>
              </w:rPr>
              <w:t>Gloucestershire Hospitals NHSFT</w:t>
            </w:r>
          </w:p>
        </w:tc>
        <w:tc>
          <w:tcPr>
            <w:tcW w:w="5833" w:type="dxa"/>
            <w:gridSpan w:val="2"/>
            <w:shd w:val="clear" w:color="auto" w:fill="auto"/>
          </w:tcPr>
          <w:p w:rsidR="00220851" w:rsidRPr="005653A1" w:rsidRDefault="00220851" w:rsidP="009763F6">
            <w:pPr>
              <w:pStyle w:val="ListParagraph"/>
              <w:numPr>
                <w:ilvl w:val="0"/>
                <w:numId w:val="13"/>
              </w:numPr>
              <w:rPr>
                <w:rFonts w:ascii="Calibri" w:hAnsi="Calibri" w:cs="Lucida Sans Unicode"/>
                <w:bCs/>
                <w:sz w:val="24"/>
                <w:szCs w:val="24"/>
              </w:rPr>
            </w:pPr>
            <w:r w:rsidRPr="005653A1">
              <w:rPr>
                <w:rFonts w:ascii="Calibri" w:hAnsi="Calibri" w:cs="Lucida Sans Unicode"/>
                <w:bCs/>
                <w:sz w:val="24"/>
                <w:szCs w:val="24"/>
              </w:rPr>
              <w:t xml:space="preserve">All known service users will have a future crisis plan that lessens the likelihood of a repeat crisis </w:t>
            </w:r>
            <w:r>
              <w:rPr>
                <w:rFonts w:ascii="Calibri" w:hAnsi="Calibri" w:cs="Lucida Sans Unicode"/>
                <w:bCs/>
                <w:sz w:val="24"/>
                <w:szCs w:val="24"/>
              </w:rPr>
              <w:t>and</w:t>
            </w:r>
            <w:r w:rsidRPr="005653A1">
              <w:rPr>
                <w:rFonts w:ascii="Calibri" w:hAnsi="Calibri" w:cs="Lucida Sans Unicode"/>
                <w:bCs/>
                <w:sz w:val="24"/>
                <w:szCs w:val="24"/>
              </w:rPr>
              <w:t xml:space="preserve"> ensures the wishes of the service user are taken into consideration</w:t>
            </w:r>
          </w:p>
          <w:p w:rsidR="00220851" w:rsidRPr="005653A1" w:rsidRDefault="00220851" w:rsidP="009763F6">
            <w:pPr>
              <w:pStyle w:val="ListParagraph"/>
              <w:numPr>
                <w:ilvl w:val="0"/>
                <w:numId w:val="13"/>
              </w:numPr>
              <w:rPr>
                <w:rFonts w:ascii="Calibri" w:hAnsi="Calibri" w:cs="Lucida Sans Unicode"/>
                <w:bCs/>
                <w:sz w:val="24"/>
                <w:szCs w:val="24"/>
              </w:rPr>
            </w:pPr>
            <w:r w:rsidRPr="005653A1">
              <w:rPr>
                <w:rFonts w:ascii="Calibri" w:hAnsi="Calibri" w:cs="Lucida Sans Unicode"/>
                <w:bCs/>
                <w:sz w:val="24"/>
                <w:szCs w:val="24"/>
              </w:rPr>
              <w:t>Evidence that these plans are routinely part of the CPA process</w:t>
            </w:r>
          </w:p>
          <w:p w:rsidR="00220851" w:rsidRDefault="00220851" w:rsidP="009763F6">
            <w:pPr>
              <w:pStyle w:val="ListParagraph"/>
              <w:numPr>
                <w:ilvl w:val="0"/>
                <w:numId w:val="13"/>
              </w:numPr>
              <w:rPr>
                <w:rFonts w:ascii="Calibri" w:hAnsi="Calibri" w:cs="Lucida Sans Unicode"/>
                <w:bCs/>
                <w:sz w:val="24"/>
                <w:szCs w:val="24"/>
              </w:rPr>
            </w:pPr>
            <w:r>
              <w:rPr>
                <w:rFonts w:ascii="Calibri" w:hAnsi="Calibri" w:cs="Lucida Sans Unicode"/>
                <w:bCs/>
                <w:sz w:val="24"/>
                <w:szCs w:val="24"/>
              </w:rPr>
              <w:t>Clinical audit programme ev</w:t>
            </w:r>
            <w:r w:rsidRPr="005653A1">
              <w:rPr>
                <w:rFonts w:ascii="Calibri" w:hAnsi="Calibri" w:cs="Lucida Sans Unicode"/>
                <w:bCs/>
                <w:sz w:val="24"/>
                <w:szCs w:val="24"/>
              </w:rPr>
              <w:t xml:space="preserve">idence that the plans </w:t>
            </w:r>
            <w:r>
              <w:rPr>
                <w:rFonts w:ascii="Calibri" w:hAnsi="Calibri" w:cs="Lucida Sans Unicode"/>
                <w:bCs/>
                <w:sz w:val="24"/>
                <w:szCs w:val="24"/>
              </w:rPr>
              <w:t>exist are accessible 24/7 and that they are acted upon</w:t>
            </w:r>
          </w:p>
          <w:p w:rsidR="0099699A" w:rsidRPr="0078282A" w:rsidRDefault="0099699A" w:rsidP="0099699A">
            <w:pPr>
              <w:pStyle w:val="ListParagraph"/>
              <w:ind w:left="360"/>
              <w:rPr>
                <w:rFonts w:ascii="Calibri" w:hAnsi="Calibri" w:cs="Lucida Sans Unicode"/>
                <w:bCs/>
                <w:sz w:val="24"/>
                <w:szCs w:val="24"/>
              </w:rPr>
            </w:pPr>
          </w:p>
        </w:tc>
        <w:tc>
          <w:tcPr>
            <w:tcW w:w="1057" w:type="dxa"/>
            <w:shd w:val="clear" w:color="auto" w:fill="FFC000"/>
          </w:tcPr>
          <w:p w:rsidR="00220851" w:rsidRPr="00457FB3" w:rsidRDefault="00220851" w:rsidP="00457FB3">
            <w:pPr>
              <w:rPr>
                <w:rFonts w:ascii="Calibri" w:hAnsi="Calibri" w:cs="Lucida Sans Unicode"/>
                <w:bCs/>
                <w:sz w:val="24"/>
                <w:szCs w:val="24"/>
              </w:rPr>
            </w:pPr>
          </w:p>
        </w:tc>
      </w:tr>
      <w:tr w:rsidR="00C7437C" w:rsidRPr="005653A1" w:rsidTr="00C74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4"/>
        </w:trPr>
        <w:tc>
          <w:tcPr>
            <w:tcW w:w="710" w:type="dxa"/>
            <w:shd w:val="clear" w:color="auto" w:fill="auto"/>
          </w:tcPr>
          <w:p w:rsidR="00C7437C" w:rsidRPr="00C70DA2" w:rsidRDefault="00C7437C">
            <w:pPr>
              <w:rPr>
                <w:rFonts w:ascii="Calibri" w:eastAsiaTheme="minorHAnsi" w:hAnsi="Calibri"/>
                <w:sz w:val="24"/>
                <w:szCs w:val="24"/>
                <w:lang w:eastAsia="en-US"/>
              </w:rPr>
            </w:pPr>
            <w:r w:rsidRPr="00C70DA2">
              <w:rPr>
                <w:sz w:val="24"/>
                <w:szCs w:val="24"/>
              </w:rPr>
              <w:t>6.3</w:t>
            </w:r>
          </w:p>
        </w:tc>
        <w:tc>
          <w:tcPr>
            <w:tcW w:w="3257" w:type="dxa"/>
            <w:gridSpan w:val="2"/>
            <w:shd w:val="clear" w:color="auto" w:fill="auto"/>
          </w:tcPr>
          <w:p w:rsidR="00C7437C" w:rsidRPr="00C70DA2" w:rsidRDefault="00C7437C">
            <w:pPr>
              <w:rPr>
                <w:rFonts w:ascii="Calibri" w:eastAsiaTheme="minorHAnsi" w:hAnsi="Calibri"/>
                <w:sz w:val="24"/>
                <w:szCs w:val="24"/>
                <w:lang w:eastAsia="en-US"/>
              </w:rPr>
            </w:pPr>
            <w:r w:rsidRPr="00C70DA2">
              <w:rPr>
                <w:sz w:val="24"/>
                <w:szCs w:val="24"/>
              </w:rPr>
              <w:t xml:space="preserve">Review frequent attendees in GHT Emergency Departments </w:t>
            </w:r>
            <w:r w:rsidR="00C70DA2">
              <w:rPr>
                <w:sz w:val="24"/>
                <w:szCs w:val="24"/>
              </w:rPr>
              <w:t xml:space="preserve">(ED) </w:t>
            </w:r>
            <w:r w:rsidRPr="00C70DA2">
              <w:rPr>
                <w:sz w:val="24"/>
                <w:szCs w:val="24"/>
              </w:rPr>
              <w:t>and repeat Sec 136 detainees in order to build an understanding of the key characteristics of these groups including any overlaps between the two groups with the view to reducing the frequency of repeat ED attendees and repeat 136 detainees.</w:t>
            </w:r>
          </w:p>
        </w:tc>
        <w:tc>
          <w:tcPr>
            <w:tcW w:w="1764" w:type="dxa"/>
            <w:shd w:val="clear" w:color="auto" w:fill="auto"/>
          </w:tcPr>
          <w:p w:rsidR="00C7437C" w:rsidRPr="00C70DA2" w:rsidRDefault="00C7437C">
            <w:pPr>
              <w:rPr>
                <w:rFonts w:ascii="Calibri" w:eastAsiaTheme="minorHAnsi" w:hAnsi="Calibri"/>
                <w:sz w:val="24"/>
                <w:szCs w:val="24"/>
                <w:lang w:eastAsia="en-US"/>
              </w:rPr>
            </w:pPr>
            <w:r w:rsidRPr="00C70DA2">
              <w:rPr>
                <w:sz w:val="24"/>
                <w:szCs w:val="24"/>
              </w:rPr>
              <w:t>Sept 2015</w:t>
            </w:r>
          </w:p>
        </w:tc>
        <w:tc>
          <w:tcPr>
            <w:tcW w:w="2165" w:type="dxa"/>
            <w:shd w:val="clear" w:color="auto" w:fill="auto"/>
          </w:tcPr>
          <w:p w:rsidR="00C7437C" w:rsidRPr="00C70DA2" w:rsidRDefault="00C7437C">
            <w:pPr>
              <w:rPr>
                <w:rFonts w:ascii="Calibri" w:eastAsiaTheme="minorHAnsi" w:hAnsi="Calibri"/>
                <w:sz w:val="24"/>
                <w:szCs w:val="24"/>
                <w:lang w:eastAsia="en-US"/>
              </w:rPr>
            </w:pPr>
            <w:r w:rsidRPr="00C70DA2">
              <w:rPr>
                <w:sz w:val="24"/>
                <w:szCs w:val="24"/>
                <w:vertAlign w:val="superscript"/>
              </w:rPr>
              <w:t>2</w:t>
            </w:r>
            <w:r w:rsidRPr="00C70DA2">
              <w:rPr>
                <w:sz w:val="24"/>
                <w:szCs w:val="24"/>
              </w:rPr>
              <w:t xml:space="preserve">gether </w:t>
            </w:r>
          </w:p>
          <w:p w:rsidR="00C7437C" w:rsidRPr="00C70DA2" w:rsidRDefault="00C7437C">
            <w:pPr>
              <w:rPr>
                <w:sz w:val="24"/>
                <w:szCs w:val="24"/>
              </w:rPr>
            </w:pPr>
            <w:r w:rsidRPr="00C70DA2">
              <w:rPr>
                <w:sz w:val="24"/>
                <w:szCs w:val="24"/>
              </w:rPr>
              <w:t>&amp; High Intensity Case Manager  (part of Psychiatric Liaison Team)</w:t>
            </w:r>
          </w:p>
          <w:p w:rsidR="00C7437C" w:rsidRPr="00C70DA2" w:rsidRDefault="00C7437C">
            <w:pPr>
              <w:rPr>
                <w:sz w:val="24"/>
                <w:szCs w:val="24"/>
              </w:rPr>
            </w:pPr>
            <w:r w:rsidRPr="00C70DA2">
              <w:rPr>
                <w:sz w:val="24"/>
                <w:szCs w:val="24"/>
              </w:rPr>
              <w:t>Dr Delia Parnham-Cope</w:t>
            </w:r>
          </w:p>
          <w:p w:rsidR="00C7437C" w:rsidRPr="00C70DA2" w:rsidRDefault="00C7437C">
            <w:pPr>
              <w:rPr>
                <w:sz w:val="24"/>
                <w:szCs w:val="24"/>
              </w:rPr>
            </w:pPr>
            <w:r w:rsidRPr="00C70DA2">
              <w:rPr>
                <w:sz w:val="24"/>
                <w:szCs w:val="24"/>
              </w:rPr>
              <w:t>GHNHSFT</w:t>
            </w:r>
          </w:p>
          <w:p w:rsidR="00C7437C" w:rsidRPr="00C70DA2" w:rsidRDefault="00C7437C">
            <w:pPr>
              <w:rPr>
                <w:rFonts w:ascii="Calibri" w:eastAsiaTheme="minorHAnsi" w:hAnsi="Calibri"/>
                <w:sz w:val="24"/>
                <w:szCs w:val="24"/>
                <w:lang w:eastAsia="en-US"/>
              </w:rPr>
            </w:pPr>
          </w:p>
        </w:tc>
        <w:tc>
          <w:tcPr>
            <w:tcW w:w="5833" w:type="dxa"/>
            <w:gridSpan w:val="2"/>
            <w:shd w:val="clear" w:color="auto" w:fill="auto"/>
          </w:tcPr>
          <w:p w:rsidR="00C7437C" w:rsidRPr="00C70DA2" w:rsidRDefault="00C7437C" w:rsidP="00C7437C">
            <w:pPr>
              <w:numPr>
                <w:ilvl w:val="0"/>
                <w:numId w:val="72"/>
              </w:numPr>
              <w:rPr>
                <w:rFonts w:ascii="Calibri" w:eastAsiaTheme="minorHAnsi" w:hAnsi="Calibri"/>
                <w:sz w:val="24"/>
                <w:szCs w:val="24"/>
                <w:lang w:eastAsia="en-US"/>
              </w:rPr>
            </w:pPr>
            <w:r w:rsidRPr="00C70DA2">
              <w:rPr>
                <w:sz w:val="24"/>
                <w:szCs w:val="24"/>
              </w:rPr>
              <w:t>Better understanding of the demographics and nature  of repeat attendees</w:t>
            </w:r>
          </w:p>
          <w:p w:rsidR="00C7437C" w:rsidRPr="00C70DA2" w:rsidRDefault="00C7437C" w:rsidP="00C7437C">
            <w:pPr>
              <w:numPr>
                <w:ilvl w:val="0"/>
                <w:numId w:val="72"/>
              </w:numPr>
              <w:rPr>
                <w:sz w:val="24"/>
                <w:szCs w:val="24"/>
              </w:rPr>
            </w:pPr>
            <w:r w:rsidRPr="00C70DA2">
              <w:rPr>
                <w:sz w:val="24"/>
                <w:szCs w:val="24"/>
              </w:rPr>
              <w:t>Understanding of any cross over between S136 detainees and frequent ED attendees</w:t>
            </w:r>
          </w:p>
          <w:p w:rsidR="00C7437C" w:rsidRPr="00C70DA2" w:rsidRDefault="00C7437C" w:rsidP="00C7437C">
            <w:pPr>
              <w:numPr>
                <w:ilvl w:val="0"/>
                <w:numId w:val="72"/>
              </w:numPr>
              <w:rPr>
                <w:sz w:val="24"/>
                <w:szCs w:val="24"/>
              </w:rPr>
            </w:pPr>
            <w:r w:rsidRPr="00C70DA2">
              <w:rPr>
                <w:sz w:val="24"/>
                <w:szCs w:val="24"/>
              </w:rPr>
              <w:t>Reduction in repeat 136 detentions through meeting needs of S136 in less restrictive ways.</w:t>
            </w:r>
          </w:p>
          <w:p w:rsidR="00C7437C" w:rsidRPr="00C70DA2" w:rsidRDefault="00C7437C" w:rsidP="00C7437C">
            <w:pPr>
              <w:numPr>
                <w:ilvl w:val="0"/>
                <w:numId w:val="72"/>
              </w:numPr>
              <w:rPr>
                <w:rFonts w:ascii="Calibri" w:eastAsiaTheme="minorHAnsi" w:hAnsi="Calibri"/>
                <w:sz w:val="24"/>
                <w:szCs w:val="24"/>
                <w:lang w:eastAsia="en-US"/>
              </w:rPr>
            </w:pPr>
            <w:r w:rsidRPr="00C70DA2">
              <w:rPr>
                <w:sz w:val="24"/>
                <w:szCs w:val="24"/>
              </w:rPr>
              <w:t>Reduction in repeat ED attendances and length of stay through meeting needs through mental health pathway.</w:t>
            </w:r>
          </w:p>
        </w:tc>
        <w:tc>
          <w:tcPr>
            <w:tcW w:w="1057" w:type="dxa"/>
            <w:shd w:val="clear" w:color="auto" w:fill="FFC000"/>
          </w:tcPr>
          <w:p w:rsidR="00C7437C" w:rsidRPr="004E5437" w:rsidRDefault="00C7437C" w:rsidP="00457FB3">
            <w:pPr>
              <w:pStyle w:val="ListParagraph"/>
              <w:ind w:left="360"/>
              <w:jc w:val="both"/>
              <w:rPr>
                <w:rFonts w:ascii="Calibri" w:hAnsi="Calibri"/>
                <w:sz w:val="24"/>
                <w:szCs w:val="24"/>
              </w:rPr>
            </w:pPr>
          </w:p>
        </w:tc>
      </w:tr>
    </w:tbl>
    <w:p w:rsidR="00687895" w:rsidRDefault="00687895" w:rsidP="00764C6D">
      <w:pPr>
        <w:rPr>
          <w:rFonts w:ascii="Calibri" w:hAnsi="Calibri" w:cs="Arial"/>
          <w:sz w:val="24"/>
          <w:szCs w:val="24"/>
        </w:rPr>
      </w:pPr>
    </w:p>
    <w:p w:rsidR="0099699A" w:rsidRDefault="00687895">
      <w:pPr>
        <w:rPr>
          <w:rFonts w:ascii="Calibri" w:hAnsi="Calibri" w:cs="Arial"/>
          <w:sz w:val="24"/>
          <w:szCs w:val="24"/>
        </w:rPr>
      </w:pPr>
      <w:r>
        <w:rPr>
          <w:rFonts w:ascii="Calibri" w:hAnsi="Calibri" w:cs="Arial"/>
          <w:sz w:val="24"/>
          <w:szCs w:val="24"/>
        </w:rPr>
        <w:br w:type="page"/>
      </w:r>
    </w:p>
    <w:tbl>
      <w:tblPr>
        <w:tblStyle w:val="TableGrid"/>
        <w:tblW w:w="0" w:type="auto"/>
        <w:tblLook w:val="04A0" w:firstRow="1" w:lastRow="0" w:firstColumn="1" w:lastColumn="0" w:noHBand="0" w:noVBand="1"/>
      </w:tblPr>
      <w:tblGrid>
        <w:gridCol w:w="14709"/>
      </w:tblGrid>
      <w:tr w:rsidR="009763F6" w:rsidTr="0099699A">
        <w:tc>
          <w:tcPr>
            <w:tcW w:w="14709" w:type="dxa"/>
            <w:shd w:val="clear" w:color="auto" w:fill="92D050"/>
          </w:tcPr>
          <w:p w:rsidR="009763F6" w:rsidRPr="009763F6" w:rsidRDefault="009763F6" w:rsidP="009763F6">
            <w:pPr>
              <w:jc w:val="center"/>
              <w:rPr>
                <w:rFonts w:ascii="Calibri" w:hAnsi="Calibri" w:cs="Arial"/>
                <w:sz w:val="28"/>
                <w:szCs w:val="28"/>
              </w:rPr>
            </w:pPr>
            <w:r w:rsidRPr="009763F6">
              <w:rPr>
                <w:rFonts w:ascii="Calibri" w:hAnsi="Calibri" w:cs="Arial"/>
                <w:sz w:val="28"/>
                <w:szCs w:val="28"/>
              </w:rPr>
              <w:t>COMPLETED ACTIONS</w:t>
            </w:r>
          </w:p>
        </w:tc>
      </w:tr>
    </w:tbl>
    <w:p w:rsidR="006F7438" w:rsidRDefault="006F7438" w:rsidP="00764C6D">
      <w:pPr>
        <w:rPr>
          <w:rFonts w:ascii="Calibri" w:hAnsi="Calibri" w:cs="Arial"/>
          <w:sz w:val="24"/>
          <w:szCs w:val="24"/>
        </w:rPr>
      </w:pPr>
    </w:p>
    <w:tbl>
      <w:tblPr>
        <w:tblStyle w:val="TableGrid"/>
        <w:tblW w:w="14786" w:type="dxa"/>
        <w:tblLook w:val="04A0" w:firstRow="1" w:lastRow="0" w:firstColumn="1" w:lastColumn="0" w:noHBand="0" w:noVBand="1"/>
      </w:tblPr>
      <w:tblGrid>
        <w:gridCol w:w="661"/>
        <w:gridCol w:w="49"/>
        <w:gridCol w:w="3226"/>
        <w:gridCol w:w="66"/>
        <w:gridCol w:w="1765"/>
        <w:gridCol w:w="2017"/>
        <w:gridCol w:w="5932"/>
        <w:gridCol w:w="1070"/>
      </w:tblGrid>
      <w:tr w:rsidR="006F7438" w:rsidRPr="005653A1" w:rsidTr="00AC7167">
        <w:tc>
          <w:tcPr>
            <w:tcW w:w="661" w:type="dxa"/>
            <w:shd w:val="clear" w:color="auto" w:fill="00B0F0"/>
          </w:tcPr>
          <w:p w:rsidR="006F7438" w:rsidRPr="005653A1" w:rsidRDefault="006F7438" w:rsidP="008704F4">
            <w:pPr>
              <w:rPr>
                <w:rFonts w:ascii="Calibri" w:hAnsi="Calibri"/>
                <w:sz w:val="24"/>
                <w:szCs w:val="24"/>
              </w:rPr>
            </w:pPr>
            <w:r w:rsidRPr="005653A1">
              <w:rPr>
                <w:rFonts w:ascii="Calibri" w:hAnsi="Calibri"/>
                <w:sz w:val="24"/>
                <w:szCs w:val="24"/>
              </w:rPr>
              <w:t>NO</w:t>
            </w:r>
          </w:p>
        </w:tc>
        <w:tc>
          <w:tcPr>
            <w:tcW w:w="3275" w:type="dxa"/>
            <w:gridSpan w:val="2"/>
            <w:shd w:val="clear" w:color="auto" w:fill="00B0F0"/>
          </w:tcPr>
          <w:p w:rsidR="006F7438" w:rsidRPr="005653A1" w:rsidRDefault="006F7438" w:rsidP="008704F4">
            <w:pPr>
              <w:rPr>
                <w:rFonts w:ascii="Calibri" w:hAnsi="Calibri"/>
                <w:sz w:val="24"/>
                <w:szCs w:val="24"/>
              </w:rPr>
            </w:pPr>
            <w:r w:rsidRPr="005653A1">
              <w:rPr>
                <w:rFonts w:ascii="Calibri" w:hAnsi="Calibri"/>
                <w:sz w:val="24"/>
                <w:szCs w:val="24"/>
              </w:rPr>
              <w:t>ACTION</w:t>
            </w:r>
          </w:p>
        </w:tc>
        <w:tc>
          <w:tcPr>
            <w:tcW w:w="1831" w:type="dxa"/>
            <w:gridSpan w:val="2"/>
            <w:shd w:val="clear" w:color="auto" w:fill="00B0F0"/>
          </w:tcPr>
          <w:p w:rsidR="006F7438" w:rsidRPr="005653A1" w:rsidRDefault="006F7438" w:rsidP="008704F4">
            <w:pPr>
              <w:rPr>
                <w:rFonts w:ascii="Calibri" w:hAnsi="Calibri"/>
                <w:sz w:val="24"/>
                <w:szCs w:val="24"/>
              </w:rPr>
            </w:pPr>
            <w:r w:rsidRPr="005653A1">
              <w:rPr>
                <w:rFonts w:ascii="Calibri" w:hAnsi="Calibri"/>
                <w:sz w:val="24"/>
                <w:szCs w:val="24"/>
              </w:rPr>
              <w:t>TIMESCALE</w:t>
            </w:r>
          </w:p>
        </w:tc>
        <w:tc>
          <w:tcPr>
            <w:tcW w:w="2017" w:type="dxa"/>
            <w:shd w:val="clear" w:color="auto" w:fill="00B0F0"/>
          </w:tcPr>
          <w:p w:rsidR="006F7438" w:rsidRPr="005653A1" w:rsidRDefault="006F7438" w:rsidP="008704F4">
            <w:pPr>
              <w:rPr>
                <w:rFonts w:ascii="Calibri" w:hAnsi="Calibri"/>
                <w:sz w:val="24"/>
                <w:szCs w:val="24"/>
              </w:rPr>
            </w:pPr>
            <w:r w:rsidRPr="005653A1">
              <w:rPr>
                <w:rFonts w:ascii="Calibri" w:hAnsi="Calibri"/>
                <w:sz w:val="24"/>
                <w:szCs w:val="24"/>
              </w:rPr>
              <w:t>LED BY</w:t>
            </w:r>
          </w:p>
        </w:tc>
        <w:tc>
          <w:tcPr>
            <w:tcW w:w="5932" w:type="dxa"/>
            <w:shd w:val="clear" w:color="auto" w:fill="00B0F0"/>
          </w:tcPr>
          <w:p w:rsidR="006F7438" w:rsidRPr="005653A1" w:rsidRDefault="006F7438" w:rsidP="008704F4">
            <w:pPr>
              <w:rPr>
                <w:rFonts w:ascii="Calibri" w:hAnsi="Calibri"/>
                <w:sz w:val="24"/>
                <w:szCs w:val="24"/>
              </w:rPr>
            </w:pPr>
            <w:r w:rsidRPr="005653A1">
              <w:rPr>
                <w:rFonts w:ascii="Calibri" w:hAnsi="Calibri"/>
                <w:sz w:val="24"/>
                <w:szCs w:val="24"/>
              </w:rPr>
              <w:t>OUTCOMES</w:t>
            </w:r>
          </w:p>
        </w:tc>
        <w:tc>
          <w:tcPr>
            <w:tcW w:w="1070" w:type="dxa"/>
            <w:shd w:val="clear" w:color="auto" w:fill="00B0F0"/>
          </w:tcPr>
          <w:p w:rsidR="006F7438" w:rsidRPr="005653A1" w:rsidRDefault="006F7438" w:rsidP="008704F4">
            <w:pPr>
              <w:rPr>
                <w:rFonts w:ascii="Calibri" w:hAnsi="Calibri"/>
                <w:sz w:val="24"/>
                <w:szCs w:val="24"/>
              </w:rPr>
            </w:pPr>
            <w:r>
              <w:rPr>
                <w:rFonts w:ascii="Calibri" w:hAnsi="Calibri"/>
                <w:sz w:val="24"/>
                <w:szCs w:val="24"/>
              </w:rPr>
              <w:t>RAG</w:t>
            </w:r>
          </w:p>
        </w:tc>
      </w:tr>
      <w:tr w:rsidR="009B6209" w:rsidRPr="00457FB3" w:rsidTr="008704F4">
        <w:tc>
          <w:tcPr>
            <w:tcW w:w="710" w:type="dxa"/>
            <w:gridSpan w:val="2"/>
            <w:shd w:val="clear" w:color="auto" w:fill="auto"/>
          </w:tcPr>
          <w:p w:rsidR="009B6209" w:rsidRPr="005653A1" w:rsidRDefault="009B6209" w:rsidP="005C48A2">
            <w:pPr>
              <w:rPr>
                <w:rFonts w:ascii="Calibri" w:hAnsi="Calibri"/>
                <w:sz w:val="24"/>
                <w:szCs w:val="24"/>
              </w:rPr>
            </w:pPr>
            <w:r>
              <w:rPr>
                <w:rFonts w:ascii="Calibri" w:hAnsi="Calibri"/>
                <w:sz w:val="24"/>
                <w:szCs w:val="24"/>
              </w:rPr>
              <w:t>1.1</w:t>
            </w:r>
          </w:p>
        </w:tc>
        <w:tc>
          <w:tcPr>
            <w:tcW w:w="3292" w:type="dxa"/>
            <w:gridSpan w:val="2"/>
            <w:shd w:val="clear" w:color="auto" w:fill="auto"/>
          </w:tcPr>
          <w:p w:rsidR="009B6209" w:rsidRPr="00420BA7" w:rsidRDefault="009B6209" w:rsidP="005C48A2">
            <w:pPr>
              <w:rPr>
                <w:rFonts w:cs="Arial"/>
                <w:sz w:val="24"/>
                <w:szCs w:val="24"/>
              </w:rPr>
            </w:pPr>
            <w:r w:rsidRPr="00420BA7">
              <w:rPr>
                <w:rFonts w:cs="Arial"/>
                <w:sz w:val="24"/>
                <w:szCs w:val="24"/>
              </w:rPr>
              <w:t>Data:</w:t>
            </w:r>
          </w:p>
          <w:p w:rsidR="009B6209" w:rsidRDefault="009B6209" w:rsidP="009763F6">
            <w:pPr>
              <w:pStyle w:val="ListParagraph"/>
              <w:numPr>
                <w:ilvl w:val="0"/>
                <w:numId w:val="29"/>
              </w:numPr>
              <w:ind w:left="360"/>
              <w:rPr>
                <w:rFonts w:cs="Arial"/>
                <w:sz w:val="24"/>
                <w:szCs w:val="24"/>
              </w:rPr>
            </w:pPr>
            <w:r w:rsidRPr="00420BA7">
              <w:rPr>
                <w:rFonts w:cs="Arial"/>
                <w:sz w:val="24"/>
                <w:szCs w:val="24"/>
              </w:rPr>
              <w:t>Commence data collection on ‘Protected Characteristics’</w:t>
            </w:r>
            <w:r>
              <w:rPr>
                <w:rFonts w:cs="Arial"/>
                <w:sz w:val="24"/>
                <w:szCs w:val="24"/>
              </w:rPr>
              <w:t xml:space="preserve"> not currently collected</w:t>
            </w:r>
          </w:p>
          <w:p w:rsidR="009B6209" w:rsidRDefault="009B6209" w:rsidP="005C48A2">
            <w:pPr>
              <w:pStyle w:val="ListParagraph"/>
              <w:ind w:left="360"/>
              <w:rPr>
                <w:rFonts w:cs="Arial"/>
                <w:sz w:val="24"/>
                <w:szCs w:val="24"/>
              </w:rPr>
            </w:pPr>
          </w:p>
          <w:p w:rsidR="009B6209" w:rsidRPr="00420BA7" w:rsidRDefault="009B6209" w:rsidP="005C48A2">
            <w:pPr>
              <w:pStyle w:val="ListParagraph"/>
              <w:ind w:left="360"/>
              <w:rPr>
                <w:rFonts w:cs="Arial"/>
                <w:sz w:val="24"/>
                <w:szCs w:val="24"/>
              </w:rPr>
            </w:pPr>
          </w:p>
          <w:p w:rsidR="009B6209" w:rsidRPr="00420BA7" w:rsidRDefault="009B6209" w:rsidP="009763F6">
            <w:pPr>
              <w:pStyle w:val="ListParagraph"/>
              <w:numPr>
                <w:ilvl w:val="0"/>
                <w:numId w:val="29"/>
              </w:numPr>
              <w:ind w:left="360"/>
              <w:rPr>
                <w:rFonts w:cs="Arial"/>
                <w:sz w:val="24"/>
                <w:szCs w:val="24"/>
              </w:rPr>
            </w:pPr>
            <w:r>
              <w:rPr>
                <w:rFonts w:cs="Arial"/>
                <w:sz w:val="24"/>
                <w:szCs w:val="24"/>
              </w:rPr>
              <w:t>Review quality of existing data</w:t>
            </w:r>
          </w:p>
          <w:p w:rsidR="009B6209" w:rsidRDefault="009B6209" w:rsidP="005C48A2">
            <w:pPr>
              <w:rPr>
                <w:rFonts w:cs="Arial"/>
                <w:sz w:val="24"/>
                <w:szCs w:val="24"/>
              </w:rPr>
            </w:pPr>
          </w:p>
          <w:p w:rsidR="009B6209" w:rsidRDefault="009B6209" w:rsidP="005C48A2">
            <w:pPr>
              <w:rPr>
                <w:rFonts w:cs="Arial"/>
                <w:sz w:val="24"/>
                <w:szCs w:val="24"/>
              </w:rPr>
            </w:pPr>
          </w:p>
          <w:p w:rsidR="009B6209" w:rsidRDefault="009B6209" w:rsidP="005C48A2">
            <w:pPr>
              <w:rPr>
                <w:rFonts w:cs="Arial"/>
                <w:sz w:val="24"/>
                <w:szCs w:val="24"/>
              </w:rPr>
            </w:pPr>
          </w:p>
          <w:p w:rsidR="009B6209" w:rsidRPr="00900D68" w:rsidRDefault="009B6209" w:rsidP="009763F6">
            <w:pPr>
              <w:pStyle w:val="ListParagraph"/>
              <w:numPr>
                <w:ilvl w:val="0"/>
                <w:numId w:val="29"/>
              </w:numPr>
              <w:ind w:left="360"/>
              <w:rPr>
                <w:rFonts w:cs="Arial"/>
                <w:sz w:val="24"/>
                <w:szCs w:val="24"/>
              </w:rPr>
            </w:pPr>
            <w:r w:rsidRPr="00420BA7">
              <w:rPr>
                <w:rFonts w:cs="Arial"/>
                <w:sz w:val="24"/>
                <w:szCs w:val="24"/>
              </w:rPr>
              <w:t xml:space="preserve">Improve collection of qualitative data around </w:t>
            </w:r>
            <w:r>
              <w:rPr>
                <w:rFonts w:cs="Arial"/>
                <w:sz w:val="24"/>
                <w:szCs w:val="24"/>
              </w:rPr>
              <w:t xml:space="preserve">crisis care </w:t>
            </w:r>
            <w:r w:rsidRPr="00420BA7">
              <w:rPr>
                <w:rFonts w:cs="Arial"/>
                <w:sz w:val="24"/>
                <w:szCs w:val="24"/>
              </w:rPr>
              <w:t>experience</w:t>
            </w:r>
            <w:r>
              <w:rPr>
                <w:rFonts w:cs="Arial"/>
                <w:sz w:val="24"/>
                <w:szCs w:val="24"/>
              </w:rPr>
              <w:t xml:space="preserve"> of patients from BME community</w:t>
            </w:r>
          </w:p>
        </w:tc>
        <w:tc>
          <w:tcPr>
            <w:tcW w:w="1765" w:type="dxa"/>
            <w:shd w:val="clear" w:color="auto" w:fill="auto"/>
          </w:tcPr>
          <w:p w:rsidR="009B6209" w:rsidRDefault="009B6209" w:rsidP="005C48A2">
            <w:pPr>
              <w:rPr>
                <w:rFonts w:cs="Arial"/>
                <w:sz w:val="24"/>
                <w:szCs w:val="24"/>
              </w:rPr>
            </w:pPr>
          </w:p>
          <w:p w:rsidR="009B6209" w:rsidRDefault="009B6209" w:rsidP="005C48A2">
            <w:pPr>
              <w:rPr>
                <w:rFonts w:cs="Arial"/>
                <w:sz w:val="24"/>
                <w:szCs w:val="24"/>
              </w:rPr>
            </w:pPr>
            <w:r w:rsidRPr="00420BA7">
              <w:rPr>
                <w:rFonts w:cs="Arial"/>
                <w:sz w:val="24"/>
                <w:szCs w:val="24"/>
              </w:rPr>
              <w:t xml:space="preserve">October </w:t>
            </w:r>
            <w:r>
              <w:rPr>
                <w:rFonts w:cs="Arial"/>
                <w:sz w:val="24"/>
                <w:szCs w:val="24"/>
              </w:rPr>
              <w:t>2014</w:t>
            </w:r>
          </w:p>
          <w:p w:rsidR="009B6209" w:rsidRDefault="009B6209" w:rsidP="005C48A2">
            <w:pPr>
              <w:rPr>
                <w:rFonts w:cs="Arial"/>
                <w:sz w:val="24"/>
                <w:szCs w:val="24"/>
              </w:rPr>
            </w:pPr>
            <w:r>
              <w:rPr>
                <w:rFonts w:cs="Arial"/>
                <w:sz w:val="24"/>
                <w:szCs w:val="24"/>
              </w:rPr>
              <w:t>Revised date:</w:t>
            </w:r>
          </w:p>
          <w:p w:rsidR="009B6209" w:rsidRDefault="009B6209" w:rsidP="005C48A2">
            <w:pPr>
              <w:rPr>
                <w:rFonts w:cs="Arial"/>
                <w:sz w:val="24"/>
                <w:szCs w:val="24"/>
              </w:rPr>
            </w:pPr>
            <w:r>
              <w:rPr>
                <w:rFonts w:cs="Arial"/>
                <w:sz w:val="24"/>
                <w:szCs w:val="24"/>
              </w:rPr>
              <w:t>June 2015 then</w:t>
            </w:r>
          </w:p>
          <w:p w:rsidR="009B6209" w:rsidRPr="00420BA7" w:rsidRDefault="009B6209" w:rsidP="005C48A2">
            <w:pPr>
              <w:rPr>
                <w:rFonts w:cs="Arial"/>
                <w:sz w:val="24"/>
                <w:szCs w:val="24"/>
              </w:rPr>
            </w:pPr>
            <w:r w:rsidRPr="00420BA7">
              <w:rPr>
                <w:rFonts w:cs="Arial"/>
                <w:sz w:val="24"/>
                <w:szCs w:val="24"/>
              </w:rPr>
              <w:t>On-going</w:t>
            </w:r>
          </w:p>
          <w:p w:rsidR="009B6209" w:rsidRDefault="009B6209" w:rsidP="005C48A2">
            <w:pPr>
              <w:rPr>
                <w:rFonts w:cs="Arial"/>
                <w:sz w:val="24"/>
                <w:szCs w:val="24"/>
              </w:rPr>
            </w:pPr>
          </w:p>
          <w:p w:rsidR="009B6209" w:rsidRDefault="009B6209" w:rsidP="005C48A2">
            <w:pPr>
              <w:rPr>
                <w:rFonts w:cs="Arial"/>
                <w:sz w:val="24"/>
                <w:szCs w:val="24"/>
              </w:rPr>
            </w:pPr>
          </w:p>
          <w:p w:rsidR="009B6209" w:rsidRDefault="009B6209" w:rsidP="005C48A2">
            <w:pPr>
              <w:rPr>
                <w:rFonts w:cs="Arial"/>
                <w:sz w:val="24"/>
                <w:szCs w:val="24"/>
              </w:rPr>
            </w:pPr>
            <w:r w:rsidRPr="00420BA7">
              <w:rPr>
                <w:rFonts w:cs="Arial"/>
                <w:sz w:val="24"/>
                <w:szCs w:val="24"/>
              </w:rPr>
              <w:t xml:space="preserve">October </w:t>
            </w:r>
            <w:r>
              <w:rPr>
                <w:rFonts w:cs="Arial"/>
                <w:sz w:val="24"/>
                <w:szCs w:val="24"/>
              </w:rPr>
              <w:t>2014</w:t>
            </w:r>
          </w:p>
          <w:p w:rsidR="009B6209" w:rsidRDefault="009B6209" w:rsidP="005C48A2">
            <w:pPr>
              <w:rPr>
                <w:rFonts w:cs="Arial"/>
                <w:sz w:val="24"/>
                <w:szCs w:val="24"/>
              </w:rPr>
            </w:pPr>
            <w:r>
              <w:rPr>
                <w:rFonts w:cs="Arial"/>
                <w:sz w:val="24"/>
                <w:szCs w:val="24"/>
              </w:rPr>
              <w:t>Revised date:</w:t>
            </w:r>
          </w:p>
          <w:p w:rsidR="009B6209" w:rsidRDefault="009B6209" w:rsidP="005C48A2">
            <w:pPr>
              <w:rPr>
                <w:rFonts w:cs="Arial"/>
                <w:sz w:val="24"/>
                <w:szCs w:val="24"/>
              </w:rPr>
            </w:pPr>
            <w:r>
              <w:rPr>
                <w:rFonts w:cs="Arial"/>
                <w:sz w:val="24"/>
                <w:szCs w:val="24"/>
              </w:rPr>
              <w:t>June 2015 then</w:t>
            </w:r>
          </w:p>
          <w:p w:rsidR="009B6209" w:rsidRPr="00420BA7" w:rsidRDefault="009B6209" w:rsidP="005C48A2">
            <w:pPr>
              <w:rPr>
                <w:rFonts w:cs="Arial"/>
                <w:sz w:val="24"/>
                <w:szCs w:val="24"/>
              </w:rPr>
            </w:pPr>
            <w:r w:rsidRPr="00420BA7">
              <w:rPr>
                <w:rFonts w:cs="Arial"/>
                <w:sz w:val="24"/>
                <w:szCs w:val="24"/>
              </w:rPr>
              <w:t>On-going</w:t>
            </w:r>
          </w:p>
          <w:p w:rsidR="009B6209" w:rsidRDefault="009B6209" w:rsidP="005C48A2">
            <w:pPr>
              <w:rPr>
                <w:rFonts w:cs="Arial"/>
                <w:sz w:val="24"/>
                <w:szCs w:val="24"/>
              </w:rPr>
            </w:pPr>
          </w:p>
          <w:p w:rsidR="009B6209" w:rsidRDefault="009B6209" w:rsidP="005C48A2">
            <w:pPr>
              <w:rPr>
                <w:rFonts w:cs="Arial"/>
                <w:sz w:val="24"/>
                <w:szCs w:val="24"/>
              </w:rPr>
            </w:pPr>
            <w:r w:rsidRPr="00420BA7">
              <w:rPr>
                <w:rFonts w:cs="Arial"/>
                <w:sz w:val="24"/>
                <w:szCs w:val="24"/>
              </w:rPr>
              <w:t xml:space="preserve">October </w:t>
            </w:r>
            <w:r>
              <w:rPr>
                <w:rFonts w:cs="Arial"/>
                <w:sz w:val="24"/>
                <w:szCs w:val="24"/>
              </w:rPr>
              <w:t>2014</w:t>
            </w:r>
          </w:p>
          <w:p w:rsidR="009B6209" w:rsidRDefault="009B6209" w:rsidP="005C48A2">
            <w:pPr>
              <w:rPr>
                <w:rFonts w:cs="Arial"/>
                <w:sz w:val="24"/>
                <w:szCs w:val="24"/>
              </w:rPr>
            </w:pPr>
            <w:r>
              <w:rPr>
                <w:rFonts w:cs="Arial"/>
                <w:sz w:val="24"/>
                <w:szCs w:val="24"/>
              </w:rPr>
              <w:t>Revised date:</w:t>
            </w:r>
          </w:p>
          <w:p w:rsidR="009B6209" w:rsidRDefault="009B6209" w:rsidP="005C48A2">
            <w:pPr>
              <w:rPr>
                <w:rFonts w:cs="Arial"/>
                <w:sz w:val="24"/>
                <w:szCs w:val="24"/>
              </w:rPr>
            </w:pPr>
            <w:r>
              <w:rPr>
                <w:rFonts w:cs="Arial"/>
                <w:sz w:val="24"/>
                <w:szCs w:val="24"/>
              </w:rPr>
              <w:t>June 2015 then</w:t>
            </w:r>
          </w:p>
          <w:p w:rsidR="009B6209" w:rsidRPr="00420BA7" w:rsidRDefault="009B6209" w:rsidP="005C48A2">
            <w:pPr>
              <w:rPr>
                <w:sz w:val="24"/>
                <w:szCs w:val="24"/>
              </w:rPr>
            </w:pPr>
            <w:r w:rsidRPr="00420BA7">
              <w:rPr>
                <w:rFonts w:cs="Arial"/>
                <w:sz w:val="24"/>
                <w:szCs w:val="24"/>
              </w:rPr>
              <w:t>On-going</w:t>
            </w:r>
          </w:p>
        </w:tc>
        <w:tc>
          <w:tcPr>
            <w:tcW w:w="2017" w:type="dxa"/>
            <w:shd w:val="clear" w:color="auto" w:fill="auto"/>
          </w:tcPr>
          <w:p w:rsidR="009B6209" w:rsidRDefault="009B6209" w:rsidP="005C48A2">
            <w:pPr>
              <w:rPr>
                <w:rFonts w:cs="Arial"/>
                <w:sz w:val="24"/>
                <w:szCs w:val="24"/>
              </w:rPr>
            </w:pPr>
          </w:p>
          <w:p w:rsidR="009B6209" w:rsidRDefault="009B6209" w:rsidP="005C48A2">
            <w:pPr>
              <w:rPr>
                <w:rFonts w:cs="Arial"/>
                <w:sz w:val="24"/>
                <w:szCs w:val="24"/>
              </w:rPr>
            </w:pPr>
            <w:r>
              <w:rPr>
                <w:rFonts w:cs="Arial"/>
                <w:sz w:val="24"/>
                <w:szCs w:val="24"/>
              </w:rPr>
              <w:t>Les Trewin</w:t>
            </w:r>
          </w:p>
          <w:p w:rsidR="009B6209" w:rsidRDefault="009B6209" w:rsidP="005C48A2">
            <w:pPr>
              <w:rPr>
                <w:rFonts w:cs="Arial"/>
                <w:sz w:val="24"/>
                <w:szCs w:val="24"/>
              </w:rPr>
            </w:pPr>
            <w:r w:rsidRPr="00420BA7">
              <w:rPr>
                <w:rFonts w:cs="Arial"/>
                <w:sz w:val="24"/>
                <w:szCs w:val="24"/>
                <w:vertAlign w:val="superscript"/>
              </w:rPr>
              <w:t>2</w:t>
            </w:r>
            <w:r w:rsidRPr="00420BA7">
              <w:rPr>
                <w:rFonts w:cs="Arial"/>
                <w:sz w:val="24"/>
                <w:szCs w:val="24"/>
              </w:rPr>
              <w:t xml:space="preserve">gether NHSFT  </w:t>
            </w:r>
          </w:p>
          <w:p w:rsidR="009B6209" w:rsidRDefault="009B6209" w:rsidP="005C48A2">
            <w:pPr>
              <w:rPr>
                <w:rFonts w:cs="Arial"/>
                <w:sz w:val="24"/>
                <w:szCs w:val="24"/>
              </w:rPr>
            </w:pPr>
            <w:r>
              <w:rPr>
                <w:rFonts w:cs="Arial"/>
                <w:sz w:val="24"/>
                <w:szCs w:val="24"/>
              </w:rPr>
              <w:t>Steve Bean</w:t>
            </w:r>
          </w:p>
          <w:p w:rsidR="009B6209" w:rsidRPr="00420BA7" w:rsidRDefault="009B6209" w:rsidP="005C48A2">
            <w:pPr>
              <w:rPr>
                <w:rFonts w:cs="Arial"/>
                <w:sz w:val="24"/>
                <w:szCs w:val="24"/>
              </w:rPr>
            </w:pPr>
            <w:r w:rsidRPr="00420BA7">
              <w:rPr>
                <w:rFonts w:cs="Arial"/>
                <w:sz w:val="24"/>
                <w:szCs w:val="24"/>
              </w:rPr>
              <w:t xml:space="preserve">Gloucestershire </w:t>
            </w:r>
            <w:r>
              <w:rPr>
                <w:rFonts w:cs="Arial"/>
                <w:sz w:val="24"/>
                <w:szCs w:val="24"/>
              </w:rPr>
              <w:t>Constabulary</w:t>
            </w:r>
          </w:p>
          <w:p w:rsidR="009B6209" w:rsidRPr="00420BA7" w:rsidRDefault="009B6209" w:rsidP="005C48A2">
            <w:pPr>
              <w:rPr>
                <w:rFonts w:cs="Arial"/>
                <w:sz w:val="24"/>
                <w:szCs w:val="24"/>
              </w:rPr>
            </w:pPr>
          </w:p>
          <w:p w:rsidR="009B6209" w:rsidRPr="00420BA7" w:rsidRDefault="009B6209" w:rsidP="005C48A2">
            <w:pPr>
              <w:rPr>
                <w:rFonts w:cs="Arial"/>
                <w:sz w:val="24"/>
                <w:szCs w:val="24"/>
              </w:rPr>
            </w:pPr>
            <w:r w:rsidRPr="00420BA7">
              <w:rPr>
                <w:rFonts w:cs="Arial"/>
                <w:sz w:val="24"/>
                <w:szCs w:val="24"/>
                <w:vertAlign w:val="superscript"/>
              </w:rPr>
              <w:t>2</w:t>
            </w:r>
            <w:r w:rsidRPr="00420BA7">
              <w:rPr>
                <w:rFonts w:cs="Arial"/>
                <w:sz w:val="24"/>
                <w:szCs w:val="24"/>
              </w:rPr>
              <w:t>gether NHSFT</w:t>
            </w:r>
          </w:p>
          <w:p w:rsidR="009B6209" w:rsidRPr="00420BA7" w:rsidRDefault="009B6209" w:rsidP="005C48A2">
            <w:pPr>
              <w:rPr>
                <w:rFonts w:cs="Arial"/>
                <w:sz w:val="24"/>
                <w:szCs w:val="24"/>
              </w:rPr>
            </w:pPr>
          </w:p>
          <w:p w:rsidR="009B6209" w:rsidRDefault="009B6209" w:rsidP="005C48A2">
            <w:pPr>
              <w:rPr>
                <w:rFonts w:cs="Arial"/>
                <w:sz w:val="24"/>
                <w:szCs w:val="24"/>
              </w:rPr>
            </w:pPr>
          </w:p>
          <w:p w:rsidR="009B6209" w:rsidRDefault="009B6209" w:rsidP="005C48A2">
            <w:pPr>
              <w:rPr>
                <w:rFonts w:cs="Arial"/>
                <w:sz w:val="24"/>
                <w:szCs w:val="24"/>
              </w:rPr>
            </w:pPr>
          </w:p>
          <w:p w:rsidR="009B6209" w:rsidRPr="00420BA7" w:rsidRDefault="009B6209" w:rsidP="005C48A2">
            <w:pPr>
              <w:rPr>
                <w:rFonts w:cs="Arial"/>
                <w:sz w:val="24"/>
                <w:szCs w:val="24"/>
              </w:rPr>
            </w:pPr>
          </w:p>
          <w:p w:rsidR="009B6209" w:rsidRPr="00420BA7" w:rsidRDefault="009B6209" w:rsidP="005C48A2">
            <w:pPr>
              <w:rPr>
                <w:sz w:val="24"/>
                <w:szCs w:val="24"/>
              </w:rPr>
            </w:pPr>
            <w:r w:rsidRPr="00420BA7">
              <w:rPr>
                <w:rFonts w:cs="Arial"/>
                <w:sz w:val="24"/>
                <w:szCs w:val="24"/>
                <w:vertAlign w:val="superscript"/>
              </w:rPr>
              <w:t>2</w:t>
            </w:r>
            <w:r w:rsidRPr="00420BA7">
              <w:rPr>
                <w:rFonts w:cs="Arial"/>
                <w:sz w:val="24"/>
                <w:szCs w:val="24"/>
              </w:rPr>
              <w:t>gether NHSFT</w:t>
            </w:r>
          </w:p>
        </w:tc>
        <w:tc>
          <w:tcPr>
            <w:tcW w:w="5932" w:type="dxa"/>
            <w:shd w:val="clear" w:color="auto" w:fill="auto"/>
          </w:tcPr>
          <w:p w:rsidR="009B6209" w:rsidRPr="00405B4C" w:rsidRDefault="009B6209" w:rsidP="009763F6">
            <w:pPr>
              <w:pStyle w:val="ListParagraph"/>
              <w:numPr>
                <w:ilvl w:val="0"/>
                <w:numId w:val="38"/>
              </w:numPr>
              <w:jc w:val="both"/>
              <w:rPr>
                <w:rFonts w:ascii="Calibri" w:hAnsi="Calibri"/>
                <w:sz w:val="24"/>
                <w:szCs w:val="24"/>
              </w:rPr>
            </w:pPr>
            <w:r>
              <w:rPr>
                <w:rFonts w:ascii="Calibri" w:hAnsi="Calibri"/>
                <w:sz w:val="24"/>
                <w:szCs w:val="24"/>
              </w:rPr>
              <w:t>I</w:t>
            </w:r>
            <w:r w:rsidRPr="00405B4C">
              <w:rPr>
                <w:rFonts w:ascii="Calibri" w:hAnsi="Calibri"/>
                <w:sz w:val="24"/>
                <w:szCs w:val="24"/>
              </w:rPr>
              <w:t xml:space="preserve">mproved demographic data on the people using crisis services </w:t>
            </w:r>
            <w:r>
              <w:rPr>
                <w:rFonts w:ascii="Calibri" w:hAnsi="Calibri"/>
                <w:sz w:val="24"/>
                <w:szCs w:val="24"/>
              </w:rPr>
              <w:t xml:space="preserve">from protected characteristic groups </w:t>
            </w:r>
            <w:r w:rsidRPr="00405B4C">
              <w:rPr>
                <w:rFonts w:ascii="Calibri" w:hAnsi="Calibri"/>
                <w:sz w:val="24"/>
                <w:szCs w:val="24"/>
              </w:rPr>
              <w:t>to inform service development</w:t>
            </w:r>
          </w:p>
          <w:p w:rsidR="009B6209" w:rsidRPr="00405B4C" w:rsidRDefault="009B6209" w:rsidP="009763F6">
            <w:pPr>
              <w:pStyle w:val="ListParagraph"/>
              <w:numPr>
                <w:ilvl w:val="0"/>
                <w:numId w:val="38"/>
              </w:numPr>
              <w:jc w:val="both"/>
              <w:rPr>
                <w:rFonts w:ascii="Calibri" w:hAnsi="Calibri"/>
                <w:sz w:val="24"/>
                <w:szCs w:val="24"/>
              </w:rPr>
            </w:pPr>
            <w:r>
              <w:rPr>
                <w:rFonts w:ascii="Calibri" w:hAnsi="Calibri"/>
                <w:sz w:val="24"/>
                <w:szCs w:val="24"/>
              </w:rPr>
              <w:t>I</w:t>
            </w:r>
            <w:r w:rsidRPr="00405B4C">
              <w:rPr>
                <w:rFonts w:ascii="Calibri" w:hAnsi="Calibri"/>
                <w:sz w:val="24"/>
                <w:szCs w:val="24"/>
              </w:rPr>
              <w:t>mproved understanding of how patients from the BME community experience crisis services</w:t>
            </w:r>
          </w:p>
          <w:p w:rsidR="009B6209" w:rsidRPr="00405B4C" w:rsidRDefault="009B6209" w:rsidP="009763F6">
            <w:pPr>
              <w:pStyle w:val="ListParagraph"/>
              <w:numPr>
                <w:ilvl w:val="0"/>
                <w:numId w:val="38"/>
              </w:numPr>
              <w:jc w:val="both"/>
              <w:rPr>
                <w:rFonts w:ascii="Calibri" w:hAnsi="Calibri"/>
                <w:sz w:val="24"/>
                <w:szCs w:val="24"/>
              </w:rPr>
            </w:pPr>
            <w:r>
              <w:rPr>
                <w:rFonts w:ascii="Calibri" w:hAnsi="Calibri"/>
                <w:sz w:val="24"/>
                <w:szCs w:val="24"/>
              </w:rPr>
              <w:t>I</w:t>
            </w:r>
            <w:r w:rsidRPr="00405B4C">
              <w:rPr>
                <w:rFonts w:ascii="Calibri" w:hAnsi="Calibri"/>
                <w:sz w:val="24"/>
                <w:szCs w:val="24"/>
              </w:rPr>
              <w:t xml:space="preserve">mproved </w:t>
            </w:r>
            <w:r>
              <w:rPr>
                <w:rFonts w:ascii="Calibri" w:hAnsi="Calibri"/>
                <w:sz w:val="24"/>
                <w:szCs w:val="24"/>
              </w:rPr>
              <w:t xml:space="preserve">and </w:t>
            </w:r>
            <w:r w:rsidRPr="00405B4C">
              <w:rPr>
                <w:rFonts w:ascii="Calibri" w:hAnsi="Calibri"/>
                <w:sz w:val="24"/>
                <w:szCs w:val="24"/>
              </w:rPr>
              <w:t>more sensitive services for people who belong to ‘protected characteristic’ groups</w:t>
            </w:r>
          </w:p>
        </w:tc>
        <w:tc>
          <w:tcPr>
            <w:tcW w:w="1070" w:type="dxa"/>
            <w:shd w:val="clear" w:color="auto" w:fill="92D050"/>
          </w:tcPr>
          <w:p w:rsidR="009B6209" w:rsidRDefault="009B6209" w:rsidP="005C48A2">
            <w:pPr>
              <w:pStyle w:val="ListParagraph"/>
              <w:ind w:left="360"/>
              <w:jc w:val="both"/>
              <w:rPr>
                <w:rFonts w:ascii="Calibri" w:hAnsi="Calibri"/>
                <w:sz w:val="24"/>
                <w:szCs w:val="24"/>
              </w:rPr>
            </w:pPr>
          </w:p>
        </w:tc>
      </w:tr>
      <w:tr w:rsidR="00AE171B" w:rsidRPr="00457FB3" w:rsidTr="008704F4">
        <w:tc>
          <w:tcPr>
            <w:tcW w:w="710" w:type="dxa"/>
            <w:gridSpan w:val="2"/>
            <w:shd w:val="clear" w:color="auto" w:fill="auto"/>
          </w:tcPr>
          <w:p w:rsidR="00AE171B" w:rsidRPr="005653A1" w:rsidRDefault="00AE171B" w:rsidP="005C48A2">
            <w:pPr>
              <w:rPr>
                <w:rFonts w:ascii="Calibri" w:hAnsi="Calibri"/>
                <w:sz w:val="24"/>
                <w:szCs w:val="24"/>
              </w:rPr>
            </w:pPr>
            <w:r>
              <w:rPr>
                <w:rFonts w:ascii="Calibri" w:hAnsi="Calibri"/>
                <w:sz w:val="24"/>
                <w:szCs w:val="24"/>
              </w:rPr>
              <w:t>1.2</w:t>
            </w:r>
          </w:p>
        </w:tc>
        <w:tc>
          <w:tcPr>
            <w:tcW w:w="3292" w:type="dxa"/>
            <w:gridSpan w:val="2"/>
            <w:shd w:val="clear" w:color="auto" w:fill="auto"/>
          </w:tcPr>
          <w:p w:rsidR="00AE171B" w:rsidRPr="00420BA7" w:rsidRDefault="00AE171B" w:rsidP="005C48A2">
            <w:pPr>
              <w:rPr>
                <w:sz w:val="24"/>
                <w:szCs w:val="24"/>
              </w:rPr>
            </w:pPr>
            <w:r w:rsidRPr="00420BA7">
              <w:rPr>
                <w:rFonts w:cs="Arial"/>
                <w:sz w:val="24"/>
                <w:szCs w:val="24"/>
              </w:rPr>
              <w:t>I</w:t>
            </w:r>
            <w:r>
              <w:rPr>
                <w:rFonts w:cs="Arial"/>
                <w:sz w:val="24"/>
                <w:szCs w:val="24"/>
              </w:rPr>
              <w:t xml:space="preserve">ndependent </w:t>
            </w:r>
            <w:r w:rsidRPr="00420BA7">
              <w:rPr>
                <w:rFonts w:cs="Arial"/>
                <w:sz w:val="24"/>
                <w:szCs w:val="24"/>
              </w:rPr>
              <w:t>M</w:t>
            </w:r>
            <w:r>
              <w:rPr>
                <w:rFonts w:cs="Arial"/>
                <w:sz w:val="24"/>
                <w:szCs w:val="24"/>
              </w:rPr>
              <w:t xml:space="preserve">ental </w:t>
            </w:r>
            <w:r w:rsidRPr="00420BA7">
              <w:rPr>
                <w:rFonts w:cs="Arial"/>
                <w:sz w:val="24"/>
                <w:szCs w:val="24"/>
              </w:rPr>
              <w:t>H</w:t>
            </w:r>
            <w:r>
              <w:rPr>
                <w:rFonts w:cs="Arial"/>
                <w:sz w:val="24"/>
                <w:szCs w:val="24"/>
              </w:rPr>
              <w:t xml:space="preserve">ealth </w:t>
            </w:r>
            <w:r w:rsidRPr="00420BA7">
              <w:rPr>
                <w:rFonts w:cs="Arial"/>
                <w:sz w:val="24"/>
                <w:szCs w:val="24"/>
              </w:rPr>
              <w:t>A</w:t>
            </w:r>
            <w:r>
              <w:rPr>
                <w:rFonts w:cs="Arial"/>
                <w:sz w:val="24"/>
                <w:szCs w:val="24"/>
              </w:rPr>
              <w:t>dvocacy</w:t>
            </w:r>
            <w:r w:rsidRPr="00420BA7">
              <w:rPr>
                <w:rFonts w:cs="Arial"/>
                <w:sz w:val="24"/>
                <w:szCs w:val="24"/>
              </w:rPr>
              <w:t xml:space="preserve"> contract monitoring meetings to focus on Protected Characteristic Groups with a specific fo</w:t>
            </w:r>
            <w:r>
              <w:rPr>
                <w:rFonts w:cs="Arial"/>
                <w:sz w:val="24"/>
                <w:szCs w:val="24"/>
              </w:rPr>
              <w:t>cus on the in-patient community</w:t>
            </w:r>
          </w:p>
        </w:tc>
        <w:tc>
          <w:tcPr>
            <w:tcW w:w="1765" w:type="dxa"/>
            <w:shd w:val="clear" w:color="auto" w:fill="auto"/>
          </w:tcPr>
          <w:p w:rsidR="00AE171B" w:rsidRPr="00420BA7" w:rsidRDefault="00AE171B" w:rsidP="005C48A2">
            <w:pPr>
              <w:rPr>
                <w:sz w:val="24"/>
                <w:szCs w:val="24"/>
              </w:rPr>
            </w:pPr>
            <w:r w:rsidRPr="00420BA7">
              <w:rPr>
                <w:rFonts w:cs="Arial"/>
                <w:sz w:val="24"/>
                <w:szCs w:val="24"/>
              </w:rPr>
              <w:t>6 monthly</w:t>
            </w:r>
          </w:p>
        </w:tc>
        <w:tc>
          <w:tcPr>
            <w:tcW w:w="2017" w:type="dxa"/>
            <w:shd w:val="clear" w:color="auto" w:fill="auto"/>
          </w:tcPr>
          <w:p w:rsidR="00AE171B" w:rsidRPr="00AE171B" w:rsidRDefault="00AE171B" w:rsidP="005C48A2">
            <w:pPr>
              <w:rPr>
                <w:rFonts w:cs="Arial"/>
                <w:sz w:val="24"/>
                <w:szCs w:val="24"/>
              </w:rPr>
            </w:pPr>
            <w:r w:rsidRPr="00AE171B">
              <w:rPr>
                <w:rFonts w:cs="Arial"/>
                <w:sz w:val="24"/>
                <w:szCs w:val="24"/>
              </w:rPr>
              <w:t>Karl Gluck</w:t>
            </w:r>
          </w:p>
          <w:p w:rsidR="00AE171B" w:rsidRPr="00420BA7" w:rsidRDefault="00AE171B" w:rsidP="005C48A2">
            <w:pPr>
              <w:rPr>
                <w:sz w:val="24"/>
                <w:szCs w:val="24"/>
              </w:rPr>
            </w:pPr>
            <w:r w:rsidRPr="00AE171B">
              <w:rPr>
                <w:sz w:val="24"/>
                <w:szCs w:val="24"/>
              </w:rPr>
              <w:t>Gloucestershire County Council</w:t>
            </w:r>
          </w:p>
        </w:tc>
        <w:tc>
          <w:tcPr>
            <w:tcW w:w="5932" w:type="dxa"/>
            <w:shd w:val="clear" w:color="auto" w:fill="auto"/>
          </w:tcPr>
          <w:p w:rsidR="00AE171B" w:rsidRPr="00405B4C" w:rsidRDefault="00AE171B" w:rsidP="009763F6">
            <w:pPr>
              <w:pStyle w:val="ListParagraph"/>
              <w:numPr>
                <w:ilvl w:val="0"/>
                <w:numId w:val="39"/>
              </w:numPr>
              <w:jc w:val="both"/>
              <w:rPr>
                <w:rFonts w:ascii="Calibri" w:hAnsi="Calibri"/>
                <w:sz w:val="24"/>
                <w:szCs w:val="24"/>
              </w:rPr>
            </w:pPr>
            <w:r>
              <w:rPr>
                <w:rFonts w:ascii="Calibri" w:hAnsi="Calibri"/>
                <w:sz w:val="24"/>
                <w:szCs w:val="24"/>
              </w:rPr>
              <w:t>T</w:t>
            </w:r>
            <w:r w:rsidRPr="00405B4C">
              <w:rPr>
                <w:rFonts w:ascii="Calibri" w:hAnsi="Calibri"/>
                <w:sz w:val="24"/>
                <w:szCs w:val="24"/>
              </w:rPr>
              <w:t>he I</w:t>
            </w:r>
            <w:r>
              <w:rPr>
                <w:rFonts w:ascii="Calibri" w:hAnsi="Calibri"/>
                <w:sz w:val="24"/>
                <w:szCs w:val="24"/>
              </w:rPr>
              <w:t xml:space="preserve">ndependent </w:t>
            </w:r>
            <w:r w:rsidRPr="00405B4C">
              <w:rPr>
                <w:rFonts w:ascii="Calibri" w:hAnsi="Calibri"/>
                <w:sz w:val="24"/>
                <w:szCs w:val="24"/>
              </w:rPr>
              <w:t>M</w:t>
            </w:r>
            <w:r>
              <w:rPr>
                <w:rFonts w:ascii="Calibri" w:hAnsi="Calibri"/>
                <w:sz w:val="24"/>
                <w:szCs w:val="24"/>
              </w:rPr>
              <w:t xml:space="preserve">ental </w:t>
            </w:r>
            <w:r w:rsidRPr="00405B4C">
              <w:rPr>
                <w:rFonts w:ascii="Calibri" w:hAnsi="Calibri"/>
                <w:sz w:val="24"/>
                <w:szCs w:val="24"/>
              </w:rPr>
              <w:t>H</w:t>
            </w:r>
            <w:r>
              <w:rPr>
                <w:rFonts w:ascii="Calibri" w:hAnsi="Calibri"/>
                <w:sz w:val="24"/>
                <w:szCs w:val="24"/>
              </w:rPr>
              <w:t xml:space="preserve">ealth </w:t>
            </w:r>
            <w:r w:rsidRPr="00405B4C">
              <w:rPr>
                <w:rFonts w:ascii="Calibri" w:hAnsi="Calibri"/>
                <w:sz w:val="24"/>
                <w:szCs w:val="24"/>
              </w:rPr>
              <w:t>A</w:t>
            </w:r>
            <w:r>
              <w:rPr>
                <w:rFonts w:ascii="Calibri" w:hAnsi="Calibri"/>
                <w:sz w:val="24"/>
                <w:szCs w:val="24"/>
              </w:rPr>
              <w:t>dvocacy</w:t>
            </w:r>
            <w:r w:rsidRPr="00405B4C">
              <w:rPr>
                <w:rFonts w:ascii="Calibri" w:hAnsi="Calibri"/>
                <w:sz w:val="24"/>
                <w:szCs w:val="24"/>
              </w:rPr>
              <w:t xml:space="preserve"> service is more accessible to members of ‘protected characteristic groups’ both in-patients and people living in the community</w:t>
            </w:r>
          </w:p>
          <w:p w:rsidR="00AE171B" w:rsidRDefault="00AE171B" w:rsidP="009763F6">
            <w:pPr>
              <w:pStyle w:val="ListParagraph"/>
              <w:numPr>
                <w:ilvl w:val="0"/>
                <w:numId w:val="39"/>
              </w:numPr>
              <w:jc w:val="both"/>
              <w:rPr>
                <w:rFonts w:ascii="Calibri" w:hAnsi="Calibri"/>
                <w:sz w:val="24"/>
                <w:szCs w:val="24"/>
              </w:rPr>
            </w:pPr>
            <w:r>
              <w:rPr>
                <w:rFonts w:ascii="Calibri" w:hAnsi="Calibri"/>
                <w:sz w:val="24"/>
                <w:szCs w:val="24"/>
              </w:rPr>
              <w:t>A</w:t>
            </w:r>
            <w:r w:rsidRPr="00405B4C">
              <w:rPr>
                <w:rFonts w:ascii="Calibri" w:hAnsi="Calibri"/>
                <w:sz w:val="24"/>
                <w:szCs w:val="24"/>
              </w:rPr>
              <w:t xml:space="preserve"> more sensitive </w:t>
            </w:r>
            <w:r>
              <w:rPr>
                <w:rFonts w:ascii="Calibri" w:hAnsi="Calibri"/>
                <w:sz w:val="24"/>
                <w:szCs w:val="24"/>
              </w:rPr>
              <w:t>Independent Mental Health Advocacy</w:t>
            </w:r>
            <w:r w:rsidRPr="00405B4C">
              <w:rPr>
                <w:rFonts w:ascii="Calibri" w:hAnsi="Calibri"/>
                <w:sz w:val="24"/>
                <w:szCs w:val="24"/>
              </w:rPr>
              <w:t xml:space="preserve"> service for people who belong to ‘protected characteristic groups’</w:t>
            </w:r>
          </w:p>
          <w:p w:rsidR="009763F6" w:rsidRDefault="009763F6" w:rsidP="009763F6">
            <w:pPr>
              <w:jc w:val="both"/>
              <w:rPr>
                <w:rFonts w:ascii="Calibri" w:hAnsi="Calibri"/>
                <w:sz w:val="24"/>
                <w:szCs w:val="24"/>
              </w:rPr>
            </w:pPr>
          </w:p>
          <w:p w:rsidR="009763F6" w:rsidRPr="009763F6" w:rsidRDefault="009763F6" w:rsidP="009763F6">
            <w:pPr>
              <w:jc w:val="both"/>
              <w:rPr>
                <w:rFonts w:ascii="Calibri" w:hAnsi="Calibri"/>
                <w:sz w:val="24"/>
                <w:szCs w:val="24"/>
              </w:rPr>
            </w:pPr>
          </w:p>
        </w:tc>
        <w:tc>
          <w:tcPr>
            <w:tcW w:w="1070" w:type="dxa"/>
            <w:shd w:val="clear" w:color="auto" w:fill="92D050"/>
          </w:tcPr>
          <w:p w:rsidR="00AE171B" w:rsidRDefault="00AE171B" w:rsidP="005C48A2">
            <w:pPr>
              <w:pStyle w:val="ListParagraph"/>
              <w:ind w:left="360"/>
              <w:rPr>
                <w:rFonts w:ascii="Calibri" w:hAnsi="Calibri"/>
                <w:sz w:val="24"/>
                <w:szCs w:val="24"/>
              </w:rPr>
            </w:pPr>
          </w:p>
        </w:tc>
      </w:tr>
      <w:tr w:rsidR="00614261" w:rsidRPr="00457FB3" w:rsidTr="008704F4">
        <w:tc>
          <w:tcPr>
            <w:tcW w:w="710" w:type="dxa"/>
            <w:gridSpan w:val="2"/>
            <w:shd w:val="clear" w:color="auto" w:fill="auto"/>
          </w:tcPr>
          <w:p w:rsidR="00614261" w:rsidRPr="005653A1" w:rsidRDefault="00614261" w:rsidP="00614261">
            <w:pPr>
              <w:rPr>
                <w:rFonts w:ascii="Calibri" w:hAnsi="Calibri"/>
                <w:sz w:val="24"/>
                <w:szCs w:val="24"/>
              </w:rPr>
            </w:pPr>
            <w:r>
              <w:rPr>
                <w:rFonts w:ascii="Calibri" w:hAnsi="Calibri"/>
                <w:sz w:val="24"/>
                <w:szCs w:val="24"/>
              </w:rPr>
              <w:t>1.3</w:t>
            </w:r>
          </w:p>
        </w:tc>
        <w:tc>
          <w:tcPr>
            <w:tcW w:w="3292" w:type="dxa"/>
            <w:gridSpan w:val="2"/>
            <w:shd w:val="clear" w:color="auto" w:fill="auto"/>
          </w:tcPr>
          <w:p w:rsidR="00614261" w:rsidRPr="00420BA7" w:rsidRDefault="00614261" w:rsidP="00614261">
            <w:pPr>
              <w:rPr>
                <w:sz w:val="24"/>
                <w:szCs w:val="24"/>
              </w:rPr>
            </w:pPr>
            <w:r w:rsidRPr="00420BA7">
              <w:rPr>
                <w:rFonts w:cs="Arial"/>
                <w:sz w:val="24"/>
                <w:szCs w:val="24"/>
              </w:rPr>
              <w:t>C</w:t>
            </w:r>
            <w:r>
              <w:rPr>
                <w:rFonts w:cs="Arial"/>
                <w:sz w:val="24"/>
                <w:szCs w:val="24"/>
              </w:rPr>
              <w:t xml:space="preserve">ounty </w:t>
            </w:r>
            <w:r w:rsidRPr="00420BA7">
              <w:rPr>
                <w:rFonts w:cs="Arial"/>
                <w:sz w:val="24"/>
                <w:szCs w:val="24"/>
              </w:rPr>
              <w:t>C</w:t>
            </w:r>
            <w:r>
              <w:rPr>
                <w:rFonts w:cs="Arial"/>
                <w:sz w:val="24"/>
                <w:szCs w:val="24"/>
              </w:rPr>
              <w:t xml:space="preserve">ommunity </w:t>
            </w:r>
            <w:r w:rsidRPr="00420BA7">
              <w:rPr>
                <w:rFonts w:cs="Arial"/>
                <w:sz w:val="24"/>
                <w:szCs w:val="24"/>
              </w:rPr>
              <w:t>P</w:t>
            </w:r>
            <w:r>
              <w:rPr>
                <w:rFonts w:cs="Arial"/>
                <w:sz w:val="24"/>
                <w:szCs w:val="24"/>
              </w:rPr>
              <w:t>rojects</w:t>
            </w:r>
            <w:r w:rsidRPr="00420BA7">
              <w:rPr>
                <w:rFonts w:cs="Arial"/>
                <w:sz w:val="24"/>
                <w:szCs w:val="24"/>
              </w:rPr>
              <w:t xml:space="preserve"> to develop interface with </w:t>
            </w:r>
            <w:r>
              <w:rPr>
                <w:rFonts w:ascii="Calibri" w:hAnsi="Calibri"/>
                <w:sz w:val="24"/>
                <w:szCs w:val="24"/>
              </w:rPr>
              <w:t>Crisis Resolution Home Treatment Team</w:t>
            </w:r>
            <w:r w:rsidRPr="00420BA7">
              <w:rPr>
                <w:rFonts w:cs="Arial"/>
                <w:sz w:val="24"/>
                <w:szCs w:val="24"/>
              </w:rPr>
              <w:t xml:space="preserve"> </w:t>
            </w:r>
            <w:r>
              <w:rPr>
                <w:rFonts w:cs="Arial"/>
                <w:sz w:val="24"/>
                <w:szCs w:val="24"/>
              </w:rPr>
              <w:t>and</w:t>
            </w:r>
            <w:r w:rsidRPr="00420BA7">
              <w:rPr>
                <w:rFonts w:cs="Arial"/>
                <w:sz w:val="24"/>
                <w:szCs w:val="24"/>
              </w:rPr>
              <w:t xml:space="preserve"> explore with users of the Teams if they see a need for an I</w:t>
            </w:r>
            <w:r>
              <w:rPr>
                <w:rFonts w:cs="Arial"/>
                <w:sz w:val="24"/>
                <w:szCs w:val="24"/>
              </w:rPr>
              <w:t xml:space="preserve">ndependent </w:t>
            </w:r>
            <w:r w:rsidRPr="00420BA7">
              <w:rPr>
                <w:rFonts w:cs="Arial"/>
                <w:sz w:val="24"/>
                <w:szCs w:val="24"/>
              </w:rPr>
              <w:t>M</w:t>
            </w:r>
            <w:r>
              <w:rPr>
                <w:rFonts w:cs="Arial"/>
                <w:sz w:val="24"/>
                <w:szCs w:val="24"/>
              </w:rPr>
              <w:t xml:space="preserve">ental </w:t>
            </w:r>
            <w:r w:rsidRPr="00420BA7">
              <w:rPr>
                <w:rFonts w:cs="Arial"/>
                <w:sz w:val="24"/>
                <w:szCs w:val="24"/>
              </w:rPr>
              <w:t>H</w:t>
            </w:r>
            <w:r>
              <w:rPr>
                <w:rFonts w:cs="Arial"/>
                <w:sz w:val="24"/>
                <w:szCs w:val="24"/>
              </w:rPr>
              <w:t xml:space="preserve">ealth </w:t>
            </w:r>
            <w:r w:rsidRPr="00420BA7">
              <w:rPr>
                <w:rFonts w:cs="Arial"/>
                <w:sz w:val="24"/>
                <w:szCs w:val="24"/>
              </w:rPr>
              <w:t>A</w:t>
            </w:r>
            <w:r>
              <w:rPr>
                <w:rFonts w:cs="Arial"/>
                <w:sz w:val="24"/>
                <w:szCs w:val="24"/>
              </w:rPr>
              <w:t>dvocacy in this context</w:t>
            </w:r>
          </w:p>
        </w:tc>
        <w:tc>
          <w:tcPr>
            <w:tcW w:w="1765" w:type="dxa"/>
            <w:shd w:val="clear" w:color="auto" w:fill="auto"/>
          </w:tcPr>
          <w:p w:rsidR="00614261" w:rsidRDefault="00614261" w:rsidP="00614261">
            <w:pPr>
              <w:rPr>
                <w:rFonts w:cs="Arial"/>
                <w:sz w:val="24"/>
                <w:szCs w:val="24"/>
              </w:rPr>
            </w:pPr>
            <w:r w:rsidRPr="00650DC6">
              <w:rPr>
                <w:rFonts w:cs="Arial"/>
                <w:sz w:val="24"/>
                <w:szCs w:val="24"/>
              </w:rPr>
              <w:t>October 2014</w:t>
            </w:r>
          </w:p>
          <w:p w:rsidR="00614261" w:rsidRDefault="00614261" w:rsidP="00614261">
            <w:pPr>
              <w:rPr>
                <w:rFonts w:cs="Arial"/>
                <w:sz w:val="24"/>
                <w:szCs w:val="24"/>
              </w:rPr>
            </w:pPr>
          </w:p>
          <w:p w:rsidR="00614261" w:rsidRPr="00420BA7" w:rsidRDefault="00614261" w:rsidP="00614261">
            <w:pPr>
              <w:rPr>
                <w:sz w:val="24"/>
                <w:szCs w:val="24"/>
              </w:rPr>
            </w:pPr>
          </w:p>
        </w:tc>
        <w:tc>
          <w:tcPr>
            <w:tcW w:w="2017" w:type="dxa"/>
            <w:shd w:val="clear" w:color="auto" w:fill="auto"/>
          </w:tcPr>
          <w:p w:rsidR="00614261" w:rsidRPr="00AE171B" w:rsidRDefault="00614261" w:rsidP="00614261">
            <w:pPr>
              <w:rPr>
                <w:rFonts w:cs="Arial"/>
                <w:sz w:val="24"/>
                <w:szCs w:val="24"/>
              </w:rPr>
            </w:pPr>
            <w:r w:rsidRPr="00AE171B">
              <w:rPr>
                <w:rFonts w:cs="Arial"/>
                <w:sz w:val="24"/>
                <w:szCs w:val="24"/>
              </w:rPr>
              <w:t>Leonie Seabourne</w:t>
            </w:r>
          </w:p>
          <w:p w:rsidR="00614261" w:rsidRPr="00AE171B" w:rsidRDefault="00614261" w:rsidP="00614261">
            <w:pPr>
              <w:rPr>
                <w:rFonts w:cs="Arial"/>
                <w:sz w:val="24"/>
                <w:szCs w:val="24"/>
              </w:rPr>
            </w:pPr>
            <w:r w:rsidRPr="00AE171B">
              <w:rPr>
                <w:rFonts w:cs="Arial"/>
                <w:sz w:val="24"/>
                <w:szCs w:val="24"/>
              </w:rPr>
              <w:t xml:space="preserve">County Community Projects </w:t>
            </w:r>
          </w:p>
          <w:p w:rsidR="00614261" w:rsidRPr="00AE171B" w:rsidRDefault="00614261" w:rsidP="00614261">
            <w:pPr>
              <w:rPr>
                <w:rFonts w:cs="Arial"/>
                <w:sz w:val="24"/>
                <w:szCs w:val="24"/>
              </w:rPr>
            </w:pPr>
            <w:r w:rsidRPr="00AE171B">
              <w:rPr>
                <w:rFonts w:cs="Arial"/>
                <w:sz w:val="24"/>
                <w:szCs w:val="24"/>
              </w:rPr>
              <w:t>Karl Gluck</w:t>
            </w:r>
          </w:p>
          <w:p w:rsidR="00614261" w:rsidRPr="00547EF2" w:rsidRDefault="00614261" w:rsidP="00614261">
            <w:pPr>
              <w:rPr>
                <w:rFonts w:cs="Arial"/>
                <w:sz w:val="24"/>
                <w:szCs w:val="24"/>
              </w:rPr>
            </w:pPr>
            <w:r w:rsidRPr="00AE171B">
              <w:rPr>
                <w:rFonts w:cs="Arial"/>
                <w:sz w:val="24"/>
                <w:szCs w:val="24"/>
              </w:rPr>
              <w:t>Gloucestershire County Council</w:t>
            </w:r>
          </w:p>
        </w:tc>
        <w:tc>
          <w:tcPr>
            <w:tcW w:w="5932" w:type="dxa"/>
            <w:shd w:val="clear" w:color="auto" w:fill="auto"/>
          </w:tcPr>
          <w:p w:rsidR="00614261" w:rsidRPr="00405B4C" w:rsidRDefault="00614261" w:rsidP="00614261">
            <w:pPr>
              <w:pStyle w:val="ListParagraph"/>
              <w:numPr>
                <w:ilvl w:val="0"/>
                <w:numId w:val="40"/>
              </w:numPr>
              <w:jc w:val="both"/>
              <w:rPr>
                <w:rFonts w:ascii="Calibri" w:hAnsi="Calibri"/>
                <w:sz w:val="24"/>
                <w:szCs w:val="24"/>
              </w:rPr>
            </w:pPr>
            <w:r>
              <w:rPr>
                <w:rFonts w:ascii="Calibri" w:hAnsi="Calibri"/>
                <w:sz w:val="24"/>
                <w:szCs w:val="24"/>
              </w:rPr>
              <w:t>A</w:t>
            </w:r>
            <w:r w:rsidRPr="00405B4C">
              <w:rPr>
                <w:rFonts w:ascii="Calibri" w:hAnsi="Calibri"/>
                <w:sz w:val="24"/>
                <w:szCs w:val="24"/>
              </w:rPr>
              <w:t>n understanding of the relevance of the I</w:t>
            </w:r>
            <w:r>
              <w:rPr>
                <w:rFonts w:ascii="Calibri" w:hAnsi="Calibri"/>
                <w:sz w:val="24"/>
                <w:szCs w:val="24"/>
              </w:rPr>
              <w:t xml:space="preserve">ndependent </w:t>
            </w:r>
            <w:r w:rsidRPr="00405B4C">
              <w:rPr>
                <w:rFonts w:ascii="Calibri" w:hAnsi="Calibri"/>
                <w:sz w:val="24"/>
                <w:szCs w:val="24"/>
              </w:rPr>
              <w:t>M</w:t>
            </w:r>
            <w:r>
              <w:rPr>
                <w:rFonts w:ascii="Calibri" w:hAnsi="Calibri"/>
                <w:sz w:val="24"/>
                <w:szCs w:val="24"/>
              </w:rPr>
              <w:t xml:space="preserve">ental </w:t>
            </w:r>
            <w:r w:rsidRPr="00405B4C">
              <w:rPr>
                <w:rFonts w:ascii="Calibri" w:hAnsi="Calibri"/>
                <w:sz w:val="24"/>
                <w:szCs w:val="24"/>
              </w:rPr>
              <w:t>H</w:t>
            </w:r>
            <w:r>
              <w:rPr>
                <w:rFonts w:ascii="Calibri" w:hAnsi="Calibri"/>
                <w:sz w:val="24"/>
                <w:szCs w:val="24"/>
              </w:rPr>
              <w:t xml:space="preserve">ealth </w:t>
            </w:r>
            <w:r w:rsidRPr="00405B4C">
              <w:rPr>
                <w:rFonts w:ascii="Calibri" w:hAnsi="Calibri"/>
                <w:sz w:val="24"/>
                <w:szCs w:val="24"/>
              </w:rPr>
              <w:t>A</w:t>
            </w:r>
            <w:r>
              <w:rPr>
                <w:rFonts w:ascii="Calibri" w:hAnsi="Calibri"/>
                <w:sz w:val="24"/>
                <w:szCs w:val="24"/>
              </w:rPr>
              <w:t>dvocacy</w:t>
            </w:r>
            <w:r w:rsidRPr="00405B4C">
              <w:rPr>
                <w:rFonts w:ascii="Calibri" w:hAnsi="Calibri"/>
                <w:sz w:val="24"/>
                <w:szCs w:val="24"/>
              </w:rPr>
              <w:t xml:space="preserve"> service to people in contact with the </w:t>
            </w:r>
            <w:r>
              <w:rPr>
                <w:rFonts w:ascii="Calibri" w:hAnsi="Calibri"/>
                <w:sz w:val="24"/>
                <w:szCs w:val="24"/>
              </w:rPr>
              <w:t xml:space="preserve">Crisis Resolution Home Treatment Team </w:t>
            </w:r>
          </w:p>
          <w:p w:rsidR="00614261" w:rsidRPr="00405B4C" w:rsidRDefault="00614261" w:rsidP="00614261">
            <w:pPr>
              <w:pStyle w:val="ListParagraph"/>
              <w:numPr>
                <w:ilvl w:val="0"/>
                <w:numId w:val="40"/>
              </w:numPr>
              <w:jc w:val="both"/>
              <w:rPr>
                <w:rFonts w:ascii="Calibri" w:hAnsi="Calibri"/>
                <w:sz w:val="24"/>
                <w:szCs w:val="24"/>
              </w:rPr>
            </w:pPr>
            <w:r>
              <w:rPr>
                <w:rFonts w:ascii="Calibri" w:hAnsi="Calibri"/>
                <w:sz w:val="24"/>
                <w:szCs w:val="24"/>
              </w:rPr>
              <w:t>I</w:t>
            </w:r>
            <w:r w:rsidRPr="00405B4C">
              <w:rPr>
                <w:rFonts w:ascii="Calibri" w:hAnsi="Calibri"/>
                <w:sz w:val="24"/>
                <w:szCs w:val="24"/>
              </w:rPr>
              <w:t>mproved access if service agreed to be relevant</w:t>
            </w:r>
          </w:p>
        </w:tc>
        <w:tc>
          <w:tcPr>
            <w:tcW w:w="1070" w:type="dxa"/>
            <w:shd w:val="clear" w:color="auto" w:fill="92D050"/>
          </w:tcPr>
          <w:p w:rsidR="00614261" w:rsidRDefault="00614261" w:rsidP="00614261">
            <w:pPr>
              <w:pStyle w:val="ListParagraph"/>
              <w:ind w:left="360"/>
              <w:jc w:val="both"/>
              <w:rPr>
                <w:rFonts w:ascii="Calibri" w:hAnsi="Calibri"/>
                <w:sz w:val="24"/>
                <w:szCs w:val="24"/>
              </w:rPr>
            </w:pPr>
          </w:p>
        </w:tc>
      </w:tr>
      <w:tr w:rsidR="00614261" w:rsidRPr="00457FB3" w:rsidTr="008704F4">
        <w:tc>
          <w:tcPr>
            <w:tcW w:w="710" w:type="dxa"/>
            <w:gridSpan w:val="2"/>
            <w:shd w:val="clear" w:color="auto" w:fill="auto"/>
          </w:tcPr>
          <w:p w:rsidR="00614261" w:rsidRPr="005653A1" w:rsidRDefault="00614261" w:rsidP="00650DC6">
            <w:pPr>
              <w:rPr>
                <w:rFonts w:ascii="Calibri" w:hAnsi="Calibri"/>
                <w:sz w:val="24"/>
                <w:szCs w:val="24"/>
              </w:rPr>
            </w:pPr>
            <w:r>
              <w:rPr>
                <w:rFonts w:ascii="Calibri" w:hAnsi="Calibri"/>
                <w:sz w:val="24"/>
                <w:szCs w:val="24"/>
              </w:rPr>
              <w:t>1.5</w:t>
            </w:r>
          </w:p>
        </w:tc>
        <w:tc>
          <w:tcPr>
            <w:tcW w:w="3292" w:type="dxa"/>
            <w:gridSpan w:val="2"/>
            <w:shd w:val="clear" w:color="auto" w:fill="auto"/>
          </w:tcPr>
          <w:p w:rsidR="00614261" w:rsidRPr="009770D6" w:rsidRDefault="00614261" w:rsidP="00650DC6">
            <w:pPr>
              <w:rPr>
                <w:rFonts w:ascii="Calibri" w:hAnsi="Calibri" w:cs="Arial"/>
                <w:sz w:val="24"/>
                <w:szCs w:val="24"/>
              </w:rPr>
            </w:pPr>
            <w:r w:rsidRPr="00420BA7">
              <w:rPr>
                <w:rFonts w:ascii="Calibri" w:hAnsi="Calibri" w:cs="Arial"/>
                <w:sz w:val="24"/>
                <w:szCs w:val="24"/>
              </w:rPr>
              <w:t xml:space="preserve">All partners to </w:t>
            </w:r>
            <w:r>
              <w:rPr>
                <w:rFonts w:ascii="Calibri" w:hAnsi="Calibri" w:cs="Arial"/>
                <w:sz w:val="24"/>
                <w:szCs w:val="24"/>
              </w:rPr>
              <w:t>consider</w:t>
            </w:r>
            <w:r w:rsidRPr="00420BA7">
              <w:rPr>
                <w:rFonts w:ascii="Calibri" w:hAnsi="Calibri" w:cs="Arial"/>
                <w:sz w:val="24"/>
                <w:szCs w:val="24"/>
              </w:rPr>
              <w:t xml:space="preserve"> making </w:t>
            </w:r>
            <w:r w:rsidRPr="00420BA7">
              <w:rPr>
                <w:rFonts w:ascii="Calibri" w:hAnsi="Calibri" w:cs="Arial"/>
                <w:i/>
                <w:sz w:val="24"/>
                <w:szCs w:val="24"/>
              </w:rPr>
              <w:t>‘reasonable adjustments’</w:t>
            </w:r>
            <w:r w:rsidRPr="00420BA7">
              <w:rPr>
                <w:rFonts w:ascii="Calibri" w:hAnsi="Calibri" w:cs="Arial"/>
                <w:sz w:val="24"/>
                <w:szCs w:val="24"/>
              </w:rPr>
              <w:t xml:space="preserve"> to enable </w:t>
            </w:r>
            <w:r>
              <w:rPr>
                <w:rFonts w:ascii="Calibri" w:hAnsi="Calibri" w:cs="Arial"/>
                <w:sz w:val="24"/>
                <w:szCs w:val="24"/>
              </w:rPr>
              <w:t xml:space="preserve">marginalised </w:t>
            </w:r>
            <w:r w:rsidRPr="00420BA7">
              <w:rPr>
                <w:rFonts w:ascii="Calibri" w:hAnsi="Calibri" w:cs="Arial"/>
                <w:sz w:val="24"/>
                <w:szCs w:val="24"/>
              </w:rPr>
              <w:t>people to articulate what they want</w:t>
            </w:r>
          </w:p>
        </w:tc>
        <w:tc>
          <w:tcPr>
            <w:tcW w:w="1765" w:type="dxa"/>
            <w:shd w:val="clear" w:color="auto" w:fill="auto"/>
          </w:tcPr>
          <w:p w:rsidR="00614261" w:rsidRPr="00420BA7" w:rsidRDefault="00614261" w:rsidP="00650DC6">
            <w:pPr>
              <w:rPr>
                <w:rFonts w:ascii="Calibri" w:hAnsi="Calibri"/>
                <w:sz w:val="24"/>
                <w:szCs w:val="24"/>
              </w:rPr>
            </w:pPr>
            <w:r w:rsidRPr="00420BA7">
              <w:rPr>
                <w:rFonts w:ascii="Calibri" w:hAnsi="Calibri" w:cs="Arial"/>
                <w:sz w:val="24"/>
                <w:szCs w:val="24"/>
              </w:rPr>
              <w:t xml:space="preserve">December 2014 </w:t>
            </w:r>
            <w:r>
              <w:rPr>
                <w:rFonts w:ascii="Calibri" w:hAnsi="Calibri" w:cs="Arial"/>
                <w:sz w:val="24"/>
                <w:szCs w:val="24"/>
              </w:rPr>
              <w:t>and</w:t>
            </w:r>
            <w:r w:rsidRPr="00420BA7">
              <w:rPr>
                <w:rFonts w:ascii="Calibri" w:hAnsi="Calibri" w:cs="Arial"/>
                <w:sz w:val="24"/>
                <w:szCs w:val="24"/>
              </w:rPr>
              <w:t xml:space="preserve"> on-going</w:t>
            </w:r>
          </w:p>
        </w:tc>
        <w:tc>
          <w:tcPr>
            <w:tcW w:w="2017" w:type="dxa"/>
            <w:shd w:val="clear" w:color="auto" w:fill="auto"/>
          </w:tcPr>
          <w:p w:rsidR="00614261" w:rsidRPr="00420BA7" w:rsidRDefault="00614261" w:rsidP="00650DC6">
            <w:pPr>
              <w:rPr>
                <w:rFonts w:ascii="Calibri" w:hAnsi="Calibri"/>
                <w:sz w:val="24"/>
                <w:szCs w:val="24"/>
              </w:rPr>
            </w:pPr>
            <w:r w:rsidRPr="00420BA7">
              <w:rPr>
                <w:rFonts w:ascii="Calibri" w:hAnsi="Calibri" w:cs="Arial"/>
                <w:sz w:val="24"/>
                <w:szCs w:val="24"/>
              </w:rPr>
              <w:t>All partners to the local Declaration</w:t>
            </w:r>
          </w:p>
        </w:tc>
        <w:tc>
          <w:tcPr>
            <w:tcW w:w="5932" w:type="dxa"/>
            <w:shd w:val="clear" w:color="auto" w:fill="auto"/>
          </w:tcPr>
          <w:p w:rsidR="00614261" w:rsidRPr="00405B4C" w:rsidRDefault="00614261" w:rsidP="00650DC6">
            <w:pPr>
              <w:pStyle w:val="ListParagraph"/>
              <w:numPr>
                <w:ilvl w:val="0"/>
                <w:numId w:val="41"/>
              </w:numPr>
              <w:rPr>
                <w:rFonts w:ascii="Calibri" w:hAnsi="Calibri"/>
                <w:sz w:val="24"/>
                <w:szCs w:val="24"/>
              </w:rPr>
            </w:pPr>
            <w:r>
              <w:rPr>
                <w:rFonts w:ascii="Calibri" w:hAnsi="Calibri"/>
                <w:sz w:val="24"/>
                <w:szCs w:val="24"/>
              </w:rPr>
              <w:t>A</w:t>
            </w:r>
            <w:r w:rsidRPr="00405B4C">
              <w:rPr>
                <w:rFonts w:ascii="Calibri" w:hAnsi="Calibri"/>
                <w:sz w:val="24"/>
                <w:szCs w:val="24"/>
              </w:rPr>
              <w:t xml:space="preserve">ll partner services are more sensitive to the particular needs of members of </w:t>
            </w:r>
            <w:r>
              <w:rPr>
                <w:rFonts w:ascii="Calibri" w:hAnsi="Calibri"/>
                <w:sz w:val="24"/>
                <w:szCs w:val="24"/>
              </w:rPr>
              <w:t>‘</w:t>
            </w:r>
            <w:r w:rsidRPr="00405B4C">
              <w:rPr>
                <w:rFonts w:ascii="Calibri" w:hAnsi="Calibri"/>
                <w:sz w:val="24"/>
                <w:szCs w:val="24"/>
              </w:rPr>
              <w:t>protected characteristic</w:t>
            </w:r>
            <w:r>
              <w:rPr>
                <w:rFonts w:ascii="Calibri" w:hAnsi="Calibri"/>
                <w:sz w:val="24"/>
                <w:szCs w:val="24"/>
              </w:rPr>
              <w:t>’</w:t>
            </w:r>
            <w:r w:rsidRPr="00405B4C">
              <w:rPr>
                <w:rFonts w:ascii="Calibri" w:hAnsi="Calibri"/>
                <w:sz w:val="24"/>
                <w:szCs w:val="24"/>
              </w:rPr>
              <w:t xml:space="preserve"> groups &amp; make ‘reasonable adjustments’ where required</w:t>
            </w:r>
          </w:p>
        </w:tc>
        <w:tc>
          <w:tcPr>
            <w:tcW w:w="1070" w:type="dxa"/>
            <w:shd w:val="clear" w:color="auto" w:fill="92D050"/>
          </w:tcPr>
          <w:p w:rsidR="00614261" w:rsidRDefault="00614261" w:rsidP="005C48A2">
            <w:pPr>
              <w:pStyle w:val="ListParagraph"/>
              <w:ind w:left="360"/>
              <w:rPr>
                <w:rFonts w:ascii="Calibri" w:hAnsi="Calibri"/>
                <w:sz w:val="24"/>
                <w:szCs w:val="24"/>
              </w:rPr>
            </w:pPr>
          </w:p>
        </w:tc>
      </w:tr>
      <w:tr w:rsidR="00614261" w:rsidRPr="00457FB3" w:rsidTr="008704F4">
        <w:tc>
          <w:tcPr>
            <w:tcW w:w="710" w:type="dxa"/>
            <w:gridSpan w:val="2"/>
            <w:shd w:val="clear" w:color="auto" w:fill="auto"/>
          </w:tcPr>
          <w:p w:rsidR="00614261" w:rsidRPr="005653A1" w:rsidRDefault="00614261" w:rsidP="005C48A2">
            <w:pPr>
              <w:rPr>
                <w:rFonts w:ascii="Calibri" w:hAnsi="Calibri"/>
                <w:sz w:val="24"/>
                <w:szCs w:val="24"/>
              </w:rPr>
            </w:pPr>
            <w:r>
              <w:rPr>
                <w:rFonts w:ascii="Calibri" w:hAnsi="Calibri"/>
                <w:sz w:val="24"/>
                <w:szCs w:val="24"/>
              </w:rPr>
              <w:t>1.6</w:t>
            </w:r>
          </w:p>
        </w:tc>
        <w:tc>
          <w:tcPr>
            <w:tcW w:w="3292" w:type="dxa"/>
            <w:gridSpan w:val="2"/>
            <w:shd w:val="clear" w:color="auto" w:fill="auto"/>
          </w:tcPr>
          <w:p w:rsidR="00614261" w:rsidRPr="00420BA7" w:rsidRDefault="00614261" w:rsidP="005C48A2">
            <w:pPr>
              <w:rPr>
                <w:rFonts w:ascii="Calibri" w:hAnsi="Calibri"/>
                <w:sz w:val="24"/>
                <w:szCs w:val="24"/>
              </w:rPr>
            </w:pPr>
            <w:r w:rsidRPr="00C30295">
              <w:rPr>
                <w:rFonts w:ascii="Calibri" w:hAnsi="Calibri" w:cs="Arial"/>
                <w:sz w:val="24"/>
                <w:szCs w:val="24"/>
                <w:vertAlign w:val="superscript"/>
              </w:rPr>
              <w:t>2</w:t>
            </w:r>
            <w:r>
              <w:rPr>
                <w:rFonts w:ascii="Calibri" w:hAnsi="Calibri" w:cs="Arial"/>
                <w:sz w:val="24"/>
                <w:szCs w:val="24"/>
              </w:rPr>
              <w:t>gether NHSFT</w:t>
            </w:r>
            <w:r w:rsidRPr="00420BA7">
              <w:rPr>
                <w:rFonts w:ascii="Calibri" w:hAnsi="Calibri" w:cs="Arial"/>
                <w:sz w:val="24"/>
                <w:szCs w:val="24"/>
              </w:rPr>
              <w:t xml:space="preserve"> </w:t>
            </w:r>
            <w:r>
              <w:rPr>
                <w:rFonts w:ascii="Calibri" w:hAnsi="Calibri"/>
                <w:sz w:val="24"/>
                <w:szCs w:val="24"/>
              </w:rPr>
              <w:t>Crisis Resolution Home Treatment Team</w:t>
            </w:r>
            <w:r>
              <w:rPr>
                <w:rFonts w:ascii="Calibri" w:hAnsi="Calibri" w:cs="Arial"/>
                <w:sz w:val="24"/>
                <w:szCs w:val="24"/>
              </w:rPr>
              <w:t>’</w:t>
            </w:r>
            <w:r w:rsidRPr="00420BA7">
              <w:rPr>
                <w:rFonts w:ascii="Calibri" w:hAnsi="Calibri" w:cs="Arial"/>
                <w:sz w:val="24"/>
                <w:szCs w:val="24"/>
              </w:rPr>
              <w:t xml:space="preserve">s </w:t>
            </w:r>
            <w:r>
              <w:rPr>
                <w:rFonts w:ascii="Calibri" w:hAnsi="Calibri" w:cs="Arial"/>
                <w:sz w:val="24"/>
                <w:szCs w:val="24"/>
              </w:rPr>
              <w:t>(CRHTT)</w:t>
            </w:r>
            <w:r w:rsidRPr="00420BA7">
              <w:rPr>
                <w:rFonts w:ascii="Calibri" w:hAnsi="Calibri" w:cs="Arial"/>
                <w:sz w:val="24"/>
                <w:szCs w:val="24"/>
              </w:rPr>
              <w:t xml:space="preserve"> to engage with their local BME communities through developing their outreach capacity e.g. visit local Mosques, invite local I</w:t>
            </w:r>
            <w:r>
              <w:rPr>
                <w:rFonts w:ascii="Calibri" w:hAnsi="Calibri" w:cs="Arial"/>
                <w:sz w:val="24"/>
                <w:szCs w:val="24"/>
              </w:rPr>
              <w:t>mam</w:t>
            </w:r>
            <w:r w:rsidRPr="00420BA7">
              <w:rPr>
                <w:rFonts w:ascii="Calibri" w:hAnsi="Calibri" w:cs="Arial"/>
                <w:sz w:val="24"/>
                <w:szCs w:val="24"/>
              </w:rPr>
              <w:t xml:space="preserve"> into the </w:t>
            </w:r>
            <w:r w:rsidR="009770D6">
              <w:rPr>
                <w:rFonts w:ascii="Calibri" w:hAnsi="Calibri"/>
                <w:sz w:val="24"/>
                <w:szCs w:val="24"/>
              </w:rPr>
              <w:t>CRHTT</w:t>
            </w:r>
          </w:p>
        </w:tc>
        <w:tc>
          <w:tcPr>
            <w:tcW w:w="1765" w:type="dxa"/>
            <w:shd w:val="clear" w:color="auto" w:fill="auto"/>
          </w:tcPr>
          <w:p w:rsidR="00614261" w:rsidRPr="00420BA7" w:rsidRDefault="00614261" w:rsidP="005C48A2">
            <w:pPr>
              <w:rPr>
                <w:rFonts w:ascii="Calibri" w:hAnsi="Calibri"/>
                <w:sz w:val="24"/>
                <w:szCs w:val="24"/>
              </w:rPr>
            </w:pPr>
            <w:r w:rsidRPr="00420BA7">
              <w:rPr>
                <w:rFonts w:ascii="Calibri" w:hAnsi="Calibri" w:cs="Arial"/>
                <w:sz w:val="24"/>
                <w:szCs w:val="24"/>
              </w:rPr>
              <w:t xml:space="preserve">December 2014 </w:t>
            </w:r>
            <w:r>
              <w:rPr>
                <w:rFonts w:ascii="Calibri" w:hAnsi="Calibri" w:cs="Arial"/>
                <w:sz w:val="24"/>
                <w:szCs w:val="24"/>
              </w:rPr>
              <w:t>and</w:t>
            </w:r>
            <w:r w:rsidRPr="00420BA7">
              <w:rPr>
                <w:rFonts w:ascii="Calibri" w:hAnsi="Calibri" w:cs="Arial"/>
                <w:sz w:val="24"/>
                <w:szCs w:val="24"/>
              </w:rPr>
              <w:t xml:space="preserve"> on-going</w:t>
            </w:r>
          </w:p>
        </w:tc>
        <w:tc>
          <w:tcPr>
            <w:tcW w:w="2017" w:type="dxa"/>
            <w:shd w:val="clear" w:color="auto" w:fill="auto"/>
          </w:tcPr>
          <w:p w:rsidR="00614261" w:rsidRDefault="00614261" w:rsidP="005C48A2">
            <w:pPr>
              <w:rPr>
                <w:rFonts w:ascii="Calibri" w:hAnsi="Calibri" w:cs="Arial"/>
                <w:sz w:val="24"/>
                <w:szCs w:val="24"/>
              </w:rPr>
            </w:pPr>
            <w:r>
              <w:rPr>
                <w:rFonts w:ascii="Calibri" w:hAnsi="Calibri" w:cs="Arial"/>
                <w:sz w:val="24"/>
                <w:szCs w:val="24"/>
              </w:rPr>
              <w:t>Martin Griffiths</w:t>
            </w:r>
          </w:p>
          <w:p w:rsidR="00614261" w:rsidRPr="00420BA7" w:rsidRDefault="00614261" w:rsidP="005C48A2">
            <w:pPr>
              <w:rPr>
                <w:rFonts w:ascii="Calibri" w:hAnsi="Calibri"/>
                <w:sz w:val="24"/>
                <w:szCs w:val="24"/>
              </w:rPr>
            </w:pPr>
            <w:r w:rsidRPr="00C30295">
              <w:rPr>
                <w:rFonts w:ascii="Calibri" w:hAnsi="Calibri" w:cs="Arial"/>
                <w:sz w:val="24"/>
                <w:szCs w:val="24"/>
                <w:vertAlign w:val="superscript"/>
              </w:rPr>
              <w:t>2</w:t>
            </w:r>
            <w:r>
              <w:rPr>
                <w:rFonts w:ascii="Calibri" w:hAnsi="Calibri" w:cs="Arial"/>
                <w:sz w:val="24"/>
                <w:szCs w:val="24"/>
              </w:rPr>
              <w:t>gether NHSFT</w:t>
            </w:r>
          </w:p>
        </w:tc>
        <w:tc>
          <w:tcPr>
            <w:tcW w:w="5932" w:type="dxa"/>
            <w:shd w:val="clear" w:color="auto" w:fill="auto"/>
          </w:tcPr>
          <w:p w:rsidR="00614261" w:rsidRPr="00405B4C" w:rsidRDefault="00614261" w:rsidP="009763F6">
            <w:pPr>
              <w:pStyle w:val="ListParagraph"/>
              <w:numPr>
                <w:ilvl w:val="0"/>
                <w:numId w:val="41"/>
              </w:numPr>
              <w:rPr>
                <w:rFonts w:ascii="Calibri" w:hAnsi="Calibri"/>
                <w:sz w:val="24"/>
                <w:szCs w:val="24"/>
              </w:rPr>
            </w:pPr>
            <w:r>
              <w:rPr>
                <w:rFonts w:ascii="Calibri" w:hAnsi="Calibri"/>
                <w:sz w:val="24"/>
                <w:szCs w:val="24"/>
              </w:rPr>
              <w:t>CRHTT’s</w:t>
            </w:r>
            <w:r w:rsidRPr="00405B4C">
              <w:rPr>
                <w:rFonts w:ascii="Calibri" w:hAnsi="Calibri"/>
                <w:sz w:val="24"/>
                <w:szCs w:val="24"/>
              </w:rPr>
              <w:t xml:space="preserve"> have a better  </w:t>
            </w:r>
            <w:r>
              <w:rPr>
                <w:rFonts w:ascii="Calibri" w:hAnsi="Calibri"/>
                <w:sz w:val="24"/>
                <w:szCs w:val="24"/>
              </w:rPr>
              <w:t>understanding of any specific mental health</w:t>
            </w:r>
            <w:r w:rsidRPr="00405B4C">
              <w:rPr>
                <w:rFonts w:ascii="Calibri" w:hAnsi="Calibri"/>
                <w:sz w:val="24"/>
                <w:szCs w:val="24"/>
              </w:rPr>
              <w:t xml:space="preserve"> needs of their local BME community</w:t>
            </w:r>
          </w:p>
          <w:p w:rsidR="00614261" w:rsidRPr="00405B4C" w:rsidRDefault="00614261" w:rsidP="009763F6">
            <w:pPr>
              <w:pStyle w:val="ListParagraph"/>
              <w:numPr>
                <w:ilvl w:val="0"/>
                <w:numId w:val="41"/>
              </w:numPr>
              <w:rPr>
                <w:rFonts w:ascii="Calibri" w:hAnsi="Calibri"/>
                <w:sz w:val="24"/>
                <w:szCs w:val="24"/>
              </w:rPr>
            </w:pPr>
            <w:r w:rsidRPr="00405B4C">
              <w:rPr>
                <w:rFonts w:ascii="Calibri" w:hAnsi="Calibri"/>
                <w:sz w:val="24"/>
                <w:szCs w:val="24"/>
              </w:rPr>
              <w:t xml:space="preserve">BME communities have a better of understanding of what their local </w:t>
            </w:r>
            <w:r>
              <w:rPr>
                <w:rFonts w:ascii="Calibri" w:hAnsi="Calibri"/>
                <w:sz w:val="24"/>
                <w:szCs w:val="24"/>
              </w:rPr>
              <w:t>CRHTT</w:t>
            </w:r>
            <w:r w:rsidRPr="00405B4C">
              <w:rPr>
                <w:rFonts w:ascii="Calibri" w:hAnsi="Calibri"/>
                <w:sz w:val="24"/>
                <w:szCs w:val="24"/>
              </w:rPr>
              <w:t xml:space="preserve"> can offer the community</w:t>
            </w:r>
          </w:p>
          <w:p w:rsidR="00614261" w:rsidRPr="00405B4C" w:rsidRDefault="00614261" w:rsidP="009763F6">
            <w:pPr>
              <w:pStyle w:val="ListParagraph"/>
              <w:numPr>
                <w:ilvl w:val="0"/>
                <w:numId w:val="41"/>
              </w:numPr>
              <w:rPr>
                <w:rFonts w:ascii="Calibri" w:hAnsi="Calibri"/>
                <w:sz w:val="24"/>
                <w:szCs w:val="24"/>
              </w:rPr>
            </w:pPr>
            <w:r>
              <w:rPr>
                <w:rFonts w:ascii="Calibri" w:hAnsi="Calibri"/>
                <w:sz w:val="24"/>
                <w:szCs w:val="24"/>
              </w:rPr>
              <w:t>T</w:t>
            </w:r>
            <w:r w:rsidRPr="00405B4C">
              <w:rPr>
                <w:rFonts w:ascii="Calibri" w:hAnsi="Calibri"/>
                <w:sz w:val="24"/>
                <w:szCs w:val="24"/>
              </w:rPr>
              <w:t xml:space="preserve">he </w:t>
            </w:r>
            <w:r>
              <w:rPr>
                <w:rFonts w:ascii="Calibri" w:hAnsi="Calibri"/>
                <w:sz w:val="24"/>
                <w:szCs w:val="24"/>
              </w:rPr>
              <w:t>CRHTT</w:t>
            </w:r>
            <w:r w:rsidRPr="00405B4C">
              <w:rPr>
                <w:rFonts w:ascii="Calibri" w:hAnsi="Calibri"/>
                <w:sz w:val="24"/>
                <w:szCs w:val="24"/>
              </w:rPr>
              <w:t xml:space="preserve"> is more accessible and sensitive to the needs of its local BME communities</w:t>
            </w:r>
          </w:p>
          <w:p w:rsidR="00614261" w:rsidRPr="00405B4C" w:rsidRDefault="00614261" w:rsidP="009763F6">
            <w:pPr>
              <w:pStyle w:val="ListParagraph"/>
              <w:numPr>
                <w:ilvl w:val="0"/>
                <w:numId w:val="41"/>
              </w:numPr>
              <w:rPr>
                <w:rFonts w:ascii="Calibri" w:hAnsi="Calibri"/>
                <w:sz w:val="24"/>
                <w:szCs w:val="24"/>
              </w:rPr>
            </w:pPr>
            <w:r>
              <w:rPr>
                <w:rFonts w:ascii="Calibri" w:hAnsi="Calibri"/>
                <w:sz w:val="24"/>
                <w:szCs w:val="24"/>
              </w:rPr>
              <w:t>E</w:t>
            </w:r>
            <w:r w:rsidRPr="00405B4C">
              <w:rPr>
                <w:rFonts w:ascii="Calibri" w:hAnsi="Calibri"/>
                <w:sz w:val="24"/>
                <w:szCs w:val="24"/>
              </w:rPr>
              <w:t xml:space="preserve">arlier intervention preventing situations developing into crisis </w:t>
            </w:r>
            <w:r>
              <w:rPr>
                <w:rFonts w:ascii="Calibri" w:hAnsi="Calibri"/>
                <w:sz w:val="24"/>
                <w:szCs w:val="24"/>
              </w:rPr>
              <w:t>and</w:t>
            </w:r>
            <w:r w:rsidRPr="00405B4C">
              <w:rPr>
                <w:rFonts w:ascii="Calibri" w:hAnsi="Calibri"/>
                <w:sz w:val="24"/>
                <w:szCs w:val="24"/>
              </w:rPr>
              <w:t xml:space="preserve"> subsequent admission</w:t>
            </w:r>
          </w:p>
        </w:tc>
        <w:tc>
          <w:tcPr>
            <w:tcW w:w="1070" w:type="dxa"/>
            <w:shd w:val="clear" w:color="auto" w:fill="92D050"/>
          </w:tcPr>
          <w:p w:rsidR="00614261" w:rsidRDefault="00614261" w:rsidP="005C48A2">
            <w:pPr>
              <w:pStyle w:val="ListParagraph"/>
              <w:ind w:left="360"/>
              <w:rPr>
                <w:rFonts w:ascii="Calibri" w:hAnsi="Calibri"/>
                <w:sz w:val="24"/>
                <w:szCs w:val="24"/>
              </w:rPr>
            </w:pPr>
          </w:p>
        </w:tc>
      </w:tr>
      <w:tr w:rsidR="00614261" w:rsidRPr="00457FB3" w:rsidTr="008704F4">
        <w:tc>
          <w:tcPr>
            <w:tcW w:w="710" w:type="dxa"/>
            <w:gridSpan w:val="2"/>
            <w:shd w:val="clear" w:color="auto" w:fill="auto"/>
          </w:tcPr>
          <w:p w:rsidR="00614261" w:rsidRPr="005653A1" w:rsidRDefault="00614261" w:rsidP="00614261">
            <w:pPr>
              <w:rPr>
                <w:rFonts w:ascii="Calibri" w:hAnsi="Calibri"/>
                <w:sz w:val="24"/>
                <w:szCs w:val="24"/>
              </w:rPr>
            </w:pPr>
            <w:r>
              <w:rPr>
                <w:rFonts w:ascii="Calibri" w:hAnsi="Calibri"/>
                <w:sz w:val="24"/>
                <w:szCs w:val="24"/>
              </w:rPr>
              <w:t>1.7</w:t>
            </w:r>
          </w:p>
        </w:tc>
        <w:tc>
          <w:tcPr>
            <w:tcW w:w="3292" w:type="dxa"/>
            <w:gridSpan w:val="2"/>
            <w:shd w:val="clear" w:color="auto" w:fill="auto"/>
          </w:tcPr>
          <w:p w:rsidR="00614261" w:rsidRPr="00F77387" w:rsidRDefault="00614261" w:rsidP="00614261">
            <w:pPr>
              <w:rPr>
                <w:rFonts w:ascii="Calibri" w:hAnsi="Calibri" w:cs="Arial"/>
                <w:sz w:val="24"/>
                <w:szCs w:val="24"/>
              </w:rPr>
            </w:pPr>
            <w:r w:rsidRPr="00420BA7">
              <w:rPr>
                <w:rFonts w:ascii="Calibri" w:hAnsi="Calibri" w:cs="Arial"/>
                <w:sz w:val="24"/>
                <w:szCs w:val="24"/>
              </w:rPr>
              <w:t xml:space="preserve">Development of the cultural competency of </w:t>
            </w:r>
            <w:r>
              <w:rPr>
                <w:rFonts w:ascii="Calibri" w:hAnsi="Calibri"/>
                <w:sz w:val="24"/>
                <w:szCs w:val="24"/>
              </w:rPr>
              <w:t>CRHTT</w:t>
            </w:r>
            <w:r w:rsidRPr="00420BA7">
              <w:rPr>
                <w:rFonts w:ascii="Calibri" w:hAnsi="Calibri" w:cs="Arial"/>
                <w:sz w:val="24"/>
                <w:szCs w:val="24"/>
              </w:rPr>
              <w:t xml:space="preserve"> staff at a clinical level through </w:t>
            </w:r>
            <w:r>
              <w:rPr>
                <w:rFonts w:ascii="Calibri" w:hAnsi="Calibri" w:cs="Arial"/>
                <w:sz w:val="24"/>
                <w:szCs w:val="24"/>
              </w:rPr>
              <w:t>a rolling programme of training</w:t>
            </w:r>
          </w:p>
        </w:tc>
        <w:tc>
          <w:tcPr>
            <w:tcW w:w="1765" w:type="dxa"/>
            <w:shd w:val="clear" w:color="auto" w:fill="auto"/>
          </w:tcPr>
          <w:p w:rsidR="00614261" w:rsidRPr="00420BA7" w:rsidRDefault="00614261" w:rsidP="00614261">
            <w:pPr>
              <w:rPr>
                <w:rFonts w:ascii="Calibri" w:hAnsi="Calibri"/>
                <w:sz w:val="24"/>
                <w:szCs w:val="24"/>
              </w:rPr>
            </w:pPr>
            <w:r>
              <w:rPr>
                <w:rFonts w:ascii="Calibri" w:hAnsi="Calibri" w:cs="Arial"/>
                <w:sz w:val="24"/>
                <w:szCs w:val="24"/>
              </w:rPr>
              <w:t xml:space="preserve">April </w:t>
            </w:r>
            <w:r w:rsidRPr="00420BA7">
              <w:rPr>
                <w:rFonts w:ascii="Calibri" w:hAnsi="Calibri" w:cs="Arial"/>
                <w:sz w:val="24"/>
                <w:szCs w:val="24"/>
              </w:rPr>
              <w:t>2015</w:t>
            </w:r>
          </w:p>
        </w:tc>
        <w:tc>
          <w:tcPr>
            <w:tcW w:w="2017" w:type="dxa"/>
            <w:shd w:val="clear" w:color="auto" w:fill="auto"/>
          </w:tcPr>
          <w:p w:rsidR="00614261" w:rsidRDefault="00614261" w:rsidP="00614261">
            <w:pPr>
              <w:rPr>
                <w:rFonts w:ascii="Calibri" w:hAnsi="Calibri" w:cs="Arial"/>
                <w:sz w:val="24"/>
                <w:szCs w:val="24"/>
              </w:rPr>
            </w:pPr>
            <w:r>
              <w:rPr>
                <w:rFonts w:ascii="Calibri" w:hAnsi="Calibri" w:cs="Arial"/>
                <w:sz w:val="24"/>
                <w:szCs w:val="24"/>
              </w:rPr>
              <w:t>Martin Griffiths</w:t>
            </w:r>
          </w:p>
          <w:p w:rsidR="00614261" w:rsidRPr="00420BA7" w:rsidRDefault="00614261" w:rsidP="00614261">
            <w:pPr>
              <w:rPr>
                <w:rFonts w:ascii="Calibri" w:hAnsi="Calibri"/>
                <w:sz w:val="24"/>
                <w:szCs w:val="24"/>
              </w:rPr>
            </w:pPr>
            <w:r w:rsidRPr="00A2187E">
              <w:rPr>
                <w:rFonts w:ascii="Calibri" w:hAnsi="Calibri" w:cs="Arial"/>
                <w:sz w:val="24"/>
                <w:szCs w:val="24"/>
                <w:vertAlign w:val="superscript"/>
              </w:rPr>
              <w:t>2</w:t>
            </w:r>
            <w:r>
              <w:rPr>
                <w:rFonts w:ascii="Calibri" w:hAnsi="Calibri" w:cs="Arial"/>
                <w:sz w:val="24"/>
                <w:szCs w:val="24"/>
              </w:rPr>
              <w:t>gether NHSFT</w:t>
            </w:r>
          </w:p>
        </w:tc>
        <w:tc>
          <w:tcPr>
            <w:tcW w:w="5932" w:type="dxa"/>
            <w:shd w:val="clear" w:color="auto" w:fill="auto"/>
          </w:tcPr>
          <w:p w:rsidR="00614261" w:rsidRPr="00405B4C" w:rsidRDefault="00614261" w:rsidP="00614261">
            <w:pPr>
              <w:pStyle w:val="ListParagraph"/>
              <w:numPr>
                <w:ilvl w:val="0"/>
                <w:numId w:val="42"/>
              </w:numPr>
              <w:rPr>
                <w:rFonts w:ascii="Calibri" w:hAnsi="Calibri"/>
                <w:sz w:val="24"/>
                <w:szCs w:val="24"/>
              </w:rPr>
            </w:pPr>
            <w:r>
              <w:rPr>
                <w:rFonts w:ascii="Calibri" w:hAnsi="Calibri"/>
                <w:sz w:val="24"/>
                <w:szCs w:val="24"/>
              </w:rPr>
              <w:t>CRHTTs</w:t>
            </w:r>
            <w:r w:rsidRPr="00405B4C">
              <w:rPr>
                <w:rFonts w:ascii="Calibri" w:hAnsi="Calibri"/>
                <w:sz w:val="24"/>
                <w:szCs w:val="24"/>
              </w:rPr>
              <w:t xml:space="preserve"> have a better  understanding of any specific </w:t>
            </w:r>
            <w:r>
              <w:rPr>
                <w:rFonts w:ascii="Calibri" w:hAnsi="Calibri"/>
                <w:sz w:val="24"/>
                <w:szCs w:val="24"/>
              </w:rPr>
              <w:t>mental health</w:t>
            </w:r>
            <w:r w:rsidRPr="00405B4C">
              <w:rPr>
                <w:rFonts w:ascii="Calibri" w:hAnsi="Calibri"/>
                <w:sz w:val="24"/>
                <w:szCs w:val="24"/>
              </w:rPr>
              <w:t xml:space="preserve"> needs of their local BME community</w:t>
            </w:r>
          </w:p>
          <w:p w:rsidR="00614261" w:rsidRPr="005237ED" w:rsidRDefault="00614261" w:rsidP="00614261">
            <w:pPr>
              <w:pStyle w:val="ListParagraph"/>
              <w:numPr>
                <w:ilvl w:val="0"/>
                <w:numId w:val="42"/>
              </w:numPr>
              <w:rPr>
                <w:rFonts w:ascii="Calibri" w:hAnsi="Calibri"/>
                <w:sz w:val="24"/>
                <w:szCs w:val="24"/>
              </w:rPr>
            </w:pPr>
            <w:r>
              <w:rPr>
                <w:rFonts w:ascii="Calibri" w:hAnsi="Calibri"/>
                <w:sz w:val="24"/>
                <w:szCs w:val="24"/>
              </w:rPr>
              <w:t>T</w:t>
            </w:r>
            <w:r w:rsidRPr="00405B4C">
              <w:rPr>
                <w:rFonts w:ascii="Calibri" w:hAnsi="Calibri"/>
                <w:sz w:val="24"/>
                <w:szCs w:val="24"/>
              </w:rPr>
              <w:t xml:space="preserve">he </w:t>
            </w:r>
            <w:r>
              <w:rPr>
                <w:rFonts w:ascii="Calibri" w:hAnsi="Calibri"/>
                <w:sz w:val="24"/>
                <w:szCs w:val="24"/>
              </w:rPr>
              <w:t>CRHTT</w:t>
            </w:r>
            <w:r w:rsidRPr="00405B4C">
              <w:rPr>
                <w:rFonts w:ascii="Calibri" w:hAnsi="Calibri"/>
                <w:sz w:val="24"/>
                <w:szCs w:val="24"/>
              </w:rPr>
              <w:t xml:space="preserve"> is more accessible and sensitive to the needs of its local BME communities</w:t>
            </w:r>
          </w:p>
        </w:tc>
        <w:tc>
          <w:tcPr>
            <w:tcW w:w="1070" w:type="dxa"/>
            <w:shd w:val="clear" w:color="auto" w:fill="92D050"/>
          </w:tcPr>
          <w:p w:rsidR="00614261" w:rsidRDefault="00614261" w:rsidP="005C48A2">
            <w:pPr>
              <w:pStyle w:val="ListParagraph"/>
              <w:ind w:left="360"/>
              <w:rPr>
                <w:rFonts w:ascii="Calibri" w:hAnsi="Calibri"/>
                <w:sz w:val="24"/>
                <w:szCs w:val="24"/>
              </w:rPr>
            </w:pPr>
          </w:p>
        </w:tc>
      </w:tr>
      <w:tr w:rsidR="00614261" w:rsidRPr="00457FB3" w:rsidTr="008704F4">
        <w:tc>
          <w:tcPr>
            <w:tcW w:w="710" w:type="dxa"/>
            <w:gridSpan w:val="2"/>
            <w:shd w:val="clear" w:color="auto" w:fill="auto"/>
          </w:tcPr>
          <w:p w:rsidR="00614261" w:rsidRPr="005653A1" w:rsidRDefault="00614261" w:rsidP="005C48A2">
            <w:pPr>
              <w:rPr>
                <w:rFonts w:ascii="Calibri" w:hAnsi="Calibri"/>
                <w:sz w:val="24"/>
                <w:szCs w:val="24"/>
              </w:rPr>
            </w:pPr>
            <w:r>
              <w:rPr>
                <w:rFonts w:ascii="Calibri" w:hAnsi="Calibri"/>
                <w:sz w:val="24"/>
                <w:szCs w:val="24"/>
              </w:rPr>
              <w:t>1.8</w:t>
            </w:r>
          </w:p>
        </w:tc>
        <w:tc>
          <w:tcPr>
            <w:tcW w:w="3292" w:type="dxa"/>
            <w:gridSpan w:val="2"/>
            <w:shd w:val="clear" w:color="auto" w:fill="auto"/>
          </w:tcPr>
          <w:p w:rsidR="00614261" w:rsidRPr="001F64DD" w:rsidRDefault="00614261" w:rsidP="005C48A2">
            <w:pPr>
              <w:rPr>
                <w:rFonts w:cs="Arial"/>
                <w:sz w:val="24"/>
                <w:szCs w:val="24"/>
              </w:rPr>
            </w:pPr>
            <w:r w:rsidRPr="00420BA7">
              <w:rPr>
                <w:rFonts w:cs="Arial"/>
                <w:sz w:val="24"/>
                <w:szCs w:val="24"/>
              </w:rPr>
              <w:t xml:space="preserve">Development of the Sheffield ‘Crisis Support Centre’ </w:t>
            </w:r>
            <w:r>
              <w:rPr>
                <w:rFonts w:cs="Arial"/>
                <w:sz w:val="24"/>
                <w:szCs w:val="24"/>
              </w:rPr>
              <w:t xml:space="preserve">type </w:t>
            </w:r>
            <w:r w:rsidRPr="00420BA7">
              <w:rPr>
                <w:rFonts w:cs="Arial"/>
                <w:sz w:val="24"/>
                <w:szCs w:val="24"/>
              </w:rPr>
              <w:t xml:space="preserve">model within the Gloucester Friendship Cafe, </w:t>
            </w:r>
            <w:r>
              <w:rPr>
                <w:rFonts w:cs="Arial"/>
                <w:sz w:val="24"/>
                <w:szCs w:val="24"/>
              </w:rPr>
              <w:t xml:space="preserve">a </w:t>
            </w:r>
            <w:r w:rsidRPr="00420BA7">
              <w:rPr>
                <w:rFonts w:cs="Arial"/>
                <w:sz w:val="24"/>
                <w:szCs w:val="24"/>
              </w:rPr>
              <w:t>base for networking with sp</w:t>
            </w:r>
            <w:r>
              <w:rPr>
                <w:rFonts w:cs="Arial"/>
                <w:sz w:val="24"/>
                <w:szCs w:val="24"/>
              </w:rPr>
              <w:t>ecialist Mental Health services</w:t>
            </w:r>
          </w:p>
        </w:tc>
        <w:tc>
          <w:tcPr>
            <w:tcW w:w="1765" w:type="dxa"/>
            <w:shd w:val="clear" w:color="auto" w:fill="auto"/>
          </w:tcPr>
          <w:p w:rsidR="00614261" w:rsidRPr="00420BA7" w:rsidRDefault="00614261" w:rsidP="005C48A2">
            <w:pPr>
              <w:rPr>
                <w:sz w:val="24"/>
                <w:szCs w:val="24"/>
              </w:rPr>
            </w:pPr>
            <w:r>
              <w:rPr>
                <w:rFonts w:cs="Arial"/>
                <w:sz w:val="24"/>
                <w:szCs w:val="24"/>
              </w:rPr>
              <w:t xml:space="preserve">April </w:t>
            </w:r>
            <w:r w:rsidRPr="00420BA7">
              <w:rPr>
                <w:rFonts w:cs="Arial"/>
                <w:sz w:val="24"/>
                <w:szCs w:val="24"/>
              </w:rPr>
              <w:t>2015</w:t>
            </w:r>
          </w:p>
        </w:tc>
        <w:tc>
          <w:tcPr>
            <w:tcW w:w="2017" w:type="dxa"/>
            <w:shd w:val="clear" w:color="auto" w:fill="auto"/>
          </w:tcPr>
          <w:p w:rsidR="00614261" w:rsidRDefault="00614261" w:rsidP="005C48A2">
            <w:pPr>
              <w:rPr>
                <w:rFonts w:cs="Arial"/>
                <w:sz w:val="24"/>
                <w:szCs w:val="24"/>
              </w:rPr>
            </w:pPr>
            <w:r>
              <w:rPr>
                <w:rFonts w:cs="Arial"/>
                <w:sz w:val="24"/>
                <w:szCs w:val="24"/>
              </w:rPr>
              <w:t xml:space="preserve">Les Trewin and </w:t>
            </w:r>
          </w:p>
          <w:p w:rsidR="00614261" w:rsidRDefault="00614261" w:rsidP="005C48A2">
            <w:pPr>
              <w:rPr>
                <w:rFonts w:cs="Arial"/>
                <w:sz w:val="24"/>
                <w:szCs w:val="24"/>
              </w:rPr>
            </w:pPr>
            <w:r w:rsidRPr="00A2187E">
              <w:rPr>
                <w:rFonts w:cs="Arial"/>
                <w:sz w:val="24"/>
                <w:szCs w:val="24"/>
                <w:vertAlign w:val="superscript"/>
              </w:rPr>
              <w:t>2</w:t>
            </w:r>
            <w:r>
              <w:rPr>
                <w:rFonts w:cs="Arial"/>
                <w:sz w:val="24"/>
                <w:szCs w:val="24"/>
              </w:rPr>
              <w:t>gether NHSFT</w:t>
            </w:r>
            <w:r w:rsidRPr="00420BA7">
              <w:rPr>
                <w:rFonts w:cs="Arial"/>
                <w:sz w:val="24"/>
                <w:szCs w:val="24"/>
              </w:rPr>
              <w:t xml:space="preserve"> </w:t>
            </w:r>
          </w:p>
          <w:p w:rsidR="00614261" w:rsidRPr="00420BA7" w:rsidRDefault="00614261" w:rsidP="005C48A2">
            <w:pPr>
              <w:rPr>
                <w:sz w:val="24"/>
                <w:szCs w:val="24"/>
              </w:rPr>
            </w:pPr>
            <w:r w:rsidRPr="00420BA7">
              <w:rPr>
                <w:rFonts w:cs="Arial"/>
                <w:sz w:val="24"/>
                <w:szCs w:val="24"/>
              </w:rPr>
              <w:t>Social Inclusion Staff</w:t>
            </w:r>
          </w:p>
        </w:tc>
        <w:tc>
          <w:tcPr>
            <w:tcW w:w="5932" w:type="dxa"/>
            <w:shd w:val="clear" w:color="auto" w:fill="auto"/>
          </w:tcPr>
          <w:p w:rsidR="00614261" w:rsidRPr="00405B4C" w:rsidRDefault="00614261" w:rsidP="009763F6">
            <w:pPr>
              <w:pStyle w:val="ListParagraph"/>
              <w:numPr>
                <w:ilvl w:val="0"/>
                <w:numId w:val="43"/>
              </w:numPr>
              <w:rPr>
                <w:rFonts w:ascii="Calibri" w:hAnsi="Calibri"/>
                <w:sz w:val="24"/>
                <w:szCs w:val="24"/>
              </w:rPr>
            </w:pPr>
            <w:r>
              <w:rPr>
                <w:rFonts w:ascii="Calibri" w:hAnsi="Calibri"/>
                <w:sz w:val="24"/>
                <w:szCs w:val="24"/>
              </w:rPr>
              <w:t>T</w:t>
            </w:r>
            <w:r w:rsidRPr="00405B4C">
              <w:rPr>
                <w:rFonts w:ascii="Calibri" w:hAnsi="Calibri"/>
                <w:sz w:val="24"/>
                <w:szCs w:val="24"/>
              </w:rPr>
              <w:t xml:space="preserve">he </w:t>
            </w:r>
            <w:r>
              <w:rPr>
                <w:rFonts w:ascii="Calibri" w:hAnsi="Calibri"/>
                <w:sz w:val="24"/>
                <w:szCs w:val="24"/>
              </w:rPr>
              <w:t xml:space="preserve">CRHTT </w:t>
            </w:r>
            <w:r w:rsidRPr="00405B4C">
              <w:rPr>
                <w:rFonts w:ascii="Calibri" w:hAnsi="Calibri"/>
                <w:sz w:val="24"/>
                <w:szCs w:val="24"/>
              </w:rPr>
              <w:t xml:space="preserve"> is more accessible and sensitive to the needs of its local BME communities through the development of a base within the community</w:t>
            </w:r>
          </w:p>
          <w:p w:rsidR="00614261" w:rsidRPr="00405B4C" w:rsidRDefault="00614261" w:rsidP="009763F6">
            <w:pPr>
              <w:pStyle w:val="ListParagraph"/>
              <w:numPr>
                <w:ilvl w:val="0"/>
                <w:numId w:val="43"/>
              </w:numPr>
              <w:rPr>
                <w:rFonts w:ascii="Calibri" w:hAnsi="Calibri"/>
                <w:sz w:val="24"/>
                <w:szCs w:val="24"/>
              </w:rPr>
            </w:pPr>
            <w:r>
              <w:rPr>
                <w:rFonts w:ascii="Calibri" w:hAnsi="Calibri"/>
                <w:sz w:val="24"/>
                <w:szCs w:val="24"/>
              </w:rPr>
              <w:t>I</w:t>
            </w:r>
            <w:r w:rsidRPr="00405B4C">
              <w:rPr>
                <w:rFonts w:ascii="Calibri" w:hAnsi="Calibri"/>
                <w:sz w:val="24"/>
                <w:szCs w:val="24"/>
              </w:rPr>
              <w:t>mproved communication &amp; mu</w:t>
            </w:r>
            <w:r>
              <w:rPr>
                <w:rFonts w:ascii="Calibri" w:hAnsi="Calibri"/>
                <w:sz w:val="24"/>
                <w:szCs w:val="24"/>
              </w:rPr>
              <w:t xml:space="preserve">tual understanding between the </w:t>
            </w:r>
            <w:r w:rsidRPr="00405B4C">
              <w:rPr>
                <w:rFonts w:ascii="Calibri" w:hAnsi="Calibri"/>
                <w:sz w:val="24"/>
                <w:szCs w:val="24"/>
              </w:rPr>
              <w:t>B</w:t>
            </w:r>
            <w:r>
              <w:rPr>
                <w:rFonts w:ascii="Calibri" w:hAnsi="Calibri"/>
                <w:sz w:val="24"/>
                <w:szCs w:val="24"/>
              </w:rPr>
              <w:t>M</w:t>
            </w:r>
            <w:r w:rsidRPr="00405B4C">
              <w:rPr>
                <w:rFonts w:ascii="Calibri" w:hAnsi="Calibri"/>
                <w:sz w:val="24"/>
                <w:szCs w:val="24"/>
              </w:rPr>
              <w:t xml:space="preserve">E community </w:t>
            </w:r>
            <w:r>
              <w:rPr>
                <w:rFonts w:ascii="Calibri" w:hAnsi="Calibri"/>
                <w:sz w:val="24"/>
                <w:szCs w:val="24"/>
              </w:rPr>
              <w:t>and</w:t>
            </w:r>
            <w:r w:rsidRPr="00405B4C">
              <w:rPr>
                <w:rFonts w:ascii="Calibri" w:hAnsi="Calibri"/>
                <w:sz w:val="24"/>
                <w:szCs w:val="24"/>
              </w:rPr>
              <w:t xml:space="preserve"> the </w:t>
            </w:r>
            <w:r>
              <w:rPr>
                <w:rFonts w:ascii="Calibri" w:hAnsi="Calibri"/>
                <w:sz w:val="24"/>
                <w:szCs w:val="24"/>
              </w:rPr>
              <w:t>CRHTT</w:t>
            </w:r>
            <w:r w:rsidRPr="00405B4C">
              <w:rPr>
                <w:rFonts w:ascii="Calibri" w:hAnsi="Calibri"/>
                <w:sz w:val="24"/>
                <w:szCs w:val="24"/>
              </w:rPr>
              <w:t xml:space="preserve"> </w:t>
            </w:r>
          </w:p>
          <w:p w:rsidR="00614261" w:rsidRPr="000F3D43" w:rsidRDefault="00614261" w:rsidP="009763F6">
            <w:pPr>
              <w:pStyle w:val="ListParagraph"/>
              <w:numPr>
                <w:ilvl w:val="0"/>
                <w:numId w:val="43"/>
              </w:numPr>
              <w:rPr>
                <w:rFonts w:ascii="Calibri" w:hAnsi="Calibri"/>
                <w:sz w:val="24"/>
                <w:szCs w:val="24"/>
              </w:rPr>
            </w:pPr>
            <w:r>
              <w:rPr>
                <w:rFonts w:ascii="Calibri" w:hAnsi="Calibri"/>
                <w:sz w:val="24"/>
                <w:szCs w:val="24"/>
              </w:rPr>
              <w:t>E</w:t>
            </w:r>
            <w:r w:rsidRPr="00405B4C">
              <w:rPr>
                <w:rFonts w:ascii="Calibri" w:hAnsi="Calibri"/>
                <w:sz w:val="24"/>
                <w:szCs w:val="24"/>
              </w:rPr>
              <w:t>arlier intervention preventing situations developing into crisis &amp; subsequent admission</w:t>
            </w:r>
          </w:p>
        </w:tc>
        <w:tc>
          <w:tcPr>
            <w:tcW w:w="1070" w:type="dxa"/>
            <w:shd w:val="clear" w:color="auto" w:fill="92D050"/>
          </w:tcPr>
          <w:p w:rsidR="00614261" w:rsidRDefault="00614261" w:rsidP="005C48A2">
            <w:pPr>
              <w:pStyle w:val="ListParagraph"/>
              <w:ind w:left="360"/>
              <w:rPr>
                <w:rFonts w:ascii="Calibri" w:hAnsi="Calibri"/>
                <w:sz w:val="24"/>
                <w:szCs w:val="24"/>
              </w:rPr>
            </w:pPr>
          </w:p>
        </w:tc>
      </w:tr>
      <w:tr w:rsidR="00614261" w:rsidRPr="00457FB3" w:rsidTr="008704F4">
        <w:tc>
          <w:tcPr>
            <w:tcW w:w="710" w:type="dxa"/>
            <w:gridSpan w:val="2"/>
            <w:shd w:val="clear" w:color="auto" w:fill="auto"/>
          </w:tcPr>
          <w:p w:rsidR="00614261" w:rsidRPr="005653A1" w:rsidRDefault="00614261" w:rsidP="00650DC6">
            <w:pPr>
              <w:rPr>
                <w:rFonts w:ascii="Calibri" w:hAnsi="Calibri"/>
                <w:sz w:val="24"/>
                <w:szCs w:val="24"/>
              </w:rPr>
            </w:pPr>
            <w:r>
              <w:rPr>
                <w:rFonts w:ascii="Calibri" w:hAnsi="Calibri"/>
                <w:sz w:val="24"/>
                <w:szCs w:val="24"/>
              </w:rPr>
              <w:t>1.9</w:t>
            </w:r>
          </w:p>
        </w:tc>
        <w:tc>
          <w:tcPr>
            <w:tcW w:w="3292" w:type="dxa"/>
            <w:gridSpan w:val="2"/>
            <w:shd w:val="clear" w:color="auto" w:fill="auto"/>
          </w:tcPr>
          <w:p w:rsidR="00614261" w:rsidRDefault="00614261" w:rsidP="00650DC6">
            <w:pPr>
              <w:rPr>
                <w:rFonts w:cs="Arial"/>
                <w:sz w:val="24"/>
                <w:szCs w:val="24"/>
              </w:rPr>
            </w:pPr>
            <w:r w:rsidRPr="00420BA7">
              <w:rPr>
                <w:rFonts w:cs="Arial"/>
                <w:sz w:val="24"/>
                <w:szCs w:val="24"/>
              </w:rPr>
              <w:t xml:space="preserve">Partner agency staff, particularly GPs aware of vulnerability </w:t>
            </w:r>
            <w:r>
              <w:rPr>
                <w:rFonts w:cs="Arial"/>
                <w:sz w:val="24"/>
                <w:szCs w:val="24"/>
              </w:rPr>
              <w:t>and</w:t>
            </w:r>
            <w:r w:rsidRPr="00420BA7">
              <w:rPr>
                <w:rFonts w:cs="Arial"/>
                <w:sz w:val="24"/>
                <w:szCs w:val="24"/>
              </w:rPr>
              <w:t xml:space="preserve"> needs of pe</w:t>
            </w:r>
            <w:r>
              <w:rPr>
                <w:rFonts w:cs="Arial"/>
                <w:sz w:val="24"/>
                <w:szCs w:val="24"/>
              </w:rPr>
              <w:t>ople from transgender community</w:t>
            </w:r>
          </w:p>
          <w:p w:rsidR="009770D6" w:rsidRDefault="009770D6" w:rsidP="00650DC6">
            <w:pPr>
              <w:rPr>
                <w:rFonts w:cs="Arial"/>
                <w:sz w:val="24"/>
                <w:szCs w:val="24"/>
              </w:rPr>
            </w:pPr>
          </w:p>
          <w:p w:rsidR="009770D6" w:rsidRDefault="009770D6" w:rsidP="00650DC6">
            <w:pPr>
              <w:rPr>
                <w:rFonts w:cs="Arial"/>
                <w:sz w:val="24"/>
                <w:szCs w:val="24"/>
              </w:rPr>
            </w:pPr>
          </w:p>
          <w:p w:rsidR="009770D6" w:rsidRDefault="009770D6" w:rsidP="00650DC6">
            <w:pPr>
              <w:rPr>
                <w:rFonts w:cs="Arial"/>
                <w:sz w:val="24"/>
                <w:szCs w:val="24"/>
              </w:rPr>
            </w:pPr>
          </w:p>
          <w:p w:rsidR="009770D6" w:rsidRPr="00420BA7" w:rsidRDefault="009770D6" w:rsidP="00650DC6">
            <w:pPr>
              <w:rPr>
                <w:sz w:val="24"/>
                <w:szCs w:val="24"/>
              </w:rPr>
            </w:pPr>
          </w:p>
        </w:tc>
        <w:tc>
          <w:tcPr>
            <w:tcW w:w="1765" w:type="dxa"/>
            <w:shd w:val="clear" w:color="auto" w:fill="auto"/>
          </w:tcPr>
          <w:p w:rsidR="00614261" w:rsidRPr="00420BA7" w:rsidRDefault="00614261" w:rsidP="00650DC6">
            <w:pPr>
              <w:rPr>
                <w:sz w:val="24"/>
                <w:szCs w:val="24"/>
              </w:rPr>
            </w:pPr>
            <w:r w:rsidRPr="00420BA7">
              <w:rPr>
                <w:rFonts w:cs="Arial"/>
                <w:sz w:val="24"/>
                <w:szCs w:val="24"/>
              </w:rPr>
              <w:t>October 2014</w:t>
            </w:r>
          </w:p>
        </w:tc>
        <w:tc>
          <w:tcPr>
            <w:tcW w:w="2017" w:type="dxa"/>
            <w:shd w:val="clear" w:color="auto" w:fill="auto"/>
          </w:tcPr>
          <w:p w:rsidR="00614261" w:rsidRPr="00420BA7" w:rsidRDefault="00614261" w:rsidP="00650DC6">
            <w:pPr>
              <w:rPr>
                <w:sz w:val="24"/>
                <w:szCs w:val="24"/>
              </w:rPr>
            </w:pPr>
            <w:r w:rsidRPr="00420BA7">
              <w:rPr>
                <w:rFonts w:cs="Arial"/>
                <w:sz w:val="24"/>
                <w:szCs w:val="24"/>
              </w:rPr>
              <w:t>All partners</w:t>
            </w:r>
          </w:p>
        </w:tc>
        <w:tc>
          <w:tcPr>
            <w:tcW w:w="5932" w:type="dxa"/>
            <w:shd w:val="clear" w:color="auto" w:fill="auto"/>
          </w:tcPr>
          <w:p w:rsidR="00614261" w:rsidRPr="00405B4C" w:rsidRDefault="00614261" w:rsidP="00650DC6">
            <w:pPr>
              <w:pStyle w:val="ListParagraph"/>
              <w:numPr>
                <w:ilvl w:val="0"/>
                <w:numId w:val="44"/>
              </w:numPr>
              <w:rPr>
                <w:rFonts w:ascii="Calibri" w:hAnsi="Calibri"/>
                <w:sz w:val="24"/>
                <w:szCs w:val="24"/>
              </w:rPr>
            </w:pPr>
            <w:r>
              <w:rPr>
                <w:rFonts w:ascii="Calibri" w:hAnsi="Calibri"/>
                <w:sz w:val="24"/>
                <w:szCs w:val="24"/>
              </w:rPr>
              <w:t>A</w:t>
            </w:r>
            <w:r w:rsidRPr="00405B4C">
              <w:rPr>
                <w:rFonts w:ascii="Calibri" w:hAnsi="Calibri"/>
                <w:sz w:val="24"/>
                <w:szCs w:val="24"/>
              </w:rPr>
              <w:t xml:space="preserve"> more sensitive </w:t>
            </w:r>
            <w:r>
              <w:rPr>
                <w:rFonts w:ascii="Calibri" w:hAnsi="Calibri"/>
                <w:sz w:val="24"/>
                <w:szCs w:val="24"/>
              </w:rPr>
              <w:t>mental health</w:t>
            </w:r>
            <w:r w:rsidRPr="00405B4C">
              <w:rPr>
                <w:rFonts w:ascii="Calibri" w:hAnsi="Calibri"/>
                <w:sz w:val="24"/>
                <w:szCs w:val="24"/>
              </w:rPr>
              <w:t xml:space="preserve"> service to members of the transgender community, recognition of mental health needs</w:t>
            </w:r>
          </w:p>
          <w:p w:rsidR="00614261" w:rsidRPr="00405B4C" w:rsidRDefault="00614261" w:rsidP="00650DC6">
            <w:pPr>
              <w:pStyle w:val="ListParagraph"/>
              <w:numPr>
                <w:ilvl w:val="0"/>
                <w:numId w:val="44"/>
              </w:numPr>
              <w:rPr>
                <w:rFonts w:ascii="Calibri" w:hAnsi="Calibri"/>
                <w:sz w:val="24"/>
                <w:szCs w:val="24"/>
              </w:rPr>
            </w:pPr>
            <w:r>
              <w:rPr>
                <w:rFonts w:ascii="Calibri" w:hAnsi="Calibri"/>
                <w:sz w:val="24"/>
                <w:szCs w:val="24"/>
              </w:rPr>
              <w:t>E</w:t>
            </w:r>
            <w:r w:rsidRPr="00405B4C">
              <w:rPr>
                <w:rFonts w:ascii="Calibri" w:hAnsi="Calibri"/>
                <w:sz w:val="24"/>
                <w:szCs w:val="24"/>
              </w:rPr>
              <w:t>arlier intervention preventing situations developing into crisis &amp; subsequent admission</w:t>
            </w:r>
          </w:p>
          <w:p w:rsidR="00614261" w:rsidRPr="00405B4C" w:rsidRDefault="00614261" w:rsidP="00650DC6">
            <w:pPr>
              <w:pStyle w:val="ListParagraph"/>
              <w:numPr>
                <w:ilvl w:val="0"/>
                <w:numId w:val="44"/>
              </w:numPr>
              <w:rPr>
                <w:rFonts w:ascii="Calibri" w:hAnsi="Calibri"/>
                <w:sz w:val="24"/>
                <w:szCs w:val="24"/>
              </w:rPr>
            </w:pPr>
            <w:r>
              <w:rPr>
                <w:rFonts w:ascii="Calibri" w:hAnsi="Calibri"/>
                <w:sz w:val="24"/>
                <w:szCs w:val="24"/>
              </w:rPr>
              <w:t>T</w:t>
            </w:r>
            <w:r w:rsidRPr="00405B4C">
              <w:rPr>
                <w:rFonts w:ascii="Calibri" w:hAnsi="Calibri"/>
                <w:sz w:val="24"/>
                <w:szCs w:val="24"/>
              </w:rPr>
              <w:t>ransgender identity is not confused with a mental health problem</w:t>
            </w:r>
          </w:p>
        </w:tc>
        <w:tc>
          <w:tcPr>
            <w:tcW w:w="1070" w:type="dxa"/>
            <w:shd w:val="clear" w:color="auto" w:fill="92D050"/>
          </w:tcPr>
          <w:p w:rsidR="00614261" w:rsidRPr="00515DEA" w:rsidRDefault="00614261" w:rsidP="005C48A2">
            <w:pPr>
              <w:rPr>
                <w:sz w:val="24"/>
                <w:szCs w:val="24"/>
              </w:rPr>
            </w:pPr>
          </w:p>
        </w:tc>
      </w:tr>
      <w:tr w:rsidR="00A43342" w:rsidRPr="00457FB3" w:rsidTr="008704F4">
        <w:tc>
          <w:tcPr>
            <w:tcW w:w="710" w:type="dxa"/>
            <w:gridSpan w:val="2"/>
            <w:shd w:val="clear" w:color="auto" w:fill="auto"/>
          </w:tcPr>
          <w:p w:rsidR="00A43342" w:rsidRPr="009E0936" w:rsidRDefault="00A43342" w:rsidP="00A43342">
            <w:pPr>
              <w:rPr>
                <w:rFonts w:ascii="Calibri" w:hAnsi="Calibri"/>
                <w:sz w:val="24"/>
                <w:szCs w:val="24"/>
              </w:rPr>
            </w:pPr>
          </w:p>
        </w:tc>
        <w:tc>
          <w:tcPr>
            <w:tcW w:w="3292" w:type="dxa"/>
            <w:gridSpan w:val="2"/>
            <w:shd w:val="clear" w:color="auto" w:fill="auto"/>
          </w:tcPr>
          <w:p w:rsidR="00A43342" w:rsidRPr="009E0936" w:rsidRDefault="00A43342" w:rsidP="00A43342">
            <w:pPr>
              <w:textAlignment w:val="center"/>
              <w:rPr>
                <w:rFonts w:ascii="Calibri" w:eastAsia="Times New Roman" w:hAnsi="Calibri" w:cs="Times New Roman"/>
                <w:sz w:val="24"/>
                <w:szCs w:val="24"/>
              </w:rPr>
            </w:pPr>
            <w:r w:rsidRPr="009E0936">
              <w:rPr>
                <w:rFonts w:ascii="Calibri" w:eastAsia="Times New Roman" w:hAnsi="Calibri" w:cs="Times New Roman"/>
                <w:sz w:val="24"/>
                <w:szCs w:val="24"/>
              </w:rPr>
              <w:t>Deliver a new model of Crisis Service in line with commissioning expectations and specifications and exploring options for co-location with other emergency services</w:t>
            </w:r>
          </w:p>
          <w:p w:rsidR="00A43342" w:rsidRPr="009E0936" w:rsidRDefault="00A43342" w:rsidP="00A43342">
            <w:pPr>
              <w:textAlignment w:val="center"/>
              <w:rPr>
                <w:rFonts w:ascii="Calibri" w:eastAsia="Times New Roman" w:hAnsi="Calibri" w:cs="Times New Roman"/>
                <w:sz w:val="24"/>
                <w:szCs w:val="24"/>
              </w:rPr>
            </w:pPr>
          </w:p>
          <w:p w:rsidR="00A43342" w:rsidRDefault="00A43342" w:rsidP="00A43342">
            <w:pPr>
              <w:textAlignment w:val="center"/>
              <w:rPr>
                <w:rFonts w:ascii="Calibri" w:eastAsia="Times New Roman" w:hAnsi="Calibri" w:cs="Times New Roman"/>
                <w:sz w:val="24"/>
                <w:szCs w:val="24"/>
              </w:rPr>
            </w:pPr>
          </w:p>
          <w:p w:rsidR="00A43342" w:rsidRPr="009E0936" w:rsidRDefault="00A43342" w:rsidP="00A43342">
            <w:pPr>
              <w:textAlignment w:val="center"/>
              <w:rPr>
                <w:rFonts w:ascii="Calibri" w:eastAsia="Times New Roman" w:hAnsi="Calibri" w:cs="Times New Roman"/>
                <w:sz w:val="24"/>
                <w:szCs w:val="24"/>
              </w:rPr>
            </w:pPr>
          </w:p>
        </w:tc>
        <w:tc>
          <w:tcPr>
            <w:tcW w:w="1765" w:type="dxa"/>
            <w:shd w:val="clear" w:color="auto" w:fill="auto"/>
          </w:tcPr>
          <w:p w:rsidR="00A43342" w:rsidRPr="009E0936" w:rsidRDefault="00A43342" w:rsidP="00A43342">
            <w:pPr>
              <w:textAlignment w:val="center"/>
              <w:rPr>
                <w:rFonts w:ascii="Calibri" w:eastAsia="Times New Roman" w:hAnsi="Calibri" w:cs="Times New Roman"/>
                <w:sz w:val="24"/>
                <w:szCs w:val="24"/>
              </w:rPr>
            </w:pPr>
            <w:r w:rsidRPr="009E0936">
              <w:rPr>
                <w:rFonts w:ascii="Calibri" w:eastAsia="Times New Roman" w:hAnsi="Calibri" w:cs="Times New Roman"/>
                <w:sz w:val="24"/>
                <w:szCs w:val="24"/>
              </w:rPr>
              <w:t>April 2015</w:t>
            </w:r>
          </w:p>
          <w:p w:rsidR="00A43342" w:rsidRPr="009E0936" w:rsidRDefault="00A43342" w:rsidP="00A43342">
            <w:pPr>
              <w:textAlignment w:val="center"/>
              <w:rPr>
                <w:rFonts w:ascii="Calibri" w:eastAsia="Times New Roman" w:hAnsi="Calibri" w:cs="Times New Roman"/>
                <w:sz w:val="24"/>
                <w:szCs w:val="24"/>
              </w:rPr>
            </w:pPr>
          </w:p>
          <w:p w:rsidR="00A43342" w:rsidRPr="009E0936" w:rsidRDefault="00A43342" w:rsidP="00A43342">
            <w:pPr>
              <w:textAlignment w:val="center"/>
              <w:rPr>
                <w:rFonts w:ascii="Calibri" w:eastAsia="Times New Roman" w:hAnsi="Calibri" w:cs="Times New Roman"/>
                <w:sz w:val="24"/>
                <w:szCs w:val="24"/>
              </w:rPr>
            </w:pPr>
            <w:r w:rsidRPr="009E0936">
              <w:rPr>
                <w:rFonts w:ascii="Calibri" w:eastAsia="Times New Roman" w:hAnsi="Calibri" w:cs="Times New Roman"/>
                <w:sz w:val="24"/>
                <w:szCs w:val="24"/>
              </w:rPr>
              <w:t>Revised date:</w:t>
            </w:r>
          </w:p>
          <w:p w:rsidR="00A43342" w:rsidRPr="009E0936" w:rsidRDefault="00A43342" w:rsidP="00A43342">
            <w:pPr>
              <w:textAlignment w:val="center"/>
              <w:rPr>
                <w:rFonts w:ascii="Calibri" w:eastAsia="Times New Roman" w:hAnsi="Calibri" w:cs="Times New Roman"/>
                <w:sz w:val="24"/>
                <w:szCs w:val="24"/>
              </w:rPr>
            </w:pPr>
            <w:r w:rsidRPr="009E0936">
              <w:rPr>
                <w:rFonts w:ascii="Calibri" w:eastAsia="Times New Roman" w:hAnsi="Calibri" w:cs="Times New Roman"/>
                <w:sz w:val="24"/>
                <w:szCs w:val="24"/>
              </w:rPr>
              <w:t>April 2016</w:t>
            </w:r>
          </w:p>
        </w:tc>
        <w:tc>
          <w:tcPr>
            <w:tcW w:w="2017" w:type="dxa"/>
            <w:shd w:val="clear" w:color="auto" w:fill="auto"/>
          </w:tcPr>
          <w:p w:rsidR="00A43342" w:rsidRPr="009E0936" w:rsidRDefault="00A43342" w:rsidP="00A43342">
            <w:pPr>
              <w:rPr>
                <w:rFonts w:ascii="Calibri" w:hAnsi="Calibri"/>
                <w:sz w:val="24"/>
                <w:szCs w:val="24"/>
              </w:rPr>
            </w:pPr>
            <w:r w:rsidRPr="009E0936">
              <w:rPr>
                <w:rFonts w:ascii="Calibri" w:hAnsi="Calibri"/>
                <w:sz w:val="24"/>
                <w:szCs w:val="24"/>
              </w:rPr>
              <w:t>Karl Gluck</w:t>
            </w:r>
          </w:p>
          <w:p w:rsidR="00A43342" w:rsidRPr="009E0936" w:rsidRDefault="00A43342" w:rsidP="00A43342">
            <w:pPr>
              <w:rPr>
                <w:rFonts w:ascii="Calibri" w:hAnsi="Calibri"/>
                <w:sz w:val="24"/>
                <w:szCs w:val="24"/>
              </w:rPr>
            </w:pPr>
            <w:r w:rsidRPr="009E0936">
              <w:rPr>
                <w:rFonts w:ascii="Calibri" w:hAnsi="Calibri"/>
                <w:sz w:val="24"/>
                <w:szCs w:val="24"/>
              </w:rPr>
              <w:t>Clinical Commissioning Group</w:t>
            </w:r>
          </w:p>
          <w:p w:rsidR="00A43342" w:rsidRPr="009E0936" w:rsidRDefault="00A43342" w:rsidP="00A43342">
            <w:pPr>
              <w:textAlignment w:val="center"/>
              <w:rPr>
                <w:rFonts w:ascii="Calibri" w:eastAsia="Times New Roman" w:hAnsi="Calibri" w:cs="Times New Roman"/>
                <w:sz w:val="24"/>
                <w:szCs w:val="24"/>
              </w:rPr>
            </w:pPr>
            <w:r w:rsidRPr="009E0936">
              <w:rPr>
                <w:rFonts w:ascii="Calibri" w:eastAsia="Times New Roman" w:hAnsi="Calibri" w:cs="Times New Roman"/>
                <w:sz w:val="24"/>
                <w:szCs w:val="24"/>
              </w:rPr>
              <w:t>Les Trewin</w:t>
            </w:r>
          </w:p>
          <w:p w:rsidR="00A43342" w:rsidRPr="009E0936" w:rsidRDefault="00A43342" w:rsidP="00A43342">
            <w:pPr>
              <w:textAlignment w:val="center"/>
              <w:rPr>
                <w:rFonts w:ascii="Calibri" w:eastAsia="Times New Roman" w:hAnsi="Calibri" w:cs="Times New Roman"/>
                <w:sz w:val="24"/>
                <w:szCs w:val="24"/>
              </w:rPr>
            </w:pPr>
            <w:r w:rsidRPr="009E0936">
              <w:rPr>
                <w:rFonts w:ascii="Calibri" w:eastAsia="Times New Roman" w:hAnsi="Calibri" w:cs="Times New Roman"/>
                <w:sz w:val="24"/>
                <w:szCs w:val="24"/>
                <w:vertAlign w:val="superscript"/>
              </w:rPr>
              <w:t xml:space="preserve"> 2</w:t>
            </w:r>
            <w:r w:rsidRPr="009E0936">
              <w:rPr>
                <w:rFonts w:ascii="Calibri" w:eastAsia="Times New Roman" w:hAnsi="Calibri" w:cs="Times New Roman"/>
                <w:sz w:val="24"/>
                <w:szCs w:val="24"/>
              </w:rPr>
              <w:t xml:space="preserve">gether NHSFT </w:t>
            </w:r>
          </w:p>
          <w:p w:rsidR="00A43342" w:rsidRPr="009E0936" w:rsidRDefault="00A43342" w:rsidP="00A43342">
            <w:pPr>
              <w:textAlignment w:val="center"/>
              <w:rPr>
                <w:rFonts w:ascii="Calibri" w:eastAsia="Times New Roman" w:hAnsi="Calibri" w:cs="Times New Roman"/>
                <w:sz w:val="24"/>
                <w:szCs w:val="24"/>
              </w:rPr>
            </w:pPr>
          </w:p>
          <w:p w:rsidR="00A43342" w:rsidRPr="009E0936" w:rsidRDefault="00A43342" w:rsidP="00A43342">
            <w:pPr>
              <w:textAlignment w:val="center"/>
              <w:rPr>
                <w:rFonts w:ascii="Calibri" w:eastAsia="Times New Roman" w:hAnsi="Calibri" w:cs="Times New Roman"/>
                <w:sz w:val="24"/>
                <w:szCs w:val="24"/>
              </w:rPr>
            </w:pPr>
          </w:p>
          <w:p w:rsidR="00A43342" w:rsidRPr="009E0936" w:rsidRDefault="00A43342" w:rsidP="00A43342">
            <w:pPr>
              <w:textAlignment w:val="center"/>
              <w:rPr>
                <w:rFonts w:ascii="Calibri" w:eastAsia="Times New Roman" w:hAnsi="Calibri" w:cs="Times New Roman"/>
                <w:sz w:val="24"/>
                <w:szCs w:val="24"/>
              </w:rPr>
            </w:pPr>
          </w:p>
        </w:tc>
        <w:tc>
          <w:tcPr>
            <w:tcW w:w="5932" w:type="dxa"/>
            <w:shd w:val="clear" w:color="auto" w:fill="auto"/>
          </w:tcPr>
          <w:p w:rsidR="00A43342" w:rsidRPr="009E0936" w:rsidRDefault="00A43342" w:rsidP="00A43342">
            <w:pPr>
              <w:pStyle w:val="ListParagraph"/>
              <w:numPr>
                <w:ilvl w:val="0"/>
                <w:numId w:val="18"/>
              </w:numPr>
              <w:textAlignment w:val="center"/>
              <w:rPr>
                <w:rFonts w:ascii="Calibri" w:eastAsia="Times New Roman" w:hAnsi="Calibri" w:cs="Times New Roman"/>
                <w:sz w:val="24"/>
                <w:szCs w:val="24"/>
              </w:rPr>
            </w:pPr>
            <w:r w:rsidRPr="009E0936">
              <w:rPr>
                <w:rFonts w:ascii="Calibri" w:eastAsia="Times New Roman" w:hAnsi="Calibri" w:cs="Times New Roman"/>
                <w:sz w:val="24"/>
                <w:szCs w:val="24"/>
              </w:rPr>
              <w:t>Single point of access</w:t>
            </w:r>
          </w:p>
          <w:p w:rsidR="00A43342" w:rsidRPr="009E0936" w:rsidRDefault="00A43342" w:rsidP="00A43342">
            <w:pPr>
              <w:pStyle w:val="ListParagraph"/>
              <w:numPr>
                <w:ilvl w:val="0"/>
                <w:numId w:val="18"/>
              </w:numPr>
              <w:textAlignment w:val="center"/>
              <w:rPr>
                <w:rFonts w:ascii="Calibri" w:eastAsia="Times New Roman" w:hAnsi="Calibri" w:cs="Times New Roman"/>
                <w:sz w:val="24"/>
                <w:szCs w:val="24"/>
              </w:rPr>
            </w:pPr>
            <w:r w:rsidRPr="009E0936">
              <w:rPr>
                <w:rFonts w:ascii="Calibri" w:eastAsia="Times New Roman" w:hAnsi="Calibri" w:cs="Times New Roman"/>
                <w:sz w:val="24"/>
                <w:szCs w:val="24"/>
              </w:rPr>
              <w:t>A minimum of an initial response to all crises as defined by the person experiencing the crisis/carer and referring agency</w:t>
            </w:r>
          </w:p>
          <w:p w:rsidR="00A43342" w:rsidRPr="009E0936" w:rsidRDefault="00A43342" w:rsidP="00A43342">
            <w:pPr>
              <w:pStyle w:val="ListParagraph"/>
              <w:numPr>
                <w:ilvl w:val="0"/>
                <w:numId w:val="18"/>
              </w:numPr>
              <w:textAlignment w:val="center"/>
              <w:rPr>
                <w:rFonts w:ascii="Calibri" w:eastAsia="Times New Roman" w:hAnsi="Calibri" w:cs="Times New Roman"/>
                <w:sz w:val="24"/>
                <w:szCs w:val="24"/>
              </w:rPr>
            </w:pPr>
            <w:r w:rsidRPr="009E0936">
              <w:rPr>
                <w:rFonts w:ascii="Calibri" w:eastAsia="Times New Roman" w:hAnsi="Calibri" w:cs="Times New Roman"/>
                <w:sz w:val="24"/>
                <w:szCs w:val="24"/>
              </w:rPr>
              <w:t>Clear and concise pathways of care without ‘hand offs’</w:t>
            </w:r>
          </w:p>
          <w:p w:rsidR="00A43342" w:rsidRPr="009E0936" w:rsidRDefault="00A43342" w:rsidP="00A43342">
            <w:pPr>
              <w:pStyle w:val="ListParagraph"/>
              <w:numPr>
                <w:ilvl w:val="0"/>
                <w:numId w:val="18"/>
              </w:numPr>
              <w:textAlignment w:val="center"/>
              <w:rPr>
                <w:rFonts w:ascii="Calibri" w:eastAsia="Times New Roman" w:hAnsi="Calibri" w:cs="Times New Roman"/>
                <w:sz w:val="24"/>
                <w:szCs w:val="24"/>
              </w:rPr>
            </w:pPr>
            <w:r w:rsidRPr="009E0936">
              <w:rPr>
                <w:rFonts w:ascii="Calibri" w:eastAsia="Times New Roman" w:hAnsi="Calibri" w:cs="Times New Roman"/>
                <w:sz w:val="24"/>
                <w:szCs w:val="24"/>
              </w:rPr>
              <w:t>Standard response times, referral processes and quality standards to mental health crises delivered in response to Gloucestershire commissioning specification for 2015/16</w:t>
            </w:r>
          </w:p>
          <w:p w:rsidR="00A43342" w:rsidRPr="009E0936" w:rsidRDefault="00A43342" w:rsidP="00A43342">
            <w:pPr>
              <w:pStyle w:val="ListParagraph"/>
              <w:numPr>
                <w:ilvl w:val="0"/>
                <w:numId w:val="18"/>
              </w:numPr>
              <w:textAlignment w:val="center"/>
              <w:rPr>
                <w:rFonts w:ascii="Calibri" w:eastAsia="Times New Roman" w:hAnsi="Calibri" w:cs="Times New Roman"/>
                <w:sz w:val="24"/>
                <w:szCs w:val="24"/>
              </w:rPr>
            </w:pPr>
            <w:r w:rsidRPr="009E0936">
              <w:rPr>
                <w:rFonts w:ascii="Calibri" w:eastAsia="Times New Roman" w:hAnsi="Calibri" w:cs="Times New Roman"/>
                <w:sz w:val="24"/>
                <w:szCs w:val="24"/>
              </w:rPr>
              <w:t>Skilled, competent and confident workforce</w:t>
            </w:r>
          </w:p>
        </w:tc>
        <w:tc>
          <w:tcPr>
            <w:tcW w:w="1070" w:type="dxa"/>
            <w:shd w:val="clear" w:color="auto" w:fill="92D050"/>
          </w:tcPr>
          <w:p w:rsidR="00A43342" w:rsidRPr="000878FF" w:rsidRDefault="00A43342" w:rsidP="00A43342">
            <w:pPr>
              <w:pStyle w:val="ListParagraph"/>
              <w:ind w:left="360"/>
              <w:textAlignment w:val="center"/>
              <w:rPr>
                <w:rFonts w:ascii="Calibri" w:eastAsia="Times New Roman" w:hAnsi="Calibri" w:cs="Times New Roman"/>
                <w:sz w:val="24"/>
                <w:szCs w:val="24"/>
                <w:highlight w:val="yellow"/>
              </w:rPr>
            </w:pPr>
          </w:p>
        </w:tc>
      </w:tr>
      <w:tr w:rsidR="00A43342" w:rsidRPr="00457FB3" w:rsidTr="008704F4">
        <w:tc>
          <w:tcPr>
            <w:tcW w:w="710" w:type="dxa"/>
            <w:gridSpan w:val="2"/>
            <w:shd w:val="clear" w:color="auto" w:fill="auto"/>
          </w:tcPr>
          <w:p w:rsidR="00A43342" w:rsidRPr="005653A1" w:rsidRDefault="00A43342" w:rsidP="00650DC6">
            <w:pPr>
              <w:rPr>
                <w:rFonts w:ascii="Calibri" w:hAnsi="Calibri"/>
                <w:sz w:val="24"/>
                <w:szCs w:val="24"/>
              </w:rPr>
            </w:pPr>
            <w:r>
              <w:rPr>
                <w:rFonts w:ascii="Calibri" w:hAnsi="Calibri"/>
                <w:sz w:val="24"/>
                <w:szCs w:val="24"/>
              </w:rPr>
              <w:t>2</w:t>
            </w:r>
            <w:r w:rsidRPr="005653A1">
              <w:rPr>
                <w:rFonts w:ascii="Calibri" w:hAnsi="Calibri"/>
                <w:sz w:val="24"/>
                <w:szCs w:val="24"/>
              </w:rPr>
              <w:t>.</w:t>
            </w:r>
            <w:r>
              <w:rPr>
                <w:rFonts w:ascii="Calibri" w:hAnsi="Calibri"/>
                <w:sz w:val="24"/>
                <w:szCs w:val="24"/>
              </w:rPr>
              <w:t>1</w:t>
            </w:r>
          </w:p>
        </w:tc>
        <w:tc>
          <w:tcPr>
            <w:tcW w:w="3292" w:type="dxa"/>
            <w:gridSpan w:val="2"/>
            <w:shd w:val="clear" w:color="auto" w:fill="auto"/>
          </w:tcPr>
          <w:p w:rsidR="00A43342" w:rsidRPr="006F7438" w:rsidRDefault="00A43342" w:rsidP="00650DC6">
            <w:pPr>
              <w:rPr>
                <w:rFonts w:ascii="Calibri" w:hAnsi="Calibri"/>
                <w:sz w:val="24"/>
                <w:szCs w:val="24"/>
              </w:rPr>
            </w:pPr>
            <w:r>
              <w:rPr>
                <w:rFonts w:ascii="Calibri" w:hAnsi="Calibri"/>
                <w:sz w:val="24"/>
                <w:szCs w:val="24"/>
              </w:rPr>
              <w:t>Explore funding possibilities to d</w:t>
            </w:r>
            <w:r w:rsidRPr="006F7438">
              <w:rPr>
                <w:rFonts w:ascii="Calibri" w:hAnsi="Calibri"/>
                <w:sz w:val="24"/>
                <w:szCs w:val="24"/>
              </w:rPr>
              <w:t>evelop Positive Caring mental health specific courses to include diff</w:t>
            </w:r>
            <w:r>
              <w:rPr>
                <w:rFonts w:ascii="Calibri" w:hAnsi="Calibri"/>
                <w:sz w:val="24"/>
                <w:szCs w:val="24"/>
              </w:rPr>
              <w:t>erent mental health conditions/</w:t>
            </w:r>
            <w:r w:rsidRPr="006F7438">
              <w:rPr>
                <w:rFonts w:ascii="Calibri" w:hAnsi="Calibri"/>
                <w:sz w:val="24"/>
                <w:szCs w:val="24"/>
              </w:rPr>
              <w:t>strategies for coping with crisis</w:t>
            </w:r>
            <w:r w:rsidRPr="006F7438" w:rsidDel="00DB5770">
              <w:rPr>
                <w:rFonts w:ascii="Calibri" w:hAnsi="Calibri"/>
                <w:sz w:val="24"/>
                <w:szCs w:val="24"/>
              </w:rPr>
              <w:t xml:space="preserve"> </w:t>
            </w:r>
            <w:r w:rsidRPr="006F7438">
              <w:rPr>
                <w:rFonts w:ascii="Calibri" w:hAnsi="Calibri"/>
                <w:sz w:val="24"/>
                <w:szCs w:val="24"/>
              </w:rPr>
              <w:t>provider information and input to Carer Support Groups about dealing with crisis</w:t>
            </w:r>
          </w:p>
          <w:p w:rsidR="00A43342" w:rsidRDefault="00A43342" w:rsidP="00650DC6">
            <w:pPr>
              <w:rPr>
                <w:rFonts w:ascii="Calibri" w:hAnsi="Calibri"/>
                <w:sz w:val="24"/>
                <w:szCs w:val="24"/>
              </w:rPr>
            </w:pPr>
          </w:p>
          <w:p w:rsidR="00A43342" w:rsidRPr="00A65508" w:rsidRDefault="00A43342" w:rsidP="00650DC6">
            <w:pPr>
              <w:rPr>
                <w:rFonts w:ascii="Calibri" w:hAnsi="Calibri"/>
                <w:sz w:val="24"/>
                <w:szCs w:val="24"/>
              </w:rPr>
            </w:pPr>
          </w:p>
        </w:tc>
        <w:tc>
          <w:tcPr>
            <w:tcW w:w="1765" w:type="dxa"/>
            <w:shd w:val="clear" w:color="auto" w:fill="auto"/>
          </w:tcPr>
          <w:p w:rsidR="00A43342" w:rsidRPr="00DB5770" w:rsidRDefault="00A43342" w:rsidP="00650DC6">
            <w:pPr>
              <w:spacing w:after="200" w:line="276" w:lineRule="auto"/>
              <w:rPr>
                <w:rFonts w:ascii="Calibri" w:hAnsi="Calibri"/>
                <w:sz w:val="24"/>
                <w:szCs w:val="24"/>
              </w:rPr>
            </w:pPr>
            <w:r>
              <w:rPr>
                <w:rFonts w:ascii="Calibri" w:hAnsi="Calibri"/>
                <w:sz w:val="24"/>
                <w:szCs w:val="24"/>
              </w:rPr>
              <w:t>October 2014</w:t>
            </w:r>
          </w:p>
        </w:tc>
        <w:tc>
          <w:tcPr>
            <w:tcW w:w="2017" w:type="dxa"/>
            <w:shd w:val="clear" w:color="auto" w:fill="auto"/>
          </w:tcPr>
          <w:p w:rsidR="00A43342" w:rsidRDefault="00A43342" w:rsidP="00650DC6">
            <w:pPr>
              <w:spacing w:line="276" w:lineRule="auto"/>
              <w:rPr>
                <w:rFonts w:ascii="Calibri" w:hAnsi="Calibri"/>
                <w:sz w:val="24"/>
                <w:szCs w:val="24"/>
              </w:rPr>
            </w:pPr>
            <w:r>
              <w:rPr>
                <w:rFonts w:ascii="Calibri" w:hAnsi="Calibri"/>
                <w:sz w:val="24"/>
                <w:szCs w:val="24"/>
              </w:rPr>
              <w:t>Tim Poole</w:t>
            </w:r>
          </w:p>
          <w:p w:rsidR="00A43342" w:rsidRPr="005653A1" w:rsidRDefault="00A43342" w:rsidP="00650DC6">
            <w:pPr>
              <w:spacing w:line="276" w:lineRule="auto"/>
              <w:rPr>
                <w:rFonts w:ascii="Calibri" w:hAnsi="Calibri"/>
                <w:sz w:val="24"/>
                <w:szCs w:val="24"/>
              </w:rPr>
            </w:pPr>
            <w:r>
              <w:rPr>
                <w:rFonts w:ascii="Calibri" w:hAnsi="Calibri"/>
                <w:sz w:val="24"/>
                <w:szCs w:val="24"/>
              </w:rPr>
              <w:t>Carers Glou</w:t>
            </w:r>
            <w:r w:rsidRPr="005653A1">
              <w:rPr>
                <w:rFonts w:ascii="Calibri" w:hAnsi="Calibri"/>
                <w:sz w:val="24"/>
                <w:szCs w:val="24"/>
              </w:rPr>
              <w:t>cestershire</w:t>
            </w:r>
          </w:p>
        </w:tc>
        <w:tc>
          <w:tcPr>
            <w:tcW w:w="5932" w:type="dxa"/>
            <w:shd w:val="clear" w:color="auto" w:fill="auto"/>
          </w:tcPr>
          <w:p w:rsidR="00A43342" w:rsidRPr="00515DEA" w:rsidRDefault="00A43342" w:rsidP="00650DC6">
            <w:pPr>
              <w:rPr>
                <w:sz w:val="24"/>
                <w:szCs w:val="24"/>
              </w:rPr>
            </w:pPr>
            <w:r w:rsidRPr="00515DEA">
              <w:rPr>
                <w:sz w:val="24"/>
                <w:szCs w:val="24"/>
              </w:rPr>
              <w:t>Carers better able to:</w:t>
            </w:r>
          </w:p>
          <w:p w:rsidR="00A43342" w:rsidRDefault="00A43342" w:rsidP="00650DC6"/>
          <w:p w:rsidR="00A43342" w:rsidRPr="00515DEA" w:rsidRDefault="00A43342" w:rsidP="00650DC6">
            <w:pPr>
              <w:pStyle w:val="ListParagraph"/>
              <w:numPr>
                <w:ilvl w:val="0"/>
                <w:numId w:val="34"/>
              </w:numPr>
              <w:rPr>
                <w:sz w:val="24"/>
                <w:szCs w:val="24"/>
              </w:rPr>
            </w:pPr>
            <w:r>
              <w:rPr>
                <w:sz w:val="24"/>
                <w:szCs w:val="24"/>
              </w:rPr>
              <w:t>R</w:t>
            </w:r>
            <w:r w:rsidRPr="00515DEA">
              <w:rPr>
                <w:sz w:val="24"/>
                <w:szCs w:val="24"/>
              </w:rPr>
              <w:t xml:space="preserve">ecognise and deal with the onset of a crisis through having a greater understanding of the conditions affecting the person they care for. </w:t>
            </w:r>
          </w:p>
          <w:p w:rsidR="00A43342" w:rsidRPr="00515DEA" w:rsidRDefault="00A43342" w:rsidP="00650DC6">
            <w:pPr>
              <w:pStyle w:val="ListParagraph"/>
              <w:numPr>
                <w:ilvl w:val="0"/>
                <w:numId w:val="34"/>
              </w:numPr>
              <w:rPr>
                <w:sz w:val="24"/>
                <w:szCs w:val="24"/>
              </w:rPr>
            </w:pPr>
            <w:r>
              <w:rPr>
                <w:sz w:val="24"/>
                <w:szCs w:val="24"/>
              </w:rPr>
              <w:t>R</w:t>
            </w:r>
            <w:r w:rsidRPr="00515DEA">
              <w:rPr>
                <w:sz w:val="24"/>
                <w:szCs w:val="24"/>
              </w:rPr>
              <w:t xml:space="preserve">espond to changes in the person’s condition, knowing what is normal to expect and when to alert others. </w:t>
            </w:r>
          </w:p>
          <w:p w:rsidR="00A43342" w:rsidRPr="00515DEA" w:rsidRDefault="00A43342" w:rsidP="00650DC6">
            <w:pPr>
              <w:pStyle w:val="ListParagraph"/>
              <w:numPr>
                <w:ilvl w:val="0"/>
                <w:numId w:val="34"/>
              </w:numPr>
              <w:rPr>
                <w:rFonts w:ascii="Calibri" w:hAnsi="Calibri"/>
                <w:sz w:val="24"/>
                <w:szCs w:val="24"/>
              </w:rPr>
            </w:pPr>
            <w:r>
              <w:rPr>
                <w:sz w:val="24"/>
                <w:szCs w:val="24"/>
              </w:rPr>
              <w:t>F</w:t>
            </w:r>
            <w:r w:rsidRPr="00515DEA">
              <w:rPr>
                <w:sz w:val="24"/>
                <w:szCs w:val="24"/>
              </w:rPr>
              <w:t>lag up changes leading to crisis earlier</w:t>
            </w:r>
          </w:p>
          <w:p w:rsidR="00A43342" w:rsidRPr="00515DEA" w:rsidRDefault="00A43342" w:rsidP="00650DC6">
            <w:pPr>
              <w:pStyle w:val="ListParagraph"/>
              <w:numPr>
                <w:ilvl w:val="0"/>
                <w:numId w:val="34"/>
              </w:numPr>
              <w:rPr>
                <w:rFonts w:ascii="Calibri" w:hAnsi="Calibri"/>
                <w:sz w:val="24"/>
                <w:szCs w:val="24"/>
              </w:rPr>
            </w:pPr>
            <w:r>
              <w:rPr>
                <w:sz w:val="24"/>
                <w:szCs w:val="24"/>
              </w:rPr>
              <w:t>A</w:t>
            </w:r>
            <w:r w:rsidRPr="00515DEA">
              <w:rPr>
                <w:sz w:val="24"/>
                <w:szCs w:val="24"/>
              </w:rPr>
              <w:t>sk questions that might otherwise not be able to ask</w:t>
            </w:r>
          </w:p>
        </w:tc>
        <w:tc>
          <w:tcPr>
            <w:tcW w:w="1070" w:type="dxa"/>
            <w:shd w:val="clear" w:color="auto" w:fill="92D050"/>
          </w:tcPr>
          <w:p w:rsidR="00A43342" w:rsidRPr="00515DEA" w:rsidRDefault="00A43342" w:rsidP="005C48A2">
            <w:pPr>
              <w:rPr>
                <w:sz w:val="24"/>
                <w:szCs w:val="24"/>
              </w:rPr>
            </w:pPr>
          </w:p>
        </w:tc>
      </w:tr>
      <w:tr w:rsidR="00A43342" w:rsidRPr="00457FB3" w:rsidTr="008704F4">
        <w:tc>
          <w:tcPr>
            <w:tcW w:w="710" w:type="dxa"/>
            <w:gridSpan w:val="2"/>
            <w:shd w:val="clear" w:color="auto" w:fill="auto"/>
          </w:tcPr>
          <w:p w:rsidR="00A43342" w:rsidRDefault="00A43342" w:rsidP="005C48A2">
            <w:pPr>
              <w:rPr>
                <w:rFonts w:ascii="Calibri" w:hAnsi="Calibri"/>
                <w:sz w:val="24"/>
                <w:szCs w:val="24"/>
              </w:rPr>
            </w:pPr>
            <w:r>
              <w:rPr>
                <w:rFonts w:ascii="Calibri" w:hAnsi="Calibri"/>
                <w:sz w:val="24"/>
                <w:szCs w:val="24"/>
              </w:rPr>
              <w:t>2.1b</w:t>
            </w:r>
          </w:p>
        </w:tc>
        <w:tc>
          <w:tcPr>
            <w:tcW w:w="3292" w:type="dxa"/>
            <w:gridSpan w:val="2"/>
            <w:shd w:val="clear" w:color="auto" w:fill="auto"/>
          </w:tcPr>
          <w:p w:rsidR="00A43342" w:rsidRPr="006F7438" w:rsidRDefault="00A43342" w:rsidP="005C48A2">
            <w:pPr>
              <w:rPr>
                <w:rFonts w:ascii="Calibri" w:hAnsi="Calibri"/>
                <w:sz w:val="24"/>
                <w:szCs w:val="24"/>
              </w:rPr>
            </w:pPr>
            <w:r w:rsidRPr="006F7438">
              <w:rPr>
                <w:rFonts w:ascii="Calibri" w:hAnsi="Calibri"/>
                <w:sz w:val="24"/>
                <w:szCs w:val="24"/>
              </w:rPr>
              <w:t>Provide 1:1 peer mentoring support to carers to enable locally based non-judgemental support</w:t>
            </w:r>
          </w:p>
          <w:p w:rsidR="00A43342" w:rsidRDefault="00A43342" w:rsidP="005C48A2">
            <w:pPr>
              <w:rPr>
                <w:rFonts w:cs="Arial"/>
                <w:sz w:val="24"/>
                <w:szCs w:val="24"/>
              </w:rPr>
            </w:pPr>
          </w:p>
          <w:p w:rsidR="00A43342" w:rsidRDefault="00A43342" w:rsidP="005C48A2">
            <w:pPr>
              <w:rPr>
                <w:rFonts w:cs="Arial"/>
                <w:sz w:val="24"/>
                <w:szCs w:val="24"/>
              </w:rPr>
            </w:pPr>
          </w:p>
          <w:p w:rsidR="00A43342" w:rsidRDefault="00A43342" w:rsidP="005C48A2">
            <w:pPr>
              <w:rPr>
                <w:rFonts w:cs="Arial"/>
                <w:sz w:val="24"/>
                <w:szCs w:val="24"/>
              </w:rPr>
            </w:pPr>
          </w:p>
          <w:p w:rsidR="00A43342" w:rsidRDefault="00A43342" w:rsidP="005C48A2">
            <w:pPr>
              <w:rPr>
                <w:rFonts w:cs="Arial"/>
                <w:sz w:val="24"/>
                <w:szCs w:val="24"/>
              </w:rPr>
            </w:pPr>
          </w:p>
          <w:p w:rsidR="00A43342" w:rsidRDefault="00A43342" w:rsidP="005C48A2">
            <w:pPr>
              <w:rPr>
                <w:rFonts w:cs="Arial"/>
                <w:sz w:val="24"/>
                <w:szCs w:val="24"/>
              </w:rPr>
            </w:pPr>
          </w:p>
          <w:p w:rsidR="00A43342" w:rsidRPr="00420BA7" w:rsidRDefault="00A43342" w:rsidP="005C48A2">
            <w:pPr>
              <w:rPr>
                <w:rFonts w:cs="Arial"/>
                <w:sz w:val="24"/>
                <w:szCs w:val="24"/>
              </w:rPr>
            </w:pPr>
          </w:p>
        </w:tc>
        <w:tc>
          <w:tcPr>
            <w:tcW w:w="1765" w:type="dxa"/>
            <w:shd w:val="clear" w:color="auto" w:fill="auto"/>
          </w:tcPr>
          <w:p w:rsidR="00A43342" w:rsidRDefault="00A43342" w:rsidP="005C48A2">
            <w:pPr>
              <w:rPr>
                <w:rFonts w:cs="Arial"/>
                <w:sz w:val="24"/>
                <w:szCs w:val="24"/>
              </w:rPr>
            </w:pPr>
            <w:r>
              <w:rPr>
                <w:rFonts w:cs="Arial"/>
                <w:sz w:val="24"/>
                <w:szCs w:val="24"/>
              </w:rPr>
              <w:t>October 2014</w:t>
            </w:r>
          </w:p>
        </w:tc>
        <w:tc>
          <w:tcPr>
            <w:tcW w:w="2017" w:type="dxa"/>
            <w:shd w:val="clear" w:color="auto" w:fill="auto"/>
          </w:tcPr>
          <w:p w:rsidR="00A43342" w:rsidRDefault="00A43342" w:rsidP="005C48A2">
            <w:pPr>
              <w:rPr>
                <w:rFonts w:cs="Arial"/>
                <w:sz w:val="24"/>
                <w:szCs w:val="24"/>
              </w:rPr>
            </w:pPr>
            <w:r>
              <w:rPr>
                <w:rFonts w:cs="Arial"/>
                <w:sz w:val="24"/>
                <w:szCs w:val="24"/>
              </w:rPr>
              <w:t>Tim Poole</w:t>
            </w:r>
          </w:p>
          <w:p w:rsidR="00A43342" w:rsidRDefault="00A43342" w:rsidP="005C48A2">
            <w:pPr>
              <w:rPr>
                <w:rFonts w:cs="Arial"/>
                <w:sz w:val="24"/>
                <w:szCs w:val="24"/>
              </w:rPr>
            </w:pPr>
            <w:r>
              <w:rPr>
                <w:rFonts w:cs="Arial"/>
                <w:sz w:val="24"/>
                <w:szCs w:val="24"/>
              </w:rPr>
              <w:t>Carers Gloucestershire</w:t>
            </w:r>
          </w:p>
        </w:tc>
        <w:tc>
          <w:tcPr>
            <w:tcW w:w="5932" w:type="dxa"/>
            <w:shd w:val="clear" w:color="auto" w:fill="auto"/>
          </w:tcPr>
          <w:p w:rsidR="00A43342" w:rsidRPr="00515DEA" w:rsidRDefault="00A43342" w:rsidP="005C48A2">
            <w:pPr>
              <w:rPr>
                <w:sz w:val="24"/>
                <w:szCs w:val="24"/>
              </w:rPr>
            </w:pPr>
            <w:r w:rsidRPr="00515DEA">
              <w:rPr>
                <w:sz w:val="24"/>
                <w:szCs w:val="24"/>
              </w:rPr>
              <w:t>Carers better able to:</w:t>
            </w:r>
          </w:p>
          <w:p w:rsidR="00A43342" w:rsidRPr="00515DEA" w:rsidRDefault="00A43342" w:rsidP="009763F6">
            <w:pPr>
              <w:pStyle w:val="ListParagraph"/>
              <w:numPr>
                <w:ilvl w:val="0"/>
                <w:numId w:val="34"/>
              </w:numPr>
              <w:rPr>
                <w:sz w:val="24"/>
                <w:szCs w:val="24"/>
              </w:rPr>
            </w:pPr>
            <w:r>
              <w:rPr>
                <w:sz w:val="24"/>
                <w:szCs w:val="24"/>
              </w:rPr>
              <w:t>R</w:t>
            </w:r>
            <w:r w:rsidRPr="00515DEA">
              <w:rPr>
                <w:sz w:val="24"/>
                <w:szCs w:val="24"/>
              </w:rPr>
              <w:t xml:space="preserve">ecognise and deal with the onset of a crisis through having a greater understanding of the conditions affecting the person they care for. </w:t>
            </w:r>
          </w:p>
          <w:p w:rsidR="00A43342" w:rsidRPr="00515DEA" w:rsidRDefault="00A43342" w:rsidP="009763F6">
            <w:pPr>
              <w:pStyle w:val="ListParagraph"/>
              <w:numPr>
                <w:ilvl w:val="0"/>
                <w:numId w:val="34"/>
              </w:numPr>
              <w:rPr>
                <w:sz w:val="24"/>
                <w:szCs w:val="24"/>
              </w:rPr>
            </w:pPr>
            <w:r>
              <w:rPr>
                <w:sz w:val="24"/>
                <w:szCs w:val="24"/>
              </w:rPr>
              <w:t>R</w:t>
            </w:r>
            <w:r w:rsidRPr="00515DEA">
              <w:rPr>
                <w:sz w:val="24"/>
                <w:szCs w:val="24"/>
              </w:rPr>
              <w:t xml:space="preserve">espond to changes in the person’s condition, knowing what is normal to expect and when to alert others. </w:t>
            </w:r>
          </w:p>
          <w:p w:rsidR="00A43342" w:rsidRPr="00515DEA" w:rsidRDefault="00A43342" w:rsidP="009763F6">
            <w:pPr>
              <w:pStyle w:val="ListParagraph"/>
              <w:numPr>
                <w:ilvl w:val="0"/>
                <w:numId w:val="34"/>
              </w:numPr>
              <w:rPr>
                <w:rFonts w:ascii="Calibri" w:hAnsi="Calibri"/>
                <w:sz w:val="24"/>
                <w:szCs w:val="24"/>
              </w:rPr>
            </w:pPr>
            <w:r>
              <w:rPr>
                <w:sz w:val="24"/>
                <w:szCs w:val="24"/>
              </w:rPr>
              <w:t>F</w:t>
            </w:r>
            <w:r w:rsidRPr="00515DEA">
              <w:rPr>
                <w:sz w:val="24"/>
                <w:szCs w:val="24"/>
              </w:rPr>
              <w:t>lag up changes leading to crisis earlier</w:t>
            </w:r>
          </w:p>
          <w:p w:rsidR="00A43342" w:rsidRPr="005E1CD4" w:rsidRDefault="00A43342" w:rsidP="005E1CD4">
            <w:pPr>
              <w:pStyle w:val="ListParagraph"/>
              <w:numPr>
                <w:ilvl w:val="0"/>
                <w:numId w:val="34"/>
              </w:numPr>
              <w:rPr>
                <w:rFonts w:ascii="Calibri" w:hAnsi="Calibri"/>
                <w:sz w:val="24"/>
                <w:szCs w:val="24"/>
              </w:rPr>
            </w:pPr>
            <w:r w:rsidRPr="006F7438">
              <w:rPr>
                <w:sz w:val="24"/>
                <w:szCs w:val="24"/>
              </w:rPr>
              <w:t>Ask questions that might otherwise not be able to ask</w:t>
            </w:r>
          </w:p>
        </w:tc>
        <w:tc>
          <w:tcPr>
            <w:tcW w:w="1070" w:type="dxa"/>
            <w:shd w:val="clear" w:color="auto" w:fill="92D050"/>
          </w:tcPr>
          <w:p w:rsidR="00A43342" w:rsidRPr="00515DEA" w:rsidRDefault="00A43342" w:rsidP="005C48A2">
            <w:pPr>
              <w:rPr>
                <w:sz w:val="24"/>
                <w:szCs w:val="24"/>
              </w:rPr>
            </w:pPr>
          </w:p>
        </w:tc>
      </w:tr>
      <w:tr w:rsidR="00A43342" w:rsidRPr="00457FB3" w:rsidTr="008704F4">
        <w:tc>
          <w:tcPr>
            <w:tcW w:w="710" w:type="dxa"/>
            <w:gridSpan w:val="2"/>
            <w:shd w:val="clear" w:color="auto" w:fill="auto"/>
          </w:tcPr>
          <w:p w:rsidR="00A43342" w:rsidRPr="005653A1" w:rsidRDefault="00A43342" w:rsidP="005C48A2">
            <w:pPr>
              <w:rPr>
                <w:rFonts w:ascii="Calibri" w:hAnsi="Calibri"/>
                <w:sz w:val="24"/>
                <w:szCs w:val="24"/>
              </w:rPr>
            </w:pPr>
            <w:r>
              <w:rPr>
                <w:rFonts w:ascii="Calibri" w:hAnsi="Calibri"/>
                <w:sz w:val="24"/>
                <w:szCs w:val="24"/>
              </w:rPr>
              <w:t>2.2</w:t>
            </w:r>
          </w:p>
        </w:tc>
        <w:tc>
          <w:tcPr>
            <w:tcW w:w="3292" w:type="dxa"/>
            <w:gridSpan w:val="2"/>
            <w:shd w:val="clear" w:color="auto" w:fill="auto"/>
          </w:tcPr>
          <w:p w:rsidR="00A43342" w:rsidRPr="00617883" w:rsidRDefault="00A43342" w:rsidP="005C48A2">
            <w:pPr>
              <w:rPr>
                <w:rFonts w:ascii="Calibri" w:hAnsi="Calibri"/>
                <w:sz w:val="24"/>
                <w:szCs w:val="24"/>
              </w:rPr>
            </w:pPr>
            <w:r>
              <w:rPr>
                <w:rFonts w:ascii="Calibri" w:hAnsi="Calibri"/>
                <w:sz w:val="24"/>
                <w:szCs w:val="24"/>
              </w:rPr>
              <w:t>Following a review, commission</w:t>
            </w:r>
            <w:r w:rsidRPr="00617883">
              <w:rPr>
                <w:rFonts w:ascii="Calibri" w:hAnsi="Calibri"/>
                <w:sz w:val="24"/>
                <w:szCs w:val="24"/>
              </w:rPr>
              <w:t xml:space="preserve"> a new model of Crisis and Home Treatment Service </w:t>
            </w:r>
            <w:r>
              <w:rPr>
                <w:rFonts w:ascii="Calibri" w:hAnsi="Calibri"/>
                <w:sz w:val="24"/>
                <w:szCs w:val="24"/>
              </w:rPr>
              <w:t>ensuring services and pathways are designed across the age transitions from under age 12 through to adulthood (14+ for early intervention clients for initial stage)</w:t>
            </w:r>
          </w:p>
          <w:p w:rsidR="00A43342" w:rsidRDefault="00A43342" w:rsidP="005C48A2">
            <w:pPr>
              <w:rPr>
                <w:rFonts w:ascii="Calibri" w:hAnsi="Calibri"/>
                <w:sz w:val="24"/>
                <w:szCs w:val="24"/>
              </w:rPr>
            </w:pPr>
          </w:p>
          <w:p w:rsidR="00A43342" w:rsidRPr="00617883" w:rsidRDefault="00A43342" w:rsidP="005C48A2">
            <w:pPr>
              <w:rPr>
                <w:rFonts w:ascii="Calibri" w:hAnsi="Calibri"/>
                <w:sz w:val="24"/>
                <w:szCs w:val="24"/>
              </w:rPr>
            </w:pPr>
          </w:p>
        </w:tc>
        <w:tc>
          <w:tcPr>
            <w:tcW w:w="1765" w:type="dxa"/>
            <w:shd w:val="clear" w:color="auto" w:fill="auto"/>
          </w:tcPr>
          <w:p w:rsidR="00A43342" w:rsidRPr="00617883" w:rsidRDefault="00A43342" w:rsidP="005C48A2">
            <w:pPr>
              <w:rPr>
                <w:rFonts w:ascii="Calibri" w:hAnsi="Calibri"/>
                <w:sz w:val="24"/>
                <w:szCs w:val="24"/>
              </w:rPr>
            </w:pPr>
            <w:r w:rsidRPr="00617883">
              <w:rPr>
                <w:rFonts w:ascii="Calibri" w:hAnsi="Calibri"/>
                <w:sz w:val="24"/>
                <w:szCs w:val="24"/>
              </w:rPr>
              <w:t>April 201</w:t>
            </w:r>
            <w:r>
              <w:rPr>
                <w:rFonts w:ascii="Calibri" w:hAnsi="Calibri"/>
                <w:sz w:val="24"/>
                <w:szCs w:val="24"/>
              </w:rPr>
              <w:t>5</w:t>
            </w:r>
          </w:p>
        </w:tc>
        <w:tc>
          <w:tcPr>
            <w:tcW w:w="2017" w:type="dxa"/>
            <w:shd w:val="clear" w:color="auto" w:fill="auto"/>
          </w:tcPr>
          <w:p w:rsidR="00A43342" w:rsidRDefault="00A43342" w:rsidP="005C48A2">
            <w:pPr>
              <w:rPr>
                <w:rFonts w:ascii="Calibri" w:hAnsi="Calibri"/>
                <w:sz w:val="24"/>
                <w:szCs w:val="24"/>
              </w:rPr>
            </w:pPr>
            <w:r w:rsidRPr="00617883">
              <w:rPr>
                <w:rFonts w:ascii="Calibri" w:hAnsi="Calibri"/>
                <w:sz w:val="24"/>
                <w:szCs w:val="24"/>
              </w:rPr>
              <w:t>Eddie O’Neil</w:t>
            </w:r>
          </w:p>
          <w:p w:rsidR="00A43342" w:rsidRDefault="00A43342" w:rsidP="005C48A2">
            <w:pPr>
              <w:rPr>
                <w:rFonts w:ascii="Calibri" w:hAnsi="Calibri"/>
                <w:sz w:val="24"/>
                <w:szCs w:val="24"/>
              </w:rPr>
            </w:pPr>
            <w:r>
              <w:rPr>
                <w:rFonts w:ascii="Calibri" w:hAnsi="Calibri"/>
                <w:sz w:val="24"/>
                <w:szCs w:val="24"/>
              </w:rPr>
              <w:t>Clinical Commissioning Group</w:t>
            </w:r>
          </w:p>
          <w:p w:rsidR="00A43342" w:rsidRDefault="00A43342" w:rsidP="005C48A2">
            <w:pPr>
              <w:rPr>
                <w:rFonts w:ascii="Calibri" w:hAnsi="Calibri"/>
                <w:sz w:val="24"/>
                <w:szCs w:val="24"/>
              </w:rPr>
            </w:pPr>
            <w:r>
              <w:rPr>
                <w:rFonts w:ascii="Calibri" w:hAnsi="Calibri"/>
                <w:sz w:val="24"/>
                <w:szCs w:val="24"/>
              </w:rPr>
              <w:t>Simon Bilous</w:t>
            </w:r>
          </w:p>
          <w:p w:rsidR="00A43342" w:rsidRDefault="00A43342" w:rsidP="005C48A2">
            <w:pPr>
              <w:rPr>
                <w:rFonts w:ascii="Calibri" w:hAnsi="Calibri"/>
                <w:sz w:val="24"/>
                <w:szCs w:val="24"/>
              </w:rPr>
            </w:pPr>
            <w:r>
              <w:rPr>
                <w:rFonts w:ascii="Calibri" w:hAnsi="Calibri"/>
                <w:sz w:val="24"/>
                <w:szCs w:val="24"/>
              </w:rPr>
              <w:t>Gloucestershire County  Council</w:t>
            </w:r>
          </w:p>
          <w:p w:rsidR="00A43342" w:rsidRDefault="00A43342" w:rsidP="005C48A2">
            <w:pPr>
              <w:rPr>
                <w:rFonts w:ascii="Calibri" w:hAnsi="Calibri"/>
                <w:sz w:val="24"/>
                <w:szCs w:val="24"/>
              </w:rPr>
            </w:pPr>
          </w:p>
          <w:p w:rsidR="00A43342" w:rsidRDefault="00A43342" w:rsidP="005C48A2">
            <w:pPr>
              <w:rPr>
                <w:rFonts w:ascii="Calibri" w:hAnsi="Calibri"/>
                <w:sz w:val="24"/>
                <w:szCs w:val="24"/>
              </w:rPr>
            </w:pPr>
          </w:p>
          <w:p w:rsidR="00A43342" w:rsidRPr="00617883" w:rsidRDefault="00A43342" w:rsidP="005C48A2">
            <w:pPr>
              <w:rPr>
                <w:rFonts w:ascii="Calibri" w:hAnsi="Calibri"/>
                <w:sz w:val="24"/>
                <w:szCs w:val="24"/>
              </w:rPr>
            </w:pPr>
          </w:p>
        </w:tc>
        <w:tc>
          <w:tcPr>
            <w:tcW w:w="5932" w:type="dxa"/>
            <w:shd w:val="clear" w:color="auto" w:fill="auto"/>
          </w:tcPr>
          <w:p w:rsidR="00A43342" w:rsidRDefault="00A43342" w:rsidP="009763F6">
            <w:pPr>
              <w:pStyle w:val="ListParagraph"/>
              <w:numPr>
                <w:ilvl w:val="0"/>
                <w:numId w:val="54"/>
              </w:numPr>
              <w:rPr>
                <w:rFonts w:ascii="Calibri" w:hAnsi="Calibri"/>
                <w:sz w:val="24"/>
                <w:szCs w:val="24"/>
              </w:rPr>
            </w:pPr>
            <w:r>
              <w:rPr>
                <w:rFonts w:ascii="Calibri" w:hAnsi="Calibri"/>
                <w:sz w:val="24"/>
                <w:szCs w:val="24"/>
              </w:rPr>
              <w:t xml:space="preserve">New CRHTT service specification agreed and incorporated in </w:t>
            </w:r>
            <w:r w:rsidRPr="00A11ED6">
              <w:rPr>
                <w:rFonts w:ascii="Calibri" w:hAnsi="Calibri"/>
                <w:sz w:val="24"/>
                <w:szCs w:val="24"/>
                <w:vertAlign w:val="superscript"/>
              </w:rPr>
              <w:t>2</w:t>
            </w:r>
            <w:r w:rsidRPr="00A2187E">
              <w:rPr>
                <w:rFonts w:ascii="Calibri" w:hAnsi="Calibri"/>
                <w:sz w:val="24"/>
                <w:szCs w:val="24"/>
              </w:rPr>
              <w:t xml:space="preserve">gether </w:t>
            </w:r>
            <w:r>
              <w:rPr>
                <w:rFonts w:ascii="Calibri" w:hAnsi="Calibri"/>
                <w:sz w:val="24"/>
                <w:szCs w:val="24"/>
              </w:rPr>
              <w:t>NHSFT contract to commence delivery from April 2015</w:t>
            </w:r>
          </w:p>
          <w:p w:rsidR="00A43342" w:rsidRDefault="00A43342" w:rsidP="009763F6">
            <w:pPr>
              <w:pStyle w:val="ListParagraph"/>
              <w:numPr>
                <w:ilvl w:val="0"/>
                <w:numId w:val="54"/>
              </w:numPr>
              <w:rPr>
                <w:rFonts w:ascii="Calibri" w:hAnsi="Calibri"/>
                <w:sz w:val="24"/>
                <w:szCs w:val="24"/>
              </w:rPr>
            </w:pPr>
            <w:r>
              <w:rPr>
                <w:rFonts w:ascii="Calibri" w:hAnsi="Calibri"/>
                <w:sz w:val="24"/>
                <w:szCs w:val="24"/>
              </w:rPr>
              <w:t>Agreed performance indicators and reporting for new service</w:t>
            </w:r>
          </w:p>
          <w:p w:rsidR="00A43342" w:rsidRPr="005237ED" w:rsidRDefault="00A43342" w:rsidP="009763F6">
            <w:pPr>
              <w:pStyle w:val="ListParagraph"/>
              <w:numPr>
                <w:ilvl w:val="0"/>
                <w:numId w:val="54"/>
              </w:numPr>
              <w:rPr>
                <w:rFonts w:ascii="Calibri" w:hAnsi="Calibri" w:cs="Lucida Sans Unicode"/>
                <w:bCs/>
                <w:sz w:val="24"/>
                <w:szCs w:val="24"/>
              </w:rPr>
            </w:pPr>
            <w:r w:rsidRPr="005237ED">
              <w:rPr>
                <w:rFonts w:ascii="Calibri" w:hAnsi="Calibri" w:cs="Lucida Sans Unicode"/>
                <w:bCs/>
                <w:sz w:val="24"/>
                <w:szCs w:val="24"/>
              </w:rPr>
              <w:t>Well planned and managed transition</w:t>
            </w:r>
          </w:p>
          <w:p w:rsidR="00A43342" w:rsidRPr="005237ED" w:rsidRDefault="00A43342" w:rsidP="009763F6">
            <w:pPr>
              <w:pStyle w:val="ListParagraph"/>
              <w:numPr>
                <w:ilvl w:val="0"/>
                <w:numId w:val="54"/>
              </w:numPr>
              <w:rPr>
                <w:rFonts w:ascii="Calibri" w:hAnsi="Calibri" w:cs="Lucida Sans Unicode"/>
                <w:bCs/>
                <w:sz w:val="24"/>
                <w:szCs w:val="24"/>
              </w:rPr>
            </w:pPr>
            <w:r>
              <w:rPr>
                <w:rFonts w:ascii="Calibri" w:hAnsi="Calibri" w:cs="Lucida Sans Unicode"/>
                <w:bCs/>
                <w:sz w:val="24"/>
                <w:szCs w:val="24"/>
              </w:rPr>
              <w:t>Clarity over criteria/</w:t>
            </w:r>
            <w:r w:rsidRPr="005237ED">
              <w:rPr>
                <w:rFonts w:ascii="Calibri" w:hAnsi="Calibri" w:cs="Lucida Sans Unicode"/>
                <w:bCs/>
                <w:sz w:val="24"/>
                <w:szCs w:val="24"/>
              </w:rPr>
              <w:t>thresholds and ways to overcome them</w:t>
            </w:r>
          </w:p>
          <w:p w:rsidR="00A43342" w:rsidRPr="005237ED" w:rsidRDefault="00A43342" w:rsidP="009763F6">
            <w:pPr>
              <w:pStyle w:val="ListParagraph"/>
              <w:numPr>
                <w:ilvl w:val="0"/>
                <w:numId w:val="54"/>
              </w:numPr>
              <w:rPr>
                <w:rFonts w:ascii="Calibri" w:hAnsi="Calibri" w:cs="Lucida Sans Unicode"/>
                <w:bCs/>
                <w:sz w:val="24"/>
                <w:szCs w:val="24"/>
              </w:rPr>
            </w:pPr>
            <w:r w:rsidRPr="005237ED">
              <w:rPr>
                <w:rFonts w:ascii="Calibri" w:hAnsi="Calibri" w:cs="Lucida Sans Unicode"/>
                <w:bCs/>
                <w:sz w:val="24"/>
                <w:szCs w:val="24"/>
              </w:rPr>
              <w:t>Outcomes-led/ needs-led approach</w:t>
            </w:r>
          </w:p>
          <w:p w:rsidR="00A43342" w:rsidRPr="00ED02EF" w:rsidRDefault="00A43342" w:rsidP="009763F6">
            <w:pPr>
              <w:pStyle w:val="ListParagraph"/>
              <w:numPr>
                <w:ilvl w:val="0"/>
                <w:numId w:val="54"/>
              </w:numPr>
              <w:rPr>
                <w:rFonts w:ascii="Calibri" w:hAnsi="Calibri"/>
                <w:sz w:val="24"/>
                <w:szCs w:val="24"/>
              </w:rPr>
            </w:pPr>
            <w:r w:rsidRPr="005237ED">
              <w:rPr>
                <w:rFonts w:ascii="Calibri" w:hAnsi="Calibri" w:cs="Lucida Sans Unicode"/>
                <w:bCs/>
                <w:sz w:val="24"/>
                <w:szCs w:val="24"/>
              </w:rPr>
              <w:t>Age removed as a barrier to accessing appropriate support</w:t>
            </w:r>
          </w:p>
        </w:tc>
        <w:tc>
          <w:tcPr>
            <w:tcW w:w="1070" w:type="dxa"/>
            <w:shd w:val="clear" w:color="auto" w:fill="92D050"/>
          </w:tcPr>
          <w:p w:rsidR="00A43342" w:rsidRDefault="00A43342" w:rsidP="005C48A2">
            <w:pPr>
              <w:pStyle w:val="ListParagraph"/>
              <w:ind w:left="360"/>
              <w:rPr>
                <w:rFonts w:ascii="Calibri" w:hAnsi="Calibri"/>
                <w:sz w:val="24"/>
                <w:szCs w:val="24"/>
              </w:rPr>
            </w:pPr>
          </w:p>
        </w:tc>
      </w:tr>
      <w:tr w:rsidR="00A43342" w:rsidRPr="00457FB3" w:rsidTr="008704F4">
        <w:tc>
          <w:tcPr>
            <w:tcW w:w="710" w:type="dxa"/>
            <w:gridSpan w:val="2"/>
            <w:shd w:val="clear" w:color="auto" w:fill="auto"/>
          </w:tcPr>
          <w:p w:rsidR="00A43342" w:rsidRPr="005653A1" w:rsidRDefault="00A43342" w:rsidP="00650DC6">
            <w:pPr>
              <w:rPr>
                <w:rFonts w:ascii="Calibri" w:hAnsi="Calibri"/>
                <w:sz w:val="24"/>
                <w:szCs w:val="24"/>
              </w:rPr>
            </w:pPr>
            <w:r>
              <w:rPr>
                <w:rFonts w:ascii="Calibri" w:hAnsi="Calibri"/>
                <w:sz w:val="24"/>
                <w:szCs w:val="24"/>
              </w:rPr>
              <w:t>2.4</w:t>
            </w:r>
          </w:p>
        </w:tc>
        <w:tc>
          <w:tcPr>
            <w:tcW w:w="3292" w:type="dxa"/>
            <w:gridSpan w:val="2"/>
            <w:shd w:val="clear" w:color="auto" w:fill="auto"/>
          </w:tcPr>
          <w:p w:rsidR="00A43342" w:rsidRPr="003B5D04" w:rsidRDefault="00A43342" w:rsidP="00650DC6">
            <w:pPr>
              <w:rPr>
                <w:rFonts w:cs="Lucida Sans Unicode"/>
                <w:bCs/>
                <w:sz w:val="24"/>
                <w:szCs w:val="24"/>
              </w:rPr>
            </w:pPr>
            <w:r w:rsidRPr="00366CB6">
              <w:rPr>
                <w:rFonts w:cs="Lucida Sans Unicode"/>
                <w:bCs/>
                <w:sz w:val="24"/>
                <w:szCs w:val="24"/>
              </w:rPr>
              <w:t xml:space="preserve">As part of the commissioning of the revised contract for the </w:t>
            </w:r>
            <w:r>
              <w:rPr>
                <w:rFonts w:cs="Lucida Sans Unicode"/>
                <w:bCs/>
                <w:sz w:val="24"/>
                <w:szCs w:val="24"/>
              </w:rPr>
              <w:t>CRHTT</w:t>
            </w:r>
            <w:r w:rsidRPr="00366CB6">
              <w:rPr>
                <w:rFonts w:cs="Lucida Sans Unicode"/>
                <w:bCs/>
                <w:sz w:val="24"/>
                <w:szCs w:val="24"/>
              </w:rPr>
              <w:t xml:space="preserve"> ensure </w:t>
            </w:r>
            <w:r w:rsidRPr="00366CB6">
              <w:rPr>
                <w:rFonts w:cs="Lucida Sans Unicode"/>
                <w:bCs/>
                <w:sz w:val="24"/>
                <w:szCs w:val="24"/>
                <w:vertAlign w:val="superscript"/>
              </w:rPr>
              <w:t>2</w:t>
            </w:r>
            <w:r w:rsidRPr="00366CB6">
              <w:rPr>
                <w:rFonts w:cs="Lucida Sans Unicode"/>
                <w:bCs/>
                <w:sz w:val="24"/>
                <w:szCs w:val="24"/>
              </w:rPr>
              <w:t xml:space="preserve">gether mental health expertise </w:t>
            </w:r>
            <w:r>
              <w:rPr>
                <w:rFonts w:cs="Lucida Sans Unicode"/>
                <w:bCs/>
                <w:sz w:val="24"/>
                <w:szCs w:val="24"/>
              </w:rPr>
              <w:t>and</w:t>
            </w:r>
            <w:r w:rsidRPr="00366CB6">
              <w:rPr>
                <w:rFonts w:cs="Lucida Sans Unicode"/>
                <w:bCs/>
                <w:sz w:val="24"/>
                <w:szCs w:val="24"/>
              </w:rPr>
              <w:t xml:space="preserve"> advi</w:t>
            </w:r>
            <w:r>
              <w:rPr>
                <w:rFonts w:cs="Lucida Sans Unicode"/>
                <w:bCs/>
                <w:sz w:val="24"/>
                <w:szCs w:val="24"/>
              </w:rPr>
              <w:t>c</w:t>
            </w:r>
            <w:r w:rsidRPr="00366CB6">
              <w:rPr>
                <w:rFonts w:cs="Lucida Sans Unicode"/>
                <w:bCs/>
                <w:sz w:val="24"/>
                <w:szCs w:val="24"/>
              </w:rPr>
              <w:t>e  is available 24/7 for partner colleagues dealing with safeguarding situations for all ages and whether the</w:t>
            </w:r>
            <w:r>
              <w:rPr>
                <w:rFonts w:cs="Lucida Sans Unicode"/>
                <w:bCs/>
                <w:sz w:val="24"/>
                <w:szCs w:val="24"/>
              </w:rPr>
              <w:t xml:space="preserve"> case is ‘known’ or ‘not known’</w:t>
            </w:r>
          </w:p>
        </w:tc>
        <w:tc>
          <w:tcPr>
            <w:tcW w:w="1765" w:type="dxa"/>
            <w:shd w:val="clear" w:color="auto" w:fill="auto"/>
          </w:tcPr>
          <w:p w:rsidR="00A43342" w:rsidRDefault="00A43342" w:rsidP="00650DC6">
            <w:pPr>
              <w:rPr>
                <w:rFonts w:cs="Lucida Sans Unicode"/>
                <w:bCs/>
                <w:sz w:val="24"/>
                <w:szCs w:val="24"/>
              </w:rPr>
            </w:pPr>
            <w:r w:rsidRPr="003B5D04">
              <w:rPr>
                <w:rFonts w:cs="Lucida Sans Unicode"/>
                <w:bCs/>
                <w:sz w:val="24"/>
                <w:szCs w:val="24"/>
              </w:rPr>
              <w:t>March 2015</w:t>
            </w:r>
          </w:p>
          <w:p w:rsidR="00A43342" w:rsidRDefault="00A43342" w:rsidP="00650DC6">
            <w:pPr>
              <w:rPr>
                <w:rFonts w:cs="Lucida Sans Unicode"/>
                <w:bCs/>
                <w:sz w:val="24"/>
                <w:szCs w:val="24"/>
              </w:rPr>
            </w:pPr>
          </w:p>
          <w:p w:rsidR="00A43342" w:rsidRDefault="00A43342" w:rsidP="00650DC6">
            <w:pPr>
              <w:rPr>
                <w:rFonts w:cs="Lucida Sans Unicode"/>
                <w:bCs/>
                <w:sz w:val="24"/>
                <w:szCs w:val="24"/>
              </w:rPr>
            </w:pPr>
            <w:r>
              <w:rPr>
                <w:rFonts w:cs="Lucida Sans Unicode"/>
                <w:bCs/>
                <w:sz w:val="24"/>
                <w:szCs w:val="24"/>
              </w:rPr>
              <w:t>Revised date:</w:t>
            </w:r>
          </w:p>
          <w:p w:rsidR="00A43342" w:rsidRPr="003B5D04" w:rsidRDefault="00A43342" w:rsidP="00650DC6">
            <w:pPr>
              <w:rPr>
                <w:rFonts w:cs="Lucida Sans Unicode"/>
                <w:bCs/>
                <w:sz w:val="24"/>
                <w:szCs w:val="24"/>
              </w:rPr>
            </w:pPr>
            <w:r w:rsidRPr="00AE171B">
              <w:rPr>
                <w:rFonts w:cs="Lucida Sans Unicode"/>
                <w:bCs/>
                <w:sz w:val="24"/>
                <w:szCs w:val="24"/>
              </w:rPr>
              <w:t>June 2015</w:t>
            </w:r>
          </w:p>
          <w:p w:rsidR="00A43342" w:rsidRDefault="00A43342" w:rsidP="00650DC6">
            <w:pPr>
              <w:rPr>
                <w:rFonts w:ascii="Calibri" w:hAnsi="Calibri" w:cs="Lucida Sans Unicode"/>
                <w:bCs/>
                <w:sz w:val="24"/>
                <w:szCs w:val="24"/>
              </w:rPr>
            </w:pPr>
          </w:p>
        </w:tc>
        <w:tc>
          <w:tcPr>
            <w:tcW w:w="2017" w:type="dxa"/>
            <w:shd w:val="clear" w:color="auto" w:fill="auto"/>
          </w:tcPr>
          <w:p w:rsidR="00A43342" w:rsidRDefault="00A43342" w:rsidP="00650DC6">
            <w:pPr>
              <w:rPr>
                <w:rFonts w:cs="Lucida Sans Unicode"/>
                <w:bCs/>
                <w:sz w:val="24"/>
                <w:szCs w:val="24"/>
              </w:rPr>
            </w:pPr>
            <w:r>
              <w:rPr>
                <w:rFonts w:cs="Lucida Sans Unicode"/>
                <w:bCs/>
                <w:sz w:val="24"/>
                <w:szCs w:val="24"/>
              </w:rPr>
              <w:t>Karl Gluck</w:t>
            </w:r>
          </w:p>
          <w:p w:rsidR="00A43342" w:rsidRPr="003B5D04" w:rsidRDefault="00A43342" w:rsidP="00650DC6">
            <w:pPr>
              <w:rPr>
                <w:rFonts w:cs="Lucida Sans Unicode"/>
                <w:bCs/>
                <w:sz w:val="24"/>
                <w:szCs w:val="24"/>
              </w:rPr>
            </w:pPr>
            <w:r w:rsidRPr="003B5D04">
              <w:rPr>
                <w:rFonts w:cs="Lucida Sans Unicode"/>
                <w:bCs/>
                <w:sz w:val="24"/>
                <w:szCs w:val="24"/>
              </w:rPr>
              <w:t>Clinical Commissioning Group</w:t>
            </w:r>
          </w:p>
          <w:p w:rsidR="00A43342" w:rsidRPr="003B5D04" w:rsidRDefault="00A43342" w:rsidP="00650DC6">
            <w:pPr>
              <w:rPr>
                <w:rFonts w:cs="Lucida Sans Unicode"/>
                <w:bCs/>
                <w:sz w:val="24"/>
                <w:szCs w:val="24"/>
              </w:rPr>
            </w:pPr>
          </w:p>
        </w:tc>
        <w:tc>
          <w:tcPr>
            <w:tcW w:w="5932" w:type="dxa"/>
            <w:shd w:val="clear" w:color="auto" w:fill="auto"/>
          </w:tcPr>
          <w:p w:rsidR="00A43342" w:rsidRPr="003B5D04" w:rsidRDefault="00A43342" w:rsidP="00650DC6">
            <w:pPr>
              <w:pStyle w:val="ListParagraph"/>
              <w:numPr>
                <w:ilvl w:val="0"/>
                <w:numId w:val="6"/>
              </w:numPr>
              <w:rPr>
                <w:rFonts w:cs="Lucida Sans Unicode"/>
                <w:bCs/>
                <w:sz w:val="24"/>
                <w:szCs w:val="24"/>
              </w:rPr>
            </w:pPr>
            <w:r w:rsidRPr="003B5D04">
              <w:rPr>
                <w:rFonts w:cs="Lucida Sans Unicode"/>
                <w:bCs/>
                <w:sz w:val="24"/>
                <w:szCs w:val="24"/>
              </w:rPr>
              <w:t>Safeguarding assessments are informed by the best possible background mental health information and expertise</w:t>
            </w:r>
          </w:p>
          <w:p w:rsidR="00A43342" w:rsidRPr="003B5D04" w:rsidRDefault="00A43342" w:rsidP="00650DC6">
            <w:pPr>
              <w:pStyle w:val="ListParagraph"/>
              <w:numPr>
                <w:ilvl w:val="0"/>
                <w:numId w:val="6"/>
              </w:numPr>
              <w:rPr>
                <w:rFonts w:cs="Lucida Sans Unicode"/>
                <w:bCs/>
                <w:sz w:val="24"/>
                <w:szCs w:val="24"/>
              </w:rPr>
            </w:pPr>
            <w:r w:rsidRPr="003B5D04">
              <w:rPr>
                <w:rFonts w:cs="Lucida Sans Unicode"/>
                <w:bCs/>
                <w:sz w:val="24"/>
                <w:szCs w:val="24"/>
              </w:rPr>
              <w:t>Improved safeguarding decisions</w:t>
            </w:r>
          </w:p>
          <w:p w:rsidR="00A43342" w:rsidRPr="003B5D04" w:rsidRDefault="00A43342" w:rsidP="00650DC6">
            <w:pPr>
              <w:pStyle w:val="ListParagraph"/>
              <w:ind w:left="360"/>
              <w:rPr>
                <w:rFonts w:cs="Lucida Sans Unicode"/>
                <w:bCs/>
                <w:sz w:val="24"/>
                <w:szCs w:val="24"/>
              </w:rPr>
            </w:pPr>
          </w:p>
        </w:tc>
        <w:tc>
          <w:tcPr>
            <w:tcW w:w="1070" w:type="dxa"/>
            <w:shd w:val="clear" w:color="auto" w:fill="92D050"/>
          </w:tcPr>
          <w:p w:rsidR="00A43342" w:rsidRPr="005653A1" w:rsidRDefault="00A43342" w:rsidP="005C48A2">
            <w:pPr>
              <w:pStyle w:val="ListParagraph"/>
              <w:ind w:left="360"/>
              <w:rPr>
                <w:rFonts w:ascii="Calibri" w:hAnsi="Calibri" w:cs="Lucida Sans Unicode"/>
                <w:bCs/>
                <w:sz w:val="24"/>
                <w:szCs w:val="24"/>
              </w:rPr>
            </w:pPr>
          </w:p>
        </w:tc>
      </w:tr>
      <w:tr w:rsidR="00A43342" w:rsidRPr="00457FB3" w:rsidTr="008704F4">
        <w:tc>
          <w:tcPr>
            <w:tcW w:w="710" w:type="dxa"/>
            <w:gridSpan w:val="2"/>
            <w:shd w:val="clear" w:color="auto" w:fill="auto"/>
          </w:tcPr>
          <w:p w:rsidR="00A43342" w:rsidRDefault="00A43342" w:rsidP="00650DC6">
            <w:pPr>
              <w:rPr>
                <w:rFonts w:ascii="Calibri" w:hAnsi="Calibri"/>
                <w:sz w:val="24"/>
                <w:szCs w:val="24"/>
              </w:rPr>
            </w:pPr>
            <w:r>
              <w:rPr>
                <w:rFonts w:ascii="Calibri" w:hAnsi="Calibri"/>
                <w:sz w:val="24"/>
                <w:szCs w:val="24"/>
              </w:rPr>
              <w:t>2.5</w:t>
            </w:r>
          </w:p>
        </w:tc>
        <w:tc>
          <w:tcPr>
            <w:tcW w:w="3292" w:type="dxa"/>
            <w:gridSpan w:val="2"/>
            <w:shd w:val="clear" w:color="auto" w:fill="auto"/>
          </w:tcPr>
          <w:p w:rsidR="00A43342" w:rsidRDefault="00A43342" w:rsidP="000B40BE">
            <w:pPr>
              <w:rPr>
                <w:sz w:val="24"/>
                <w:szCs w:val="24"/>
              </w:rPr>
            </w:pPr>
            <w:r>
              <w:rPr>
                <w:sz w:val="24"/>
                <w:szCs w:val="24"/>
              </w:rPr>
              <w:t>Develop a Communication Plan targeted at:</w:t>
            </w:r>
          </w:p>
          <w:p w:rsidR="00A43342" w:rsidRDefault="00A43342" w:rsidP="000B40BE">
            <w:pPr>
              <w:rPr>
                <w:sz w:val="24"/>
                <w:szCs w:val="24"/>
              </w:rPr>
            </w:pPr>
          </w:p>
          <w:p w:rsidR="00A43342" w:rsidRPr="009A6624" w:rsidRDefault="00A43342" w:rsidP="000B40BE">
            <w:pPr>
              <w:pStyle w:val="ListParagraph"/>
              <w:numPr>
                <w:ilvl w:val="0"/>
                <w:numId w:val="67"/>
              </w:numPr>
              <w:ind w:left="360"/>
              <w:rPr>
                <w:sz w:val="24"/>
                <w:szCs w:val="24"/>
              </w:rPr>
            </w:pPr>
            <w:r w:rsidRPr="009A6624">
              <w:rPr>
                <w:sz w:val="24"/>
                <w:szCs w:val="24"/>
              </w:rPr>
              <w:t xml:space="preserve">partner agency staff  </w:t>
            </w:r>
          </w:p>
          <w:p w:rsidR="00A43342" w:rsidRDefault="00A43342" w:rsidP="000B40BE">
            <w:pPr>
              <w:rPr>
                <w:sz w:val="24"/>
                <w:szCs w:val="24"/>
              </w:rPr>
            </w:pPr>
          </w:p>
          <w:p w:rsidR="00A43342" w:rsidRPr="009A6624" w:rsidRDefault="00A43342" w:rsidP="000B40BE">
            <w:pPr>
              <w:pStyle w:val="ListParagraph"/>
              <w:numPr>
                <w:ilvl w:val="0"/>
                <w:numId w:val="67"/>
              </w:numPr>
              <w:ind w:left="360"/>
              <w:rPr>
                <w:sz w:val="24"/>
                <w:szCs w:val="24"/>
              </w:rPr>
            </w:pPr>
            <w:r w:rsidRPr="009A6624">
              <w:rPr>
                <w:sz w:val="24"/>
                <w:szCs w:val="24"/>
              </w:rPr>
              <w:t xml:space="preserve">the public for the future revised mental health crisis pathway utilising the resources of partner agency Communications leads and GCC Local Engagement Officers and Village Agents </w:t>
            </w:r>
          </w:p>
        </w:tc>
        <w:tc>
          <w:tcPr>
            <w:tcW w:w="1765" w:type="dxa"/>
            <w:shd w:val="clear" w:color="auto" w:fill="auto"/>
          </w:tcPr>
          <w:p w:rsidR="00A43342" w:rsidRDefault="00A43342" w:rsidP="000B40BE">
            <w:pPr>
              <w:rPr>
                <w:sz w:val="24"/>
                <w:szCs w:val="24"/>
              </w:rPr>
            </w:pPr>
            <w:r w:rsidRPr="005C48A2">
              <w:rPr>
                <w:sz w:val="24"/>
                <w:szCs w:val="24"/>
              </w:rPr>
              <w:t>June 2015</w:t>
            </w:r>
          </w:p>
          <w:p w:rsidR="00A43342" w:rsidRDefault="00A43342" w:rsidP="000B40BE">
            <w:pPr>
              <w:rPr>
                <w:sz w:val="24"/>
                <w:szCs w:val="24"/>
              </w:rPr>
            </w:pPr>
          </w:p>
          <w:p w:rsidR="00A43342" w:rsidRDefault="00A43342" w:rsidP="000B40BE">
            <w:pPr>
              <w:rPr>
                <w:sz w:val="24"/>
                <w:szCs w:val="24"/>
              </w:rPr>
            </w:pPr>
            <w:r w:rsidRPr="00192F71">
              <w:rPr>
                <w:sz w:val="24"/>
                <w:szCs w:val="24"/>
              </w:rPr>
              <w:t>Revised date:</w:t>
            </w:r>
          </w:p>
          <w:p w:rsidR="00A43342" w:rsidRPr="00420BA7" w:rsidRDefault="00A43342" w:rsidP="000B40BE">
            <w:pPr>
              <w:rPr>
                <w:sz w:val="24"/>
                <w:szCs w:val="24"/>
              </w:rPr>
            </w:pPr>
            <w:r>
              <w:rPr>
                <w:sz w:val="24"/>
                <w:szCs w:val="24"/>
              </w:rPr>
              <w:t>February 2016</w:t>
            </w:r>
          </w:p>
        </w:tc>
        <w:tc>
          <w:tcPr>
            <w:tcW w:w="2017" w:type="dxa"/>
            <w:shd w:val="clear" w:color="auto" w:fill="auto"/>
          </w:tcPr>
          <w:p w:rsidR="00A43342" w:rsidRDefault="00A43342" w:rsidP="000B40BE">
            <w:pPr>
              <w:rPr>
                <w:sz w:val="24"/>
                <w:szCs w:val="24"/>
              </w:rPr>
            </w:pPr>
            <w:r>
              <w:rPr>
                <w:sz w:val="24"/>
                <w:szCs w:val="24"/>
              </w:rPr>
              <w:t>Cathie Hole</w:t>
            </w:r>
          </w:p>
          <w:p w:rsidR="00A43342" w:rsidRDefault="00A43342" w:rsidP="000B40BE">
            <w:pPr>
              <w:rPr>
                <w:sz w:val="24"/>
                <w:szCs w:val="24"/>
              </w:rPr>
            </w:pPr>
            <w:r w:rsidRPr="00FE479A">
              <w:rPr>
                <w:sz w:val="24"/>
                <w:szCs w:val="24"/>
                <w:vertAlign w:val="superscript"/>
              </w:rPr>
              <w:t>2</w:t>
            </w:r>
            <w:r>
              <w:rPr>
                <w:sz w:val="24"/>
                <w:szCs w:val="24"/>
              </w:rPr>
              <w:t>gether NHSFT</w:t>
            </w:r>
          </w:p>
          <w:p w:rsidR="00A43342" w:rsidRPr="00420BA7" w:rsidRDefault="00A43342" w:rsidP="000B40BE">
            <w:pPr>
              <w:rPr>
                <w:sz w:val="24"/>
                <w:szCs w:val="24"/>
              </w:rPr>
            </w:pPr>
            <w:r>
              <w:rPr>
                <w:sz w:val="24"/>
                <w:szCs w:val="24"/>
              </w:rPr>
              <w:t>and partner agencies Communications Leads</w:t>
            </w:r>
          </w:p>
        </w:tc>
        <w:tc>
          <w:tcPr>
            <w:tcW w:w="5932" w:type="dxa"/>
            <w:shd w:val="clear" w:color="auto" w:fill="auto"/>
          </w:tcPr>
          <w:p w:rsidR="00A43342" w:rsidRDefault="00A43342" w:rsidP="000B40BE">
            <w:pPr>
              <w:pStyle w:val="ListParagraph"/>
              <w:numPr>
                <w:ilvl w:val="0"/>
                <w:numId w:val="61"/>
              </w:numPr>
              <w:ind w:left="360"/>
              <w:rPr>
                <w:sz w:val="24"/>
                <w:szCs w:val="24"/>
              </w:rPr>
            </w:pPr>
            <w:r>
              <w:rPr>
                <w:sz w:val="24"/>
                <w:szCs w:val="24"/>
              </w:rPr>
              <w:t>Partner agency staff understand the core elements of the revised mental health crisis pathway</w:t>
            </w:r>
          </w:p>
          <w:p w:rsidR="00A43342" w:rsidRDefault="00A43342" w:rsidP="000B40BE">
            <w:pPr>
              <w:pStyle w:val="ListParagraph"/>
              <w:numPr>
                <w:ilvl w:val="0"/>
                <w:numId w:val="61"/>
              </w:numPr>
              <w:ind w:left="360"/>
              <w:rPr>
                <w:sz w:val="24"/>
                <w:szCs w:val="24"/>
              </w:rPr>
            </w:pPr>
            <w:r>
              <w:rPr>
                <w:sz w:val="24"/>
                <w:szCs w:val="24"/>
              </w:rPr>
              <w:t xml:space="preserve">GPs are clear about the eligibility criteria, access &amp; their role within the pathway </w:t>
            </w:r>
          </w:p>
          <w:p w:rsidR="00A43342" w:rsidRPr="00443049" w:rsidRDefault="00A43342" w:rsidP="000B40BE">
            <w:pPr>
              <w:pStyle w:val="ListParagraph"/>
              <w:numPr>
                <w:ilvl w:val="0"/>
                <w:numId w:val="61"/>
              </w:numPr>
              <w:ind w:left="360"/>
              <w:rPr>
                <w:sz w:val="24"/>
                <w:szCs w:val="24"/>
              </w:rPr>
            </w:pPr>
            <w:r>
              <w:rPr>
                <w:sz w:val="24"/>
                <w:szCs w:val="24"/>
              </w:rPr>
              <w:t>M</w:t>
            </w:r>
            <w:r w:rsidRPr="00443049">
              <w:rPr>
                <w:sz w:val="24"/>
                <w:szCs w:val="24"/>
              </w:rPr>
              <w:t>embers of the public understand how to recognise a mental health crisis in their community &amp; how to engage a positive service response</w:t>
            </w:r>
          </w:p>
          <w:p w:rsidR="00A43342" w:rsidRDefault="00A43342" w:rsidP="000B40BE">
            <w:pPr>
              <w:pStyle w:val="ListParagraph"/>
              <w:numPr>
                <w:ilvl w:val="0"/>
                <w:numId w:val="60"/>
              </w:numPr>
              <w:jc w:val="both"/>
              <w:rPr>
                <w:rFonts w:ascii="Calibri" w:hAnsi="Calibri"/>
                <w:sz w:val="24"/>
                <w:szCs w:val="24"/>
              </w:rPr>
            </w:pPr>
            <w:r>
              <w:rPr>
                <w:rFonts w:ascii="Calibri" w:hAnsi="Calibri"/>
                <w:sz w:val="24"/>
                <w:szCs w:val="24"/>
              </w:rPr>
              <w:t>There is a common understanding of mental health crisis care at  every local community at Parish/Town Council level</w:t>
            </w:r>
          </w:p>
          <w:p w:rsidR="00A43342" w:rsidRDefault="00A43342" w:rsidP="000B40BE">
            <w:pPr>
              <w:pStyle w:val="ListParagraph"/>
              <w:numPr>
                <w:ilvl w:val="0"/>
                <w:numId w:val="60"/>
              </w:numPr>
              <w:jc w:val="both"/>
              <w:rPr>
                <w:rFonts w:ascii="Calibri" w:hAnsi="Calibri"/>
                <w:sz w:val="24"/>
                <w:szCs w:val="24"/>
              </w:rPr>
            </w:pPr>
            <w:r>
              <w:rPr>
                <w:rFonts w:ascii="Calibri" w:hAnsi="Calibri"/>
                <w:sz w:val="24"/>
                <w:szCs w:val="24"/>
              </w:rPr>
              <w:t>Reaches independent, private &amp; voluntary sector</w:t>
            </w:r>
          </w:p>
          <w:p w:rsidR="00A43342" w:rsidRDefault="00A43342" w:rsidP="000B40BE">
            <w:pPr>
              <w:pStyle w:val="ListParagraph"/>
              <w:numPr>
                <w:ilvl w:val="0"/>
                <w:numId w:val="60"/>
              </w:numPr>
              <w:jc w:val="both"/>
              <w:rPr>
                <w:rFonts w:ascii="Calibri" w:hAnsi="Calibri"/>
                <w:sz w:val="24"/>
                <w:szCs w:val="24"/>
              </w:rPr>
            </w:pPr>
            <w:r>
              <w:rPr>
                <w:rFonts w:ascii="Calibri" w:hAnsi="Calibri"/>
                <w:sz w:val="24"/>
                <w:szCs w:val="24"/>
              </w:rPr>
              <w:t>Meets needs of BAME community</w:t>
            </w:r>
          </w:p>
          <w:p w:rsidR="00A43342" w:rsidRDefault="00A43342" w:rsidP="000B40BE">
            <w:pPr>
              <w:pStyle w:val="ListParagraph"/>
              <w:numPr>
                <w:ilvl w:val="0"/>
                <w:numId w:val="60"/>
              </w:numPr>
              <w:jc w:val="both"/>
              <w:rPr>
                <w:rFonts w:ascii="Calibri" w:hAnsi="Calibri"/>
                <w:sz w:val="24"/>
                <w:szCs w:val="24"/>
              </w:rPr>
            </w:pPr>
            <w:r>
              <w:rPr>
                <w:rFonts w:ascii="Calibri" w:hAnsi="Calibri"/>
                <w:sz w:val="24"/>
                <w:szCs w:val="24"/>
              </w:rPr>
              <w:t>Promotes role of 3</w:t>
            </w:r>
            <w:r w:rsidRPr="00844D9A">
              <w:rPr>
                <w:rFonts w:ascii="Calibri" w:hAnsi="Calibri"/>
                <w:sz w:val="24"/>
                <w:szCs w:val="24"/>
                <w:vertAlign w:val="superscript"/>
              </w:rPr>
              <w:t>rd</w:t>
            </w:r>
            <w:r>
              <w:rPr>
                <w:rFonts w:ascii="Calibri" w:hAnsi="Calibri"/>
                <w:sz w:val="24"/>
                <w:szCs w:val="24"/>
              </w:rPr>
              <w:t xml:space="preserve"> sector e.g. Rethink, CCP, IT, Crisis Service</w:t>
            </w:r>
          </w:p>
          <w:p w:rsidR="00A43342" w:rsidRPr="0012013B" w:rsidRDefault="00A43342" w:rsidP="0012013B">
            <w:pPr>
              <w:pStyle w:val="ListParagraph"/>
              <w:numPr>
                <w:ilvl w:val="0"/>
                <w:numId w:val="60"/>
              </w:numPr>
              <w:jc w:val="both"/>
              <w:rPr>
                <w:rFonts w:ascii="Calibri" w:hAnsi="Calibri"/>
                <w:sz w:val="24"/>
                <w:szCs w:val="24"/>
              </w:rPr>
            </w:pPr>
            <w:r>
              <w:rPr>
                <w:rFonts w:ascii="Calibri" w:hAnsi="Calibri"/>
                <w:sz w:val="24"/>
                <w:szCs w:val="24"/>
              </w:rPr>
              <w:t>Promotion of the Standards for Mental Health Assessment leaflet</w:t>
            </w:r>
          </w:p>
        </w:tc>
        <w:tc>
          <w:tcPr>
            <w:tcW w:w="1070" w:type="dxa"/>
            <w:shd w:val="clear" w:color="auto" w:fill="92D050"/>
          </w:tcPr>
          <w:p w:rsidR="00A43342" w:rsidRPr="005653A1" w:rsidRDefault="00A43342" w:rsidP="005C48A2">
            <w:pPr>
              <w:pStyle w:val="ListParagraph"/>
              <w:ind w:left="360"/>
              <w:rPr>
                <w:rFonts w:ascii="Calibri" w:hAnsi="Calibri" w:cs="Lucida Sans Unicode"/>
                <w:bCs/>
                <w:sz w:val="24"/>
                <w:szCs w:val="24"/>
              </w:rPr>
            </w:pPr>
          </w:p>
        </w:tc>
      </w:tr>
      <w:tr w:rsidR="00A43342" w:rsidRPr="00457FB3" w:rsidTr="008704F4">
        <w:tc>
          <w:tcPr>
            <w:tcW w:w="710" w:type="dxa"/>
            <w:gridSpan w:val="2"/>
            <w:shd w:val="clear" w:color="auto" w:fill="auto"/>
          </w:tcPr>
          <w:p w:rsidR="00A43342" w:rsidRPr="000D21BE" w:rsidRDefault="00A43342" w:rsidP="009E0936">
            <w:pPr>
              <w:rPr>
                <w:rFonts w:ascii="Calibri" w:hAnsi="Calibri"/>
                <w:szCs w:val="24"/>
              </w:rPr>
            </w:pPr>
            <w:r w:rsidRPr="000D21BE">
              <w:rPr>
                <w:rFonts w:ascii="Calibri" w:hAnsi="Calibri"/>
                <w:szCs w:val="24"/>
              </w:rPr>
              <w:t>2.5</w:t>
            </w:r>
          </w:p>
        </w:tc>
        <w:tc>
          <w:tcPr>
            <w:tcW w:w="3292" w:type="dxa"/>
            <w:gridSpan w:val="2"/>
            <w:shd w:val="clear" w:color="auto" w:fill="auto"/>
          </w:tcPr>
          <w:p w:rsidR="00A43342" w:rsidRPr="000D21BE" w:rsidRDefault="00A43342" w:rsidP="009E0936">
            <w:pPr>
              <w:rPr>
                <w:rFonts w:ascii="Calibri" w:hAnsi="Calibri" w:cs="Lucida Sans Unicode"/>
                <w:bCs/>
                <w:szCs w:val="24"/>
              </w:rPr>
            </w:pPr>
            <w:r w:rsidRPr="000D21BE">
              <w:rPr>
                <w:rFonts w:ascii="Calibri" w:hAnsi="Calibri" w:cs="Lucida Sans Unicode"/>
                <w:bCs/>
                <w:szCs w:val="24"/>
              </w:rPr>
              <w:t>Following the introduction of new MHARS model:</w:t>
            </w:r>
          </w:p>
          <w:p w:rsidR="00A43342" w:rsidRPr="00B35AC4" w:rsidRDefault="00A43342" w:rsidP="00B35AC4">
            <w:pPr>
              <w:pStyle w:val="ListParagraph"/>
              <w:numPr>
                <w:ilvl w:val="0"/>
                <w:numId w:val="70"/>
              </w:numPr>
              <w:rPr>
                <w:rFonts w:cs="Lucida Sans Unicode"/>
                <w:bCs/>
                <w:sz w:val="24"/>
                <w:szCs w:val="24"/>
              </w:rPr>
            </w:pPr>
            <w:r w:rsidRPr="00B35AC4">
              <w:rPr>
                <w:rFonts w:cs="Lucida Sans Unicode"/>
                <w:bCs/>
                <w:sz w:val="24"/>
                <w:szCs w:val="24"/>
              </w:rPr>
              <w:t>Ensure officers are working to the relevant operational protocols</w:t>
            </w:r>
          </w:p>
          <w:p w:rsidR="00A43342" w:rsidRPr="00B35AC4" w:rsidRDefault="00A43342" w:rsidP="00B35AC4">
            <w:pPr>
              <w:pStyle w:val="ListParagraph"/>
              <w:numPr>
                <w:ilvl w:val="0"/>
                <w:numId w:val="70"/>
              </w:numPr>
              <w:rPr>
                <w:rFonts w:cs="Lucida Sans Unicode"/>
                <w:bCs/>
                <w:sz w:val="24"/>
                <w:szCs w:val="24"/>
              </w:rPr>
            </w:pPr>
            <w:r w:rsidRPr="00B35AC4">
              <w:rPr>
                <w:rFonts w:cs="Lucida Sans Unicode"/>
                <w:bCs/>
                <w:sz w:val="24"/>
                <w:szCs w:val="24"/>
              </w:rPr>
              <w:t>Consider the involvement of MHARS as an alternative to use of s136 powers</w:t>
            </w:r>
          </w:p>
          <w:p w:rsidR="00A43342" w:rsidRPr="0012013B" w:rsidRDefault="00A43342" w:rsidP="0012013B">
            <w:pPr>
              <w:pStyle w:val="ListParagraph"/>
              <w:numPr>
                <w:ilvl w:val="0"/>
                <w:numId w:val="70"/>
              </w:numPr>
              <w:rPr>
                <w:rFonts w:cs="Lucida Sans Unicode"/>
                <w:bCs/>
                <w:sz w:val="24"/>
                <w:szCs w:val="24"/>
              </w:rPr>
            </w:pPr>
            <w:r w:rsidRPr="00B35AC4">
              <w:rPr>
                <w:rFonts w:cs="Lucida Sans Unicode"/>
                <w:bCs/>
                <w:sz w:val="24"/>
                <w:szCs w:val="24"/>
              </w:rPr>
              <w:t>Standardised recording and reporting of cases where police cells are used as a Place of Safety including any refusals by the Maxwell Suite</w:t>
            </w:r>
          </w:p>
        </w:tc>
        <w:tc>
          <w:tcPr>
            <w:tcW w:w="1765" w:type="dxa"/>
            <w:shd w:val="clear" w:color="auto" w:fill="auto"/>
          </w:tcPr>
          <w:p w:rsidR="00A43342" w:rsidRPr="000D21BE" w:rsidRDefault="00A43342" w:rsidP="009E0936">
            <w:pPr>
              <w:rPr>
                <w:rFonts w:ascii="Calibri" w:hAnsi="Calibri" w:cs="Lucida Sans Unicode"/>
                <w:bCs/>
                <w:szCs w:val="24"/>
              </w:rPr>
            </w:pPr>
            <w:r w:rsidRPr="000D21BE">
              <w:rPr>
                <w:rFonts w:ascii="Calibri" w:hAnsi="Calibri" w:cs="Lucida Sans Unicode"/>
                <w:bCs/>
                <w:szCs w:val="24"/>
              </w:rPr>
              <w:t>March 2015</w:t>
            </w:r>
          </w:p>
          <w:p w:rsidR="00A43342" w:rsidRPr="000D21BE" w:rsidRDefault="00A43342" w:rsidP="009E0936">
            <w:pPr>
              <w:rPr>
                <w:rFonts w:ascii="Calibri" w:hAnsi="Calibri" w:cs="Lucida Sans Unicode"/>
                <w:bCs/>
                <w:szCs w:val="24"/>
              </w:rPr>
            </w:pPr>
          </w:p>
          <w:p w:rsidR="00A43342" w:rsidRPr="000D21BE" w:rsidRDefault="00A43342" w:rsidP="009E0936">
            <w:pPr>
              <w:rPr>
                <w:rFonts w:ascii="Calibri" w:hAnsi="Calibri" w:cs="Lucida Sans Unicode"/>
                <w:bCs/>
                <w:szCs w:val="24"/>
              </w:rPr>
            </w:pPr>
            <w:r w:rsidRPr="000D21BE">
              <w:rPr>
                <w:rFonts w:ascii="Calibri" w:hAnsi="Calibri" w:cs="Lucida Sans Unicode"/>
                <w:bCs/>
                <w:szCs w:val="24"/>
              </w:rPr>
              <w:t>Revised date:</w:t>
            </w:r>
          </w:p>
          <w:p w:rsidR="00A43342" w:rsidRPr="000D21BE" w:rsidRDefault="00A43342" w:rsidP="009E0936">
            <w:pPr>
              <w:rPr>
                <w:rFonts w:ascii="Calibri" w:hAnsi="Calibri" w:cs="Lucida Sans Unicode"/>
                <w:bCs/>
                <w:szCs w:val="24"/>
              </w:rPr>
            </w:pPr>
            <w:r w:rsidRPr="000D21BE">
              <w:rPr>
                <w:rFonts w:ascii="Calibri" w:hAnsi="Calibri" w:cs="Lucida Sans Unicode"/>
                <w:bCs/>
                <w:szCs w:val="24"/>
              </w:rPr>
              <w:t>April 2016</w:t>
            </w:r>
          </w:p>
        </w:tc>
        <w:tc>
          <w:tcPr>
            <w:tcW w:w="2017" w:type="dxa"/>
            <w:shd w:val="clear" w:color="auto" w:fill="auto"/>
          </w:tcPr>
          <w:p w:rsidR="00A43342" w:rsidRPr="000D21BE" w:rsidRDefault="00A43342" w:rsidP="009E0936">
            <w:pPr>
              <w:rPr>
                <w:rFonts w:ascii="Calibri" w:hAnsi="Calibri" w:cs="Lucida Sans Unicode"/>
                <w:bCs/>
                <w:szCs w:val="24"/>
              </w:rPr>
            </w:pPr>
            <w:r w:rsidRPr="000D21BE">
              <w:rPr>
                <w:rFonts w:ascii="Calibri" w:hAnsi="Calibri" w:cs="Lucida Sans Unicode"/>
                <w:bCs/>
                <w:szCs w:val="24"/>
              </w:rPr>
              <w:t>Steve Bean</w:t>
            </w:r>
          </w:p>
          <w:p w:rsidR="00A43342" w:rsidRPr="000D21BE" w:rsidRDefault="00A43342" w:rsidP="009E0936">
            <w:pPr>
              <w:rPr>
                <w:rFonts w:ascii="Calibri" w:hAnsi="Calibri" w:cs="Lucida Sans Unicode"/>
                <w:bCs/>
                <w:szCs w:val="24"/>
              </w:rPr>
            </w:pPr>
            <w:r w:rsidRPr="000D21BE">
              <w:rPr>
                <w:rFonts w:ascii="Calibri" w:hAnsi="Calibri" w:cs="Lucida Sans Unicode"/>
                <w:bCs/>
                <w:szCs w:val="24"/>
              </w:rPr>
              <w:t>Gloucestershire Constabulary</w:t>
            </w:r>
          </w:p>
          <w:p w:rsidR="00A43342" w:rsidRPr="000D21BE" w:rsidRDefault="00A43342" w:rsidP="009E0936">
            <w:pPr>
              <w:rPr>
                <w:rFonts w:ascii="Calibri" w:hAnsi="Calibri" w:cs="Lucida Sans Unicode"/>
                <w:bCs/>
                <w:szCs w:val="24"/>
              </w:rPr>
            </w:pPr>
          </w:p>
          <w:p w:rsidR="00A43342" w:rsidRPr="000D21BE" w:rsidRDefault="00A43342" w:rsidP="009E0936">
            <w:pPr>
              <w:rPr>
                <w:rFonts w:ascii="Calibri" w:hAnsi="Calibri" w:cs="Lucida Sans Unicode"/>
                <w:bCs/>
                <w:szCs w:val="24"/>
              </w:rPr>
            </w:pPr>
          </w:p>
          <w:p w:rsidR="00A43342" w:rsidRPr="000D21BE" w:rsidRDefault="00A43342" w:rsidP="009E0936">
            <w:pPr>
              <w:rPr>
                <w:rFonts w:ascii="Calibri" w:hAnsi="Calibri" w:cs="Lucida Sans Unicode"/>
                <w:bCs/>
                <w:szCs w:val="24"/>
              </w:rPr>
            </w:pPr>
          </w:p>
          <w:p w:rsidR="00A43342" w:rsidRPr="000D21BE" w:rsidRDefault="00A43342" w:rsidP="009E0936">
            <w:pPr>
              <w:rPr>
                <w:rFonts w:ascii="Calibri" w:hAnsi="Calibri" w:cs="Lucida Sans Unicode"/>
                <w:bCs/>
                <w:szCs w:val="24"/>
              </w:rPr>
            </w:pPr>
          </w:p>
        </w:tc>
        <w:tc>
          <w:tcPr>
            <w:tcW w:w="5932" w:type="dxa"/>
            <w:shd w:val="clear" w:color="auto" w:fill="auto"/>
          </w:tcPr>
          <w:p w:rsidR="00A43342" w:rsidRPr="00F25379" w:rsidRDefault="00A43342" w:rsidP="000D21BE">
            <w:pPr>
              <w:pStyle w:val="ListParagraph"/>
              <w:numPr>
                <w:ilvl w:val="0"/>
                <w:numId w:val="19"/>
              </w:numPr>
              <w:rPr>
                <w:rFonts w:ascii="Calibri" w:hAnsi="Calibri" w:cs="Tahoma"/>
                <w:bCs/>
                <w:sz w:val="24"/>
                <w:szCs w:val="24"/>
              </w:rPr>
            </w:pPr>
          </w:p>
        </w:tc>
        <w:tc>
          <w:tcPr>
            <w:tcW w:w="1070" w:type="dxa"/>
            <w:shd w:val="clear" w:color="auto" w:fill="92D050"/>
          </w:tcPr>
          <w:p w:rsidR="00A43342" w:rsidRPr="005653A1" w:rsidRDefault="00A43342" w:rsidP="005C48A2">
            <w:pPr>
              <w:pStyle w:val="ListParagraph"/>
              <w:ind w:left="360"/>
              <w:rPr>
                <w:rFonts w:ascii="Calibri" w:hAnsi="Calibri" w:cs="Lucida Sans Unicode"/>
                <w:bCs/>
                <w:sz w:val="24"/>
                <w:szCs w:val="24"/>
              </w:rPr>
            </w:pPr>
          </w:p>
        </w:tc>
      </w:tr>
      <w:tr w:rsidR="00A43342" w:rsidRPr="00457FB3" w:rsidTr="008704F4">
        <w:tc>
          <w:tcPr>
            <w:tcW w:w="710" w:type="dxa"/>
            <w:gridSpan w:val="2"/>
            <w:shd w:val="clear" w:color="auto" w:fill="auto"/>
          </w:tcPr>
          <w:p w:rsidR="00A43342" w:rsidRPr="00220851" w:rsidRDefault="00A43342" w:rsidP="000B40BE">
            <w:pPr>
              <w:rPr>
                <w:rFonts w:ascii="Calibri" w:hAnsi="Calibri"/>
                <w:sz w:val="24"/>
                <w:szCs w:val="24"/>
              </w:rPr>
            </w:pPr>
          </w:p>
        </w:tc>
        <w:tc>
          <w:tcPr>
            <w:tcW w:w="3292" w:type="dxa"/>
            <w:gridSpan w:val="2"/>
            <w:shd w:val="clear" w:color="auto" w:fill="auto"/>
          </w:tcPr>
          <w:p w:rsidR="00A43342" w:rsidRPr="00F25379" w:rsidRDefault="00A43342" w:rsidP="000D21BE">
            <w:pPr>
              <w:rPr>
                <w:rFonts w:ascii="Calibri" w:hAnsi="Calibri" w:cs="Tahoma"/>
                <w:bCs/>
                <w:sz w:val="24"/>
                <w:szCs w:val="24"/>
              </w:rPr>
            </w:pPr>
            <w:r w:rsidRPr="00F25379">
              <w:rPr>
                <w:rFonts w:ascii="Calibri" w:hAnsi="Calibri" w:cs="Tahoma"/>
                <w:bCs/>
                <w:sz w:val="24"/>
                <w:szCs w:val="24"/>
              </w:rPr>
              <w:t>Audit/review the number of people in contact with the CRHTT who also have significant intoxication problems which m</w:t>
            </w:r>
            <w:r>
              <w:rPr>
                <w:rFonts w:ascii="Calibri" w:hAnsi="Calibri" w:cs="Tahoma"/>
                <w:bCs/>
                <w:sz w:val="24"/>
                <w:szCs w:val="24"/>
              </w:rPr>
              <w:t>eans they cannot be worked with</w:t>
            </w:r>
          </w:p>
        </w:tc>
        <w:tc>
          <w:tcPr>
            <w:tcW w:w="1765" w:type="dxa"/>
            <w:shd w:val="clear" w:color="auto" w:fill="auto"/>
          </w:tcPr>
          <w:p w:rsidR="00A43342" w:rsidRPr="00F25379" w:rsidRDefault="00A43342" w:rsidP="000D21BE">
            <w:pPr>
              <w:rPr>
                <w:rFonts w:ascii="Calibri" w:hAnsi="Calibri" w:cs="Tahoma"/>
                <w:bCs/>
                <w:sz w:val="24"/>
                <w:szCs w:val="24"/>
              </w:rPr>
            </w:pPr>
            <w:r w:rsidRPr="00F25379">
              <w:rPr>
                <w:rFonts w:ascii="Calibri" w:hAnsi="Calibri" w:cs="Tahoma"/>
                <w:bCs/>
                <w:sz w:val="24"/>
                <w:szCs w:val="24"/>
              </w:rPr>
              <w:t>April 2016</w:t>
            </w:r>
          </w:p>
        </w:tc>
        <w:tc>
          <w:tcPr>
            <w:tcW w:w="2017" w:type="dxa"/>
            <w:shd w:val="clear" w:color="auto" w:fill="auto"/>
          </w:tcPr>
          <w:p w:rsidR="00A43342" w:rsidRPr="00F25379" w:rsidRDefault="00A43342" w:rsidP="000D21BE">
            <w:pPr>
              <w:rPr>
                <w:rFonts w:cs="Arial"/>
                <w:sz w:val="24"/>
                <w:szCs w:val="24"/>
              </w:rPr>
            </w:pPr>
            <w:r w:rsidRPr="00F25379">
              <w:rPr>
                <w:rFonts w:cs="Arial"/>
                <w:sz w:val="24"/>
                <w:szCs w:val="24"/>
              </w:rPr>
              <w:t>Martin Griffiths</w:t>
            </w:r>
          </w:p>
          <w:p w:rsidR="00A43342" w:rsidRPr="00F25379" w:rsidRDefault="00A43342" w:rsidP="000D21BE">
            <w:pPr>
              <w:rPr>
                <w:rFonts w:cs="Arial"/>
                <w:sz w:val="24"/>
                <w:szCs w:val="24"/>
              </w:rPr>
            </w:pPr>
            <w:r w:rsidRPr="00F25379">
              <w:rPr>
                <w:rFonts w:cs="Arial"/>
                <w:sz w:val="24"/>
                <w:szCs w:val="24"/>
              </w:rPr>
              <w:t>2gether</w:t>
            </w:r>
          </w:p>
        </w:tc>
        <w:tc>
          <w:tcPr>
            <w:tcW w:w="5932" w:type="dxa"/>
            <w:shd w:val="clear" w:color="auto" w:fill="auto"/>
          </w:tcPr>
          <w:p w:rsidR="00A43342" w:rsidRPr="00F25379" w:rsidRDefault="00A43342" w:rsidP="000D21BE">
            <w:pPr>
              <w:pStyle w:val="ListParagraph"/>
              <w:numPr>
                <w:ilvl w:val="0"/>
                <w:numId w:val="19"/>
              </w:numPr>
              <w:rPr>
                <w:rFonts w:ascii="Calibri" w:hAnsi="Calibri" w:cs="Tahoma"/>
                <w:bCs/>
                <w:sz w:val="24"/>
                <w:szCs w:val="24"/>
              </w:rPr>
            </w:pPr>
            <w:r w:rsidRPr="00F25379">
              <w:rPr>
                <w:rFonts w:ascii="Calibri" w:hAnsi="Calibri" w:cs="Tahoma"/>
                <w:bCs/>
                <w:sz w:val="24"/>
                <w:szCs w:val="24"/>
              </w:rPr>
              <w:t>Understanding of numbers of people outside of S136 who have co-existing significant intoxication &amp; mental health needs</w:t>
            </w:r>
          </w:p>
          <w:p w:rsidR="00A43342" w:rsidRPr="00F25379" w:rsidRDefault="00A43342" w:rsidP="000D21BE">
            <w:pPr>
              <w:pStyle w:val="ListParagraph"/>
              <w:numPr>
                <w:ilvl w:val="0"/>
                <w:numId w:val="19"/>
              </w:numPr>
              <w:rPr>
                <w:rFonts w:ascii="Calibri" w:hAnsi="Calibri" w:cs="Tahoma"/>
                <w:bCs/>
                <w:sz w:val="24"/>
                <w:szCs w:val="24"/>
              </w:rPr>
            </w:pPr>
            <w:r w:rsidRPr="00F25379">
              <w:rPr>
                <w:rFonts w:ascii="Calibri" w:hAnsi="Calibri" w:cs="Tahoma"/>
                <w:bCs/>
                <w:sz w:val="24"/>
                <w:szCs w:val="24"/>
              </w:rPr>
              <w:t>Data to inform service planning in relation to 2.7 above</w:t>
            </w:r>
          </w:p>
        </w:tc>
        <w:tc>
          <w:tcPr>
            <w:tcW w:w="1070" w:type="dxa"/>
            <w:shd w:val="clear" w:color="auto" w:fill="92D050"/>
          </w:tcPr>
          <w:p w:rsidR="00A43342" w:rsidRPr="005653A1" w:rsidRDefault="00A43342" w:rsidP="005C48A2">
            <w:pPr>
              <w:pStyle w:val="ListParagraph"/>
              <w:ind w:left="360"/>
              <w:rPr>
                <w:rFonts w:ascii="Calibri" w:hAnsi="Calibri" w:cs="Lucida Sans Unicode"/>
                <w:bCs/>
                <w:sz w:val="24"/>
                <w:szCs w:val="24"/>
              </w:rPr>
            </w:pPr>
          </w:p>
        </w:tc>
      </w:tr>
      <w:tr w:rsidR="00A43342" w:rsidRPr="00457FB3" w:rsidTr="008704F4">
        <w:tc>
          <w:tcPr>
            <w:tcW w:w="710" w:type="dxa"/>
            <w:gridSpan w:val="2"/>
            <w:shd w:val="clear" w:color="auto" w:fill="auto"/>
          </w:tcPr>
          <w:p w:rsidR="00A43342" w:rsidRPr="00220851" w:rsidRDefault="00A43342" w:rsidP="000B40BE">
            <w:pPr>
              <w:rPr>
                <w:rFonts w:ascii="Calibri" w:hAnsi="Calibri"/>
                <w:sz w:val="24"/>
                <w:szCs w:val="24"/>
              </w:rPr>
            </w:pPr>
          </w:p>
        </w:tc>
        <w:tc>
          <w:tcPr>
            <w:tcW w:w="3292" w:type="dxa"/>
            <w:gridSpan w:val="2"/>
            <w:shd w:val="clear" w:color="auto" w:fill="auto"/>
          </w:tcPr>
          <w:p w:rsidR="00A43342" w:rsidRDefault="00A43342" w:rsidP="000B40BE">
            <w:pPr>
              <w:rPr>
                <w:rFonts w:ascii="Calibri" w:hAnsi="Calibri" w:cs="Tahoma"/>
                <w:bCs/>
                <w:sz w:val="24"/>
                <w:szCs w:val="24"/>
              </w:rPr>
            </w:pPr>
            <w:r>
              <w:rPr>
                <w:rFonts w:ascii="Calibri" w:hAnsi="Calibri" w:cs="Tahoma"/>
                <w:bCs/>
                <w:sz w:val="24"/>
                <w:szCs w:val="24"/>
              </w:rPr>
              <w:t>A</w:t>
            </w:r>
            <w:r w:rsidRPr="00220851">
              <w:rPr>
                <w:rFonts w:ascii="Calibri" w:hAnsi="Calibri" w:cs="Tahoma"/>
                <w:bCs/>
                <w:sz w:val="24"/>
                <w:szCs w:val="24"/>
              </w:rPr>
              <w:t>udit/review the number of people attending the ED with significant intoxication who also have an identified mental health need</w:t>
            </w:r>
          </w:p>
          <w:p w:rsidR="00A43342" w:rsidRPr="00220851" w:rsidRDefault="00A43342" w:rsidP="000B40BE">
            <w:pPr>
              <w:rPr>
                <w:rFonts w:ascii="Calibri" w:hAnsi="Calibri" w:cs="Tahoma"/>
                <w:bCs/>
                <w:sz w:val="24"/>
                <w:szCs w:val="24"/>
              </w:rPr>
            </w:pPr>
          </w:p>
        </w:tc>
        <w:tc>
          <w:tcPr>
            <w:tcW w:w="1765" w:type="dxa"/>
            <w:shd w:val="clear" w:color="auto" w:fill="auto"/>
          </w:tcPr>
          <w:p w:rsidR="00A43342" w:rsidRPr="00220851" w:rsidRDefault="00A43342" w:rsidP="000B40BE">
            <w:pPr>
              <w:rPr>
                <w:rFonts w:ascii="Calibri" w:hAnsi="Calibri" w:cs="Tahoma"/>
                <w:bCs/>
                <w:sz w:val="24"/>
                <w:szCs w:val="24"/>
              </w:rPr>
            </w:pPr>
            <w:r w:rsidRPr="00220851">
              <w:rPr>
                <w:rFonts w:ascii="Calibri" w:hAnsi="Calibri" w:cs="Tahoma"/>
                <w:bCs/>
                <w:sz w:val="24"/>
                <w:szCs w:val="24"/>
              </w:rPr>
              <w:t>April 2016</w:t>
            </w:r>
          </w:p>
        </w:tc>
        <w:tc>
          <w:tcPr>
            <w:tcW w:w="2017" w:type="dxa"/>
            <w:shd w:val="clear" w:color="auto" w:fill="auto"/>
          </w:tcPr>
          <w:p w:rsidR="00A43342" w:rsidRPr="00220851" w:rsidRDefault="00A43342" w:rsidP="000B40BE">
            <w:pPr>
              <w:rPr>
                <w:rFonts w:cs="Arial"/>
                <w:sz w:val="24"/>
                <w:szCs w:val="24"/>
              </w:rPr>
            </w:pPr>
            <w:r w:rsidRPr="00220851">
              <w:rPr>
                <w:rFonts w:cs="Arial"/>
                <w:sz w:val="24"/>
                <w:szCs w:val="24"/>
              </w:rPr>
              <w:t>Delia Parnham-Cope</w:t>
            </w:r>
          </w:p>
          <w:p w:rsidR="00A43342" w:rsidRPr="00220851" w:rsidRDefault="00A43342" w:rsidP="000B40BE">
            <w:pPr>
              <w:rPr>
                <w:rFonts w:cs="Arial"/>
                <w:sz w:val="24"/>
                <w:szCs w:val="24"/>
              </w:rPr>
            </w:pPr>
            <w:r w:rsidRPr="00220851">
              <w:rPr>
                <w:rFonts w:cs="Arial"/>
                <w:sz w:val="24"/>
                <w:szCs w:val="24"/>
              </w:rPr>
              <w:t>ED Consultant</w:t>
            </w:r>
          </w:p>
        </w:tc>
        <w:tc>
          <w:tcPr>
            <w:tcW w:w="5932" w:type="dxa"/>
            <w:shd w:val="clear" w:color="auto" w:fill="auto"/>
          </w:tcPr>
          <w:p w:rsidR="00A43342" w:rsidRPr="00220851" w:rsidRDefault="00A43342" w:rsidP="000B40BE">
            <w:pPr>
              <w:pStyle w:val="ListParagraph"/>
              <w:numPr>
                <w:ilvl w:val="0"/>
                <w:numId w:val="19"/>
              </w:numPr>
              <w:rPr>
                <w:rFonts w:ascii="Calibri" w:hAnsi="Calibri" w:cs="Tahoma"/>
                <w:bCs/>
                <w:sz w:val="24"/>
                <w:szCs w:val="24"/>
              </w:rPr>
            </w:pPr>
            <w:r w:rsidRPr="00220851">
              <w:rPr>
                <w:rFonts w:ascii="Calibri" w:hAnsi="Calibri" w:cs="Tahoma"/>
                <w:bCs/>
                <w:sz w:val="24"/>
                <w:szCs w:val="24"/>
              </w:rPr>
              <w:t>Understanding of numbers of people outside of S136 who have co-existing significant intoxication &amp; mental health needs</w:t>
            </w:r>
          </w:p>
          <w:p w:rsidR="00A43342" w:rsidRPr="00220851" w:rsidRDefault="00A43342" w:rsidP="000B40BE">
            <w:pPr>
              <w:pStyle w:val="ListParagraph"/>
              <w:numPr>
                <w:ilvl w:val="0"/>
                <w:numId w:val="19"/>
              </w:numPr>
              <w:rPr>
                <w:rFonts w:ascii="Calibri" w:hAnsi="Calibri" w:cs="Tahoma"/>
                <w:bCs/>
                <w:sz w:val="24"/>
                <w:szCs w:val="24"/>
              </w:rPr>
            </w:pPr>
            <w:r w:rsidRPr="00220851">
              <w:rPr>
                <w:rFonts w:ascii="Calibri" w:hAnsi="Calibri" w:cs="Tahoma"/>
                <w:bCs/>
                <w:sz w:val="24"/>
                <w:szCs w:val="24"/>
              </w:rPr>
              <w:t>Data to inform service planning in relation to 2.7 above</w:t>
            </w:r>
          </w:p>
        </w:tc>
        <w:tc>
          <w:tcPr>
            <w:tcW w:w="1070" w:type="dxa"/>
            <w:shd w:val="clear" w:color="auto" w:fill="92D050"/>
          </w:tcPr>
          <w:p w:rsidR="00A43342" w:rsidRPr="005653A1" w:rsidRDefault="00A43342" w:rsidP="005C48A2">
            <w:pPr>
              <w:pStyle w:val="ListParagraph"/>
              <w:ind w:left="360"/>
              <w:rPr>
                <w:rFonts w:ascii="Calibri" w:hAnsi="Calibri" w:cs="Lucida Sans Unicode"/>
                <w:bCs/>
                <w:sz w:val="24"/>
                <w:szCs w:val="24"/>
              </w:rPr>
            </w:pPr>
          </w:p>
        </w:tc>
      </w:tr>
      <w:tr w:rsidR="00A43342" w:rsidRPr="00457FB3" w:rsidTr="008704F4">
        <w:tc>
          <w:tcPr>
            <w:tcW w:w="710" w:type="dxa"/>
            <w:gridSpan w:val="2"/>
            <w:shd w:val="clear" w:color="auto" w:fill="auto"/>
          </w:tcPr>
          <w:p w:rsidR="00A43342" w:rsidRPr="005653A1" w:rsidRDefault="00A43342" w:rsidP="005C48A2">
            <w:pPr>
              <w:rPr>
                <w:rFonts w:ascii="Calibri" w:hAnsi="Calibri"/>
                <w:sz w:val="24"/>
                <w:szCs w:val="24"/>
              </w:rPr>
            </w:pPr>
            <w:r>
              <w:rPr>
                <w:rFonts w:ascii="Calibri" w:hAnsi="Calibri"/>
                <w:sz w:val="24"/>
                <w:szCs w:val="24"/>
              </w:rPr>
              <w:t>2.9</w:t>
            </w:r>
          </w:p>
        </w:tc>
        <w:tc>
          <w:tcPr>
            <w:tcW w:w="3292" w:type="dxa"/>
            <w:gridSpan w:val="2"/>
            <w:shd w:val="clear" w:color="auto" w:fill="auto"/>
          </w:tcPr>
          <w:p w:rsidR="00A43342" w:rsidRPr="005653A1" w:rsidRDefault="00A43342" w:rsidP="005C48A2">
            <w:pPr>
              <w:rPr>
                <w:rFonts w:ascii="Calibri" w:hAnsi="Calibri" w:cs="Lucida Sans Unicode"/>
                <w:bCs/>
                <w:sz w:val="24"/>
                <w:szCs w:val="24"/>
              </w:rPr>
            </w:pPr>
            <w:r>
              <w:rPr>
                <w:rFonts w:ascii="Calibri" w:hAnsi="Calibri" w:cs="Lucida Sans Unicode"/>
                <w:bCs/>
                <w:sz w:val="24"/>
                <w:szCs w:val="24"/>
              </w:rPr>
              <w:t>Review</w:t>
            </w:r>
            <w:r w:rsidRPr="005653A1">
              <w:rPr>
                <w:rFonts w:ascii="Calibri" w:hAnsi="Calibri" w:cs="Lucida Sans Unicode"/>
                <w:bCs/>
                <w:sz w:val="24"/>
                <w:szCs w:val="24"/>
              </w:rPr>
              <w:t xml:space="preserve"> the </w:t>
            </w:r>
            <w:r>
              <w:rPr>
                <w:rFonts w:ascii="Calibri" w:hAnsi="Calibri" w:cs="Lucida Sans Unicode"/>
                <w:bCs/>
                <w:sz w:val="24"/>
                <w:szCs w:val="24"/>
              </w:rPr>
              <w:t>Psychiatric Liaison Service</w:t>
            </w:r>
            <w:r w:rsidRPr="005653A1">
              <w:rPr>
                <w:rFonts w:ascii="Calibri" w:hAnsi="Calibri" w:cs="Lucida Sans Unicode"/>
                <w:bCs/>
                <w:sz w:val="24"/>
                <w:szCs w:val="24"/>
              </w:rPr>
              <w:t xml:space="preserve"> to consider all age approach </w:t>
            </w:r>
            <w:r>
              <w:rPr>
                <w:rFonts w:ascii="Calibri" w:hAnsi="Calibri" w:cs="Lucida Sans Unicode"/>
                <w:bCs/>
                <w:sz w:val="24"/>
                <w:szCs w:val="24"/>
              </w:rPr>
              <w:t>to include hours required within the Mental Health Liaison team to best meet patient need</w:t>
            </w:r>
          </w:p>
          <w:p w:rsidR="00A43342" w:rsidRPr="005653A1" w:rsidRDefault="00A43342" w:rsidP="005C48A2">
            <w:pPr>
              <w:rPr>
                <w:rFonts w:ascii="Calibri" w:hAnsi="Calibri" w:cs="Lucida Sans Unicode"/>
                <w:bCs/>
                <w:sz w:val="24"/>
                <w:szCs w:val="24"/>
              </w:rPr>
            </w:pPr>
          </w:p>
          <w:p w:rsidR="00A43342" w:rsidRPr="005653A1" w:rsidRDefault="00A43342" w:rsidP="005C48A2">
            <w:pPr>
              <w:rPr>
                <w:rFonts w:ascii="Calibri" w:hAnsi="Calibri" w:cs="Lucida Sans Unicode"/>
                <w:bCs/>
                <w:sz w:val="24"/>
                <w:szCs w:val="24"/>
              </w:rPr>
            </w:pPr>
          </w:p>
        </w:tc>
        <w:tc>
          <w:tcPr>
            <w:tcW w:w="1765" w:type="dxa"/>
            <w:shd w:val="clear" w:color="auto" w:fill="auto"/>
          </w:tcPr>
          <w:p w:rsidR="00A43342" w:rsidRDefault="00A43342" w:rsidP="005C48A2">
            <w:pPr>
              <w:rPr>
                <w:rFonts w:ascii="Calibri" w:hAnsi="Calibri"/>
                <w:sz w:val="24"/>
                <w:szCs w:val="24"/>
              </w:rPr>
            </w:pPr>
            <w:r w:rsidRPr="005237ED">
              <w:rPr>
                <w:rFonts w:ascii="Calibri" w:hAnsi="Calibri"/>
                <w:sz w:val="24"/>
                <w:szCs w:val="24"/>
              </w:rPr>
              <w:t>Scoping by September 2014 (via Psychiatric Liaison Group)</w:t>
            </w:r>
          </w:p>
          <w:p w:rsidR="00A43342" w:rsidRDefault="00A43342" w:rsidP="005C48A2">
            <w:pPr>
              <w:rPr>
                <w:rFonts w:ascii="Calibri" w:hAnsi="Calibri"/>
                <w:sz w:val="24"/>
                <w:szCs w:val="24"/>
              </w:rPr>
            </w:pPr>
          </w:p>
          <w:p w:rsidR="00A43342" w:rsidRDefault="00A43342" w:rsidP="005C48A2">
            <w:pPr>
              <w:rPr>
                <w:rFonts w:ascii="Calibri" w:hAnsi="Calibri"/>
                <w:sz w:val="24"/>
                <w:szCs w:val="24"/>
              </w:rPr>
            </w:pPr>
            <w:r>
              <w:rPr>
                <w:rFonts w:ascii="Calibri" w:hAnsi="Calibri"/>
                <w:sz w:val="24"/>
                <w:szCs w:val="24"/>
              </w:rPr>
              <w:t>Revised date:</w:t>
            </w:r>
          </w:p>
          <w:p w:rsidR="00A43342" w:rsidRDefault="00A43342" w:rsidP="005C48A2">
            <w:pPr>
              <w:rPr>
                <w:rFonts w:ascii="Calibri" w:hAnsi="Calibri" w:cs="Lucida Sans Unicode"/>
                <w:bCs/>
                <w:sz w:val="24"/>
                <w:szCs w:val="24"/>
              </w:rPr>
            </w:pPr>
            <w:r>
              <w:rPr>
                <w:rFonts w:ascii="Calibri" w:hAnsi="Calibri"/>
                <w:sz w:val="24"/>
                <w:szCs w:val="24"/>
              </w:rPr>
              <w:t>September 2015</w:t>
            </w:r>
          </w:p>
          <w:p w:rsidR="00A43342" w:rsidRPr="005653A1" w:rsidRDefault="00A43342" w:rsidP="005C48A2">
            <w:pPr>
              <w:rPr>
                <w:rFonts w:ascii="Calibri" w:hAnsi="Calibri" w:cs="Lucida Sans Unicode"/>
                <w:bCs/>
                <w:sz w:val="24"/>
                <w:szCs w:val="24"/>
              </w:rPr>
            </w:pPr>
          </w:p>
        </w:tc>
        <w:tc>
          <w:tcPr>
            <w:tcW w:w="2017" w:type="dxa"/>
            <w:shd w:val="clear" w:color="auto" w:fill="auto"/>
          </w:tcPr>
          <w:p w:rsidR="00A43342" w:rsidRDefault="00A43342" w:rsidP="005C48A2">
            <w:pPr>
              <w:rPr>
                <w:rFonts w:ascii="Calibri" w:hAnsi="Calibri" w:cs="Lucida Sans Unicode"/>
                <w:bCs/>
                <w:sz w:val="24"/>
                <w:szCs w:val="24"/>
              </w:rPr>
            </w:pPr>
            <w:r w:rsidRPr="005653A1">
              <w:rPr>
                <w:rFonts w:ascii="Calibri" w:hAnsi="Calibri" w:cs="Lucida Sans Unicode"/>
                <w:bCs/>
                <w:sz w:val="24"/>
                <w:szCs w:val="24"/>
              </w:rPr>
              <w:t xml:space="preserve">Eddie O’Neil </w:t>
            </w:r>
          </w:p>
          <w:p w:rsidR="00A43342" w:rsidRPr="005653A1" w:rsidRDefault="00A43342" w:rsidP="005C48A2">
            <w:pPr>
              <w:rPr>
                <w:rFonts w:ascii="Calibri" w:hAnsi="Calibri" w:cs="Lucida Sans Unicode"/>
                <w:bCs/>
                <w:sz w:val="24"/>
                <w:szCs w:val="24"/>
              </w:rPr>
            </w:pPr>
            <w:r>
              <w:rPr>
                <w:rFonts w:ascii="Calibri" w:hAnsi="Calibri" w:cs="Lucida Sans Unicode"/>
                <w:bCs/>
                <w:sz w:val="24"/>
                <w:szCs w:val="24"/>
              </w:rPr>
              <w:t>CCG</w:t>
            </w:r>
          </w:p>
          <w:p w:rsidR="00A43342" w:rsidRPr="005653A1" w:rsidRDefault="00A43342" w:rsidP="005C48A2">
            <w:pPr>
              <w:rPr>
                <w:rFonts w:ascii="Calibri" w:hAnsi="Calibri" w:cs="Lucida Sans Unicode"/>
                <w:bCs/>
                <w:sz w:val="24"/>
                <w:szCs w:val="24"/>
              </w:rPr>
            </w:pPr>
            <w:r w:rsidRPr="005653A1">
              <w:rPr>
                <w:rFonts w:ascii="Calibri" w:hAnsi="Calibri" w:cs="Lucida Sans Unicode"/>
                <w:bCs/>
                <w:sz w:val="24"/>
                <w:szCs w:val="24"/>
              </w:rPr>
              <w:t>Simon Bilous</w:t>
            </w:r>
          </w:p>
          <w:p w:rsidR="00A43342" w:rsidRPr="005653A1" w:rsidRDefault="00A43342" w:rsidP="005C48A2">
            <w:pPr>
              <w:rPr>
                <w:rFonts w:ascii="Calibri" w:hAnsi="Calibri" w:cs="Lucida Sans Unicode"/>
                <w:bCs/>
                <w:sz w:val="24"/>
                <w:szCs w:val="24"/>
              </w:rPr>
            </w:pPr>
            <w:r w:rsidRPr="005653A1">
              <w:rPr>
                <w:rFonts w:ascii="Calibri" w:hAnsi="Calibri" w:cs="Lucida Sans Unicode"/>
                <w:bCs/>
                <w:sz w:val="24"/>
                <w:szCs w:val="24"/>
              </w:rPr>
              <w:t>Gloucestershire County Council</w:t>
            </w:r>
          </w:p>
          <w:p w:rsidR="00A43342" w:rsidRDefault="00A43342" w:rsidP="005C48A2">
            <w:pPr>
              <w:rPr>
                <w:rFonts w:ascii="Calibri" w:hAnsi="Calibri" w:cs="Lucida Sans Unicode"/>
                <w:bCs/>
                <w:sz w:val="24"/>
                <w:szCs w:val="24"/>
              </w:rPr>
            </w:pPr>
            <w:r>
              <w:rPr>
                <w:rFonts w:ascii="Calibri" w:hAnsi="Calibri" w:cs="Lucida Sans Unicode"/>
                <w:bCs/>
                <w:sz w:val="24"/>
                <w:szCs w:val="24"/>
              </w:rPr>
              <w:t>Maggie Arnold/</w:t>
            </w:r>
          </w:p>
          <w:p w:rsidR="00A43342" w:rsidRDefault="00A43342" w:rsidP="005C48A2">
            <w:pPr>
              <w:rPr>
                <w:rFonts w:ascii="Calibri" w:hAnsi="Calibri" w:cs="Lucida Sans Unicode"/>
                <w:bCs/>
                <w:sz w:val="24"/>
                <w:szCs w:val="24"/>
              </w:rPr>
            </w:pPr>
            <w:r>
              <w:rPr>
                <w:rFonts w:ascii="Calibri" w:hAnsi="Calibri" w:cs="Lucida Sans Unicode"/>
                <w:bCs/>
                <w:sz w:val="24"/>
                <w:szCs w:val="24"/>
              </w:rPr>
              <w:t>Delia Parnham-Cope</w:t>
            </w:r>
          </w:p>
          <w:p w:rsidR="00A43342" w:rsidRPr="005653A1" w:rsidRDefault="00A43342" w:rsidP="005C48A2">
            <w:pPr>
              <w:rPr>
                <w:rFonts w:ascii="Calibri" w:hAnsi="Calibri" w:cs="Lucida Sans Unicode"/>
                <w:bCs/>
                <w:sz w:val="24"/>
                <w:szCs w:val="24"/>
              </w:rPr>
            </w:pPr>
            <w:r w:rsidRPr="005653A1">
              <w:rPr>
                <w:rFonts w:ascii="Calibri" w:hAnsi="Calibri" w:cs="Lucida Sans Unicode"/>
                <w:bCs/>
                <w:sz w:val="24"/>
                <w:szCs w:val="24"/>
              </w:rPr>
              <w:t>G</w:t>
            </w:r>
            <w:r>
              <w:rPr>
                <w:rFonts w:ascii="Calibri" w:hAnsi="Calibri" w:cs="Lucida Sans Unicode"/>
                <w:bCs/>
                <w:sz w:val="24"/>
                <w:szCs w:val="24"/>
              </w:rPr>
              <w:t xml:space="preserve">loucestershire </w:t>
            </w:r>
            <w:r w:rsidRPr="005653A1">
              <w:rPr>
                <w:rFonts w:ascii="Calibri" w:hAnsi="Calibri" w:cs="Lucida Sans Unicode"/>
                <w:bCs/>
                <w:sz w:val="24"/>
                <w:szCs w:val="24"/>
              </w:rPr>
              <w:t>H</w:t>
            </w:r>
            <w:r>
              <w:rPr>
                <w:rFonts w:ascii="Calibri" w:hAnsi="Calibri" w:cs="Lucida Sans Unicode"/>
                <w:bCs/>
                <w:sz w:val="24"/>
                <w:szCs w:val="24"/>
              </w:rPr>
              <w:t xml:space="preserve">ospitals </w:t>
            </w:r>
            <w:r w:rsidRPr="005653A1">
              <w:rPr>
                <w:rFonts w:ascii="Calibri" w:hAnsi="Calibri" w:cs="Lucida Sans Unicode"/>
                <w:bCs/>
                <w:sz w:val="24"/>
                <w:szCs w:val="24"/>
              </w:rPr>
              <w:t>NHSFT</w:t>
            </w:r>
          </w:p>
        </w:tc>
        <w:tc>
          <w:tcPr>
            <w:tcW w:w="5932" w:type="dxa"/>
            <w:shd w:val="clear" w:color="auto" w:fill="auto"/>
          </w:tcPr>
          <w:p w:rsidR="00A43342" w:rsidRPr="005653A1" w:rsidRDefault="00A43342" w:rsidP="009763F6">
            <w:pPr>
              <w:pStyle w:val="ListParagraph"/>
              <w:numPr>
                <w:ilvl w:val="0"/>
                <w:numId w:val="11"/>
              </w:numPr>
              <w:rPr>
                <w:rFonts w:ascii="Calibri" w:hAnsi="Calibri" w:cs="Lucida Sans Unicode"/>
                <w:bCs/>
                <w:sz w:val="24"/>
                <w:szCs w:val="24"/>
              </w:rPr>
            </w:pPr>
            <w:r w:rsidRPr="005653A1">
              <w:rPr>
                <w:rFonts w:ascii="Calibri" w:hAnsi="Calibri" w:cs="Lucida Sans Unicode"/>
                <w:bCs/>
                <w:sz w:val="24"/>
                <w:szCs w:val="24"/>
              </w:rPr>
              <w:t>Age no longer a barrier to accessing appropriate support</w:t>
            </w:r>
          </w:p>
          <w:p w:rsidR="00A43342" w:rsidRPr="005653A1" w:rsidRDefault="00A43342" w:rsidP="009763F6">
            <w:pPr>
              <w:pStyle w:val="ListParagraph"/>
              <w:numPr>
                <w:ilvl w:val="0"/>
                <w:numId w:val="11"/>
              </w:numPr>
              <w:rPr>
                <w:rFonts w:ascii="Calibri" w:hAnsi="Calibri" w:cs="Lucida Sans Unicode"/>
                <w:bCs/>
                <w:sz w:val="24"/>
                <w:szCs w:val="24"/>
              </w:rPr>
            </w:pPr>
            <w:r w:rsidRPr="005653A1">
              <w:rPr>
                <w:rFonts w:ascii="Calibri" w:hAnsi="Calibri" w:cs="Lucida Sans Unicode"/>
                <w:bCs/>
                <w:sz w:val="24"/>
                <w:szCs w:val="24"/>
              </w:rPr>
              <w:t xml:space="preserve">Crises responded to </w:t>
            </w:r>
            <w:r>
              <w:rPr>
                <w:rFonts w:ascii="Calibri" w:hAnsi="Calibri" w:cs="Lucida Sans Unicode"/>
                <w:bCs/>
                <w:sz w:val="24"/>
                <w:szCs w:val="24"/>
              </w:rPr>
              <w:t>within standardised timescales and quality standards a</w:t>
            </w:r>
            <w:r w:rsidRPr="005653A1">
              <w:rPr>
                <w:rFonts w:ascii="Calibri" w:hAnsi="Calibri" w:cs="Lucida Sans Unicode"/>
                <w:bCs/>
                <w:sz w:val="24"/>
                <w:szCs w:val="24"/>
              </w:rPr>
              <w:t>nd with better outcomes</w:t>
            </w:r>
          </w:p>
          <w:p w:rsidR="00A43342" w:rsidRPr="005653A1" w:rsidRDefault="00A43342" w:rsidP="009763F6">
            <w:pPr>
              <w:pStyle w:val="ListParagraph"/>
              <w:numPr>
                <w:ilvl w:val="0"/>
                <w:numId w:val="11"/>
              </w:numPr>
              <w:rPr>
                <w:rFonts w:ascii="Calibri" w:hAnsi="Calibri" w:cs="Lucida Sans Unicode"/>
                <w:bCs/>
                <w:sz w:val="24"/>
                <w:szCs w:val="24"/>
              </w:rPr>
            </w:pPr>
            <w:r w:rsidRPr="005653A1">
              <w:rPr>
                <w:rFonts w:ascii="Calibri" w:hAnsi="Calibri" w:cs="Lucida Sans Unicode"/>
                <w:bCs/>
                <w:sz w:val="24"/>
                <w:szCs w:val="24"/>
              </w:rPr>
              <w:t>Fewer admissions – to GRH, Tier 4 inpatient care, Maxwell Suite</w:t>
            </w:r>
          </w:p>
          <w:p w:rsidR="00A43342" w:rsidRPr="005653A1" w:rsidRDefault="00A43342" w:rsidP="005C48A2">
            <w:pPr>
              <w:rPr>
                <w:rFonts w:ascii="Calibri" w:hAnsi="Calibri" w:cs="Lucida Sans Unicode"/>
                <w:bCs/>
                <w:sz w:val="24"/>
                <w:szCs w:val="24"/>
              </w:rPr>
            </w:pPr>
          </w:p>
        </w:tc>
        <w:tc>
          <w:tcPr>
            <w:tcW w:w="1070" w:type="dxa"/>
            <w:shd w:val="clear" w:color="auto" w:fill="92D050"/>
          </w:tcPr>
          <w:p w:rsidR="00A43342" w:rsidRPr="005653A1" w:rsidRDefault="00A43342" w:rsidP="005C48A2">
            <w:pPr>
              <w:pStyle w:val="ListParagraph"/>
              <w:ind w:left="360"/>
              <w:rPr>
                <w:rFonts w:ascii="Calibri" w:hAnsi="Calibri" w:cs="Lucida Sans Unicode"/>
                <w:bCs/>
                <w:sz w:val="24"/>
                <w:szCs w:val="24"/>
              </w:rPr>
            </w:pPr>
          </w:p>
        </w:tc>
      </w:tr>
      <w:tr w:rsidR="00A43342" w:rsidRPr="00457FB3" w:rsidTr="008704F4">
        <w:tc>
          <w:tcPr>
            <w:tcW w:w="710" w:type="dxa"/>
            <w:gridSpan w:val="2"/>
            <w:shd w:val="clear" w:color="auto" w:fill="auto"/>
          </w:tcPr>
          <w:p w:rsidR="00A43342" w:rsidRPr="00BF0F6E" w:rsidRDefault="00A43342" w:rsidP="005C48A2">
            <w:pPr>
              <w:rPr>
                <w:rFonts w:ascii="Calibri" w:hAnsi="Calibri"/>
                <w:sz w:val="24"/>
                <w:szCs w:val="24"/>
              </w:rPr>
            </w:pPr>
            <w:r>
              <w:rPr>
                <w:rFonts w:ascii="Calibri" w:hAnsi="Calibri"/>
                <w:sz w:val="24"/>
                <w:szCs w:val="24"/>
              </w:rPr>
              <w:t>2.11</w:t>
            </w:r>
          </w:p>
        </w:tc>
        <w:tc>
          <w:tcPr>
            <w:tcW w:w="3292" w:type="dxa"/>
            <w:gridSpan w:val="2"/>
            <w:shd w:val="clear" w:color="auto" w:fill="auto"/>
          </w:tcPr>
          <w:p w:rsidR="00A43342" w:rsidRPr="00BE2390" w:rsidRDefault="00A43342" w:rsidP="005C48A2">
            <w:pPr>
              <w:rPr>
                <w:rFonts w:cs="Arial"/>
                <w:sz w:val="24"/>
                <w:szCs w:val="24"/>
              </w:rPr>
            </w:pPr>
            <w:r>
              <w:rPr>
                <w:rFonts w:cs="Arial"/>
                <w:sz w:val="24"/>
                <w:szCs w:val="24"/>
              </w:rPr>
              <w:t>Review commissioning implications of DH Review of Sec 135 and 136 (Dec 2014) and new MHA Code of Practice (Jan 2015) for Gloucestershire MH Crisis Care Declaration and Action Plan</w:t>
            </w:r>
          </w:p>
        </w:tc>
        <w:tc>
          <w:tcPr>
            <w:tcW w:w="1765" w:type="dxa"/>
            <w:shd w:val="clear" w:color="auto" w:fill="auto"/>
          </w:tcPr>
          <w:p w:rsidR="00A43342" w:rsidRPr="00420BA7" w:rsidRDefault="00A43342" w:rsidP="005C48A2">
            <w:pPr>
              <w:rPr>
                <w:rFonts w:ascii="Calibri" w:hAnsi="Calibri" w:cs="Arial"/>
                <w:sz w:val="24"/>
                <w:szCs w:val="24"/>
              </w:rPr>
            </w:pPr>
            <w:r w:rsidRPr="00AC7167">
              <w:rPr>
                <w:rFonts w:ascii="Calibri" w:hAnsi="Calibri" w:cs="Arial"/>
                <w:sz w:val="24"/>
                <w:szCs w:val="24"/>
              </w:rPr>
              <w:t>June 2015</w:t>
            </w:r>
          </w:p>
        </w:tc>
        <w:tc>
          <w:tcPr>
            <w:tcW w:w="2017" w:type="dxa"/>
            <w:shd w:val="clear" w:color="auto" w:fill="auto"/>
          </w:tcPr>
          <w:p w:rsidR="00A43342" w:rsidRDefault="00A43342" w:rsidP="005C48A2">
            <w:pPr>
              <w:rPr>
                <w:rFonts w:ascii="Calibri" w:hAnsi="Calibri" w:cs="Arial"/>
                <w:sz w:val="24"/>
                <w:szCs w:val="24"/>
              </w:rPr>
            </w:pPr>
            <w:r>
              <w:rPr>
                <w:rFonts w:ascii="Calibri" w:hAnsi="Calibri" w:cs="Arial"/>
                <w:sz w:val="24"/>
                <w:szCs w:val="24"/>
              </w:rPr>
              <w:t>Karl Gluck</w:t>
            </w:r>
          </w:p>
          <w:p w:rsidR="00A43342" w:rsidRDefault="00A43342" w:rsidP="005C48A2">
            <w:pPr>
              <w:rPr>
                <w:rFonts w:ascii="Calibri" w:hAnsi="Calibri" w:cs="Arial"/>
                <w:sz w:val="24"/>
                <w:szCs w:val="24"/>
              </w:rPr>
            </w:pPr>
            <w:r>
              <w:rPr>
                <w:rFonts w:ascii="Calibri" w:hAnsi="Calibri" w:cs="Arial"/>
                <w:sz w:val="24"/>
                <w:szCs w:val="24"/>
              </w:rPr>
              <w:t>Clinical Commissioning Group</w:t>
            </w:r>
          </w:p>
          <w:p w:rsidR="00A43342" w:rsidRDefault="00A43342" w:rsidP="005C48A2">
            <w:pPr>
              <w:rPr>
                <w:rFonts w:ascii="Calibri" w:hAnsi="Calibri" w:cs="Arial"/>
                <w:sz w:val="24"/>
                <w:szCs w:val="24"/>
              </w:rPr>
            </w:pPr>
            <w:r>
              <w:rPr>
                <w:rFonts w:ascii="Calibri" w:hAnsi="Calibri" w:cs="Arial"/>
                <w:sz w:val="24"/>
                <w:szCs w:val="24"/>
              </w:rPr>
              <w:t>David Pugh</w:t>
            </w:r>
          </w:p>
          <w:p w:rsidR="00A43342" w:rsidRDefault="00A43342" w:rsidP="005C48A2">
            <w:pPr>
              <w:rPr>
                <w:rFonts w:ascii="Calibri" w:hAnsi="Calibri" w:cs="Arial"/>
                <w:sz w:val="24"/>
                <w:szCs w:val="24"/>
              </w:rPr>
            </w:pPr>
            <w:r>
              <w:rPr>
                <w:rFonts w:ascii="Calibri" w:hAnsi="Calibri" w:cs="Arial"/>
                <w:sz w:val="24"/>
                <w:szCs w:val="24"/>
              </w:rPr>
              <w:t>Independent Consultant</w:t>
            </w:r>
          </w:p>
          <w:p w:rsidR="0012013B" w:rsidRDefault="0012013B" w:rsidP="005C48A2">
            <w:pPr>
              <w:rPr>
                <w:rFonts w:ascii="Calibri" w:hAnsi="Calibri" w:cs="Arial"/>
                <w:sz w:val="24"/>
                <w:szCs w:val="24"/>
              </w:rPr>
            </w:pPr>
          </w:p>
        </w:tc>
        <w:tc>
          <w:tcPr>
            <w:tcW w:w="5932" w:type="dxa"/>
            <w:shd w:val="clear" w:color="auto" w:fill="auto"/>
          </w:tcPr>
          <w:p w:rsidR="00A43342" w:rsidRDefault="00A43342" w:rsidP="009763F6">
            <w:pPr>
              <w:pStyle w:val="ListParagraph"/>
              <w:numPr>
                <w:ilvl w:val="0"/>
                <w:numId w:val="60"/>
              </w:numPr>
              <w:rPr>
                <w:rFonts w:ascii="Calibri" w:hAnsi="Calibri"/>
                <w:sz w:val="24"/>
                <w:szCs w:val="24"/>
              </w:rPr>
            </w:pPr>
            <w:r>
              <w:rPr>
                <w:rFonts w:ascii="Calibri" w:hAnsi="Calibri"/>
                <w:sz w:val="24"/>
                <w:szCs w:val="24"/>
              </w:rPr>
              <w:t>Links made to any relevant local developments</w:t>
            </w:r>
          </w:p>
          <w:p w:rsidR="00A43342" w:rsidRDefault="00A43342" w:rsidP="009763F6">
            <w:pPr>
              <w:pStyle w:val="ListParagraph"/>
              <w:numPr>
                <w:ilvl w:val="0"/>
                <w:numId w:val="60"/>
              </w:numPr>
              <w:rPr>
                <w:rFonts w:ascii="Calibri" w:hAnsi="Calibri"/>
                <w:sz w:val="24"/>
                <w:szCs w:val="24"/>
              </w:rPr>
            </w:pPr>
            <w:r>
              <w:rPr>
                <w:rFonts w:ascii="Calibri" w:hAnsi="Calibri"/>
                <w:sz w:val="24"/>
                <w:szCs w:val="24"/>
              </w:rPr>
              <w:t>Future DH requirements anticipated and built in local developments</w:t>
            </w:r>
          </w:p>
        </w:tc>
        <w:tc>
          <w:tcPr>
            <w:tcW w:w="1070" w:type="dxa"/>
            <w:shd w:val="clear" w:color="auto" w:fill="92D050"/>
          </w:tcPr>
          <w:p w:rsidR="00A43342" w:rsidRDefault="00A43342" w:rsidP="005C48A2">
            <w:pPr>
              <w:pStyle w:val="ListParagraph"/>
              <w:ind w:left="360"/>
              <w:rPr>
                <w:rFonts w:ascii="Calibri" w:hAnsi="Calibri" w:cs="Lucida Sans Unicode"/>
                <w:bCs/>
                <w:sz w:val="24"/>
                <w:szCs w:val="24"/>
              </w:rPr>
            </w:pPr>
          </w:p>
          <w:p w:rsidR="00A43342" w:rsidRPr="00A11ED6" w:rsidRDefault="00A43342" w:rsidP="005C48A2">
            <w:pPr>
              <w:pStyle w:val="ListParagraph"/>
              <w:ind w:left="-108"/>
              <w:jc w:val="center"/>
              <w:rPr>
                <w:rFonts w:ascii="Calibri" w:hAnsi="Calibri" w:cs="Lucida Sans Unicode"/>
                <w:bCs/>
                <w:sz w:val="24"/>
                <w:szCs w:val="24"/>
              </w:rPr>
            </w:pPr>
          </w:p>
        </w:tc>
      </w:tr>
      <w:tr w:rsidR="00A43342" w:rsidRPr="00457FB3" w:rsidTr="008704F4">
        <w:tc>
          <w:tcPr>
            <w:tcW w:w="710" w:type="dxa"/>
            <w:gridSpan w:val="2"/>
            <w:shd w:val="clear" w:color="auto" w:fill="auto"/>
          </w:tcPr>
          <w:p w:rsidR="00A43342" w:rsidRPr="005653A1" w:rsidRDefault="00A43342" w:rsidP="008704F4">
            <w:pPr>
              <w:rPr>
                <w:rFonts w:ascii="Calibri" w:hAnsi="Calibri"/>
                <w:sz w:val="24"/>
                <w:szCs w:val="24"/>
              </w:rPr>
            </w:pPr>
            <w:r>
              <w:rPr>
                <w:rFonts w:ascii="Calibri" w:hAnsi="Calibri"/>
                <w:sz w:val="24"/>
                <w:szCs w:val="24"/>
              </w:rPr>
              <w:t>2.14</w:t>
            </w:r>
          </w:p>
        </w:tc>
        <w:tc>
          <w:tcPr>
            <w:tcW w:w="3292" w:type="dxa"/>
            <w:gridSpan w:val="2"/>
            <w:shd w:val="clear" w:color="auto" w:fill="auto"/>
          </w:tcPr>
          <w:p w:rsidR="00A43342" w:rsidRDefault="00A43342" w:rsidP="008704F4">
            <w:pPr>
              <w:rPr>
                <w:rFonts w:ascii="Calibri" w:hAnsi="Calibri"/>
                <w:sz w:val="24"/>
                <w:szCs w:val="24"/>
              </w:rPr>
            </w:pPr>
            <w:r>
              <w:rPr>
                <w:rFonts w:ascii="Calibri" w:hAnsi="Calibri"/>
                <w:sz w:val="24"/>
                <w:szCs w:val="24"/>
              </w:rPr>
              <w:t xml:space="preserve">Subject to identification of additional need, establish preliminary resource implications for an extension of the availability of the Liaison Health Visitor post in order to ensure that all CYP aged 0 to 18 who attend ED and MIUs are reviewed.  </w:t>
            </w:r>
          </w:p>
          <w:p w:rsidR="00A43342" w:rsidRPr="00B12FFD" w:rsidRDefault="00A43342" w:rsidP="008704F4">
            <w:pPr>
              <w:rPr>
                <w:rFonts w:ascii="Calibri" w:hAnsi="Calibri"/>
                <w:sz w:val="24"/>
                <w:szCs w:val="24"/>
              </w:rPr>
            </w:pPr>
          </w:p>
        </w:tc>
        <w:tc>
          <w:tcPr>
            <w:tcW w:w="1765" w:type="dxa"/>
            <w:shd w:val="clear" w:color="auto" w:fill="auto"/>
          </w:tcPr>
          <w:p w:rsidR="00A43342" w:rsidRDefault="00A43342" w:rsidP="008704F4">
            <w:pPr>
              <w:rPr>
                <w:sz w:val="24"/>
                <w:szCs w:val="24"/>
              </w:rPr>
            </w:pPr>
            <w:r>
              <w:rPr>
                <w:sz w:val="24"/>
                <w:szCs w:val="24"/>
              </w:rPr>
              <w:t>March 2015</w:t>
            </w:r>
          </w:p>
          <w:p w:rsidR="00A43342" w:rsidRDefault="00A43342" w:rsidP="008704F4">
            <w:pPr>
              <w:rPr>
                <w:sz w:val="24"/>
                <w:szCs w:val="24"/>
              </w:rPr>
            </w:pPr>
          </w:p>
          <w:p w:rsidR="00A43342" w:rsidRDefault="00A43342" w:rsidP="008704F4">
            <w:pPr>
              <w:rPr>
                <w:sz w:val="24"/>
                <w:szCs w:val="24"/>
              </w:rPr>
            </w:pPr>
            <w:r>
              <w:rPr>
                <w:sz w:val="24"/>
                <w:szCs w:val="24"/>
              </w:rPr>
              <w:t>Revised date:</w:t>
            </w:r>
          </w:p>
          <w:p w:rsidR="00A43342" w:rsidRPr="00420BA7" w:rsidRDefault="00A43342" w:rsidP="008704F4">
            <w:pPr>
              <w:rPr>
                <w:sz w:val="24"/>
                <w:szCs w:val="24"/>
              </w:rPr>
            </w:pPr>
            <w:r>
              <w:rPr>
                <w:sz w:val="24"/>
                <w:szCs w:val="24"/>
              </w:rPr>
              <w:t>May 2015</w:t>
            </w:r>
          </w:p>
        </w:tc>
        <w:tc>
          <w:tcPr>
            <w:tcW w:w="2017" w:type="dxa"/>
            <w:shd w:val="clear" w:color="auto" w:fill="auto"/>
          </w:tcPr>
          <w:p w:rsidR="00A43342" w:rsidRDefault="00A43342" w:rsidP="008704F4">
            <w:pPr>
              <w:rPr>
                <w:sz w:val="24"/>
                <w:szCs w:val="24"/>
              </w:rPr>
            </w:pPr>
            <w:r>
              <w:rPr>
                <w:sz w:val="24"/>
                <w:szCs w:val="24"/>
              </w:rPr>
              <w:t>Michael Richardson</w:t>
            </w:r>
          </w:p>
          <w:p w:rsidR="00A43342" w:rsidRDefault="00A43342" w:rsidP="008704F4">
            <w:pPr>
              <w:rPr>
                <w:sz w:val="24"/>
                <w:szCs w:val="24"/>
              </w:rPr>
            </w:pPr>
            <w:r>
              <w:rPr>
                <w:sz w:val="24"/>
                <w:szCs w:val="24"/>
              </w:rPr>
              <w:t>Gloucestershire Care Services</w:t>
            </w:r>
          </w:p>
          <w:p w:rsidR="00A43342" w:rsidRDefault="00A43342" w:rsidP="008704F4">
            <w:pPr>
              <w:rPr>
                <w:sz w:val="24"/>
                <w:szCs w:val="24"/>
              </w:rPr>
            </w:pPr>
            <w:r>
              <w:rPr>
                <w:sz w:val="24"/>
                <w:szCs w:val="24"/>
              </w:rPr>
              <w:t>Vivienne Mortimer</w:t>
            </w:r>
          </w:p>
          <w:p w:rsidR="00A43342" w:rsidRDefault="00A43342" w:rsidP="008704F4">
            <w:pPr>
              <w:rPr>
                <w:rFonts w:ascii="Calibri" w:hAnsi="Calibri"/>
                <w:sz w:val="24"/>
                <w:szCs w:val="24"/>
              </w:rPr>
            </w:pPr>
            <w:r w:rsidRPr="005653A1">
              <w:rPr>
                <w:rFonts w:ascii="Calibri" w:hAnsi="Calibri"/>
                <w:sz w:val="24"/>
                <w:szCs w:val="24"/>
              </w:rPr>
              <w:t>G</w:t>
            </w:r>
            <w:r>
              <w:rPr>
                <w:rFonts w:ascii="Calibri" w:hAnsi="Calibri"/>
                <w:sz w:val="24"/>
                <w:szCs w:val="24"/>
              </w:rPr>
              <w:t xml:space="preserve">loucestershire </w:t>
            </w:r>
            <w:r w:rsidRPr="005653A1">
              <w:rPr>
                <w:rFonts w:ascii="Calibri" w:hAnsi="Calibri"/>
                <w:sz w:val="24"/>
                <w:szCs w:val="24"/>
              </w:rPr>
              <w:t>H</w:t>
            </w:r>
            <w:r>
              <w:rPr>
                <w:rFonts w:ascii="Calibri" w:hAnsi="Calibri"/>
                <w:sz w:val="24"/>
                <w:szCs w:val="24"/>
              </w:rPr>
              <w:t xml:space="preserve">ospitals </w:t>
            </w:r>
            <w:r w:rsidRPr="005653A1">
              <w:rPr>
                <w:rFonts w:ascii="Calibri" w:hAnsi="Calibri"/>
                <w:sz w:val="24"/>
                <w:szCs w:val="24"/>
              </w:rPr>
              <w:t>NHSFT</w:t>
            </w:r>
          </w:p>
          <w:p w:rsidR="00A43342" w:rsidRDefault="00A43342" w:rsidP="008704F4">
            <w:pPr>
              <w:rPr>
                <w:sz w:val="24"/>
                <w:szCs w:val="24"/>
              </w:rPr>
            </w:pPr>
          </w:p>
        </w:tc>
        <w:tc>
          <w:tcPr>
            <w:tcW w:w="5932" w:type="dxa"/>
            <w:shd w:val="clear" w:color="auto" w:fill="auto"/>
          </w:tcPr>
          <w:p w:rsidR="00A43342" w:rsidRDefault="00A43342" w:rsidP="008704F4">
            <w:pPr>
              <w:rPr>
                <w:iCs/>
                <w:sz w:val="24"/>
                <w:szCs w:val="24"/>
              </w:rPr>
            </w:pPr>
            <w:r w:rsidRPr="00DF0286">
              <w:rPr>
                <w:iCs/>
                <w:sz w:val="24"/>
                <w:szCs w:val="24"/>
              </w:rPr>
              <w:t>Effective liaison to universal public health nursing services particularly school nursing for the purposes of the concordat will aim to effect the following mental health outcomes:</w:t>
            </w:r>
          </w:p>
          <w:p w:rsidR="00A43342" w:rsidRPr="00DF0286" w:rsidRDefault="00A43342" w:rsidP="008704F4">
            <w:pPr>
              <w:rPr>
                <w:iCs/>
                <w:sz w:val="24"/>
                <w:szCs w:val="24"/>
              </w:rPr>
            </w:pPr>
          </w:p>
          <w:p w:rsidR="00A43342" w:rsidRPr="00DF0286" w:rsidRDefault="00A43342" w:rsidP="009763F6">
            <w:pPr>
              <w:pStyle w:val="ListParagraph"/>
              <w:numPr>
                <w:ilvl w:val="0"/>
                <w:numId w:val="63"/>
              </w:numPr>
              <w:rPr>
                <w:sz w:val="24"/>
                <w:szCs w:val="24"/>
              </w:rPr>
            </w:pPr>
            <w:r w:rsidRPr="00DF0286">
              <w:rPr>
                <w:iCs/>
                <w:sz w:val="24"/>
                <w:szCs w:val="24"/>
              </w:rPr>
              <w:t>Increase in CYP and families knowledge where to access emotional health and well-being advice</w:t>
            </w:r>
          </w:p>
          <w:p w:rsidR="00A43342" w:rsidRPr="00DF0286" w:rsidRDefault="00A43342" w:rsidP="009763F6">
            <w:pPr>
              <w:pStyle w:val="ListParagraph"/>
              <w:numPr>
                <w:ilvl w:val="0"/>
                <w:numId w:val="63"/>
              </w:numPr>
              <w:rPr>
                <w:sz w:val="24"/>
                <w:szCs w:val="24"/>
              </w:rPr>
            </w:pPr>
            <w:r w:rsidRPr="00DF0286">
              <w:rPr>
                <w:iCs/>
                <w:sz w:val="24"/>
                <w:szCs w:val="24"/>
              </w:rPr>
              <w:t>Improved mental health and well-being leading to a reduction of onward referrals for mental health problems amongst CYP</w:t>
            </w:r>
          </w:p>
          <w:p w:rsidR="00A43342" w:rsidRPr="00DF0286" w:rsidRDefault="00A43342" w:rsidP="009763F6">
            <w:pPr>
              <w:pStyle w:val="ListParagraph"/>
              <w:numPr>
                <w:ilvl w:val="0"/>
                <w:numId w:val="63"/>
              </w:numPr>
              <w:rPr>
                <w:sz w:val="24"/>
                <w:szCs w:val="24"/>
              </w:rPr>
            </w:pPr>
            <w:r w:rsidRPr="00DF0286">
              <w:rPr>
                <w:iCs/>
                <w:sz w:val="24"/>
                <w:szCs w:val="24"/>
              </w:rPr>
              <w:t>Reduction in incidence of deliberate self-harm amongst CYP</w:t>
            </w:r>
          </w:p>
          <w:p w:rsidR="00A43342" w:rsidRPr="00DF0286" w:rsidRDefault="00A43342" w:rsidP="009763F6">
            <w:pPr>
              <w:pStyle w:val="ListParagraph"/>
              <w:numPr>
                <w:ilvl w:val="0"/>
                <w:numId w:val="63"/>
              </w:numPr>
              <w:rPr>
                <w:sz w:val="24"/>
                <w:szCs w:val="24"/>
              </w:rPr>
            </w:pPr>
            <w:r w:rsidRPr="00DF0286">
              <w:rPr>
                <w:iCs/>
                <w:sz w:val="24"/>
                <w:szCs w:val="24"/>
              </w:rPr>
              <w:t>Increase in CYP feeling safer from danger and able to protect themselves from harm</w:t>
            </w:r>
          </w:p>
          <w:p w:rsidR="00A43342" w:rsidRPr="00DF0286" w:rsidRDefault="00A43342" w:rsidP="009763F6">
            <w:pPr>
              <w:pStyle w:val="ListParagraph"/>
              <w:numPr>
                <w:ilvl w:val="0"/>
                <w:numId w:val="63"/>
              </w:numPr>
              <w:rPr>
                <w:sz w:val="24"/>
                <w:szCs w:val="24"/>
              </w:rPr>
            </w:pPr>
            <w:r w:rsidRPr="00DF0286">
              <w:rPr>
                <w:iCs/>
                <w:sz w:val="24"/>
                <w:szCs w:val="24"/>
              </w:rPr>
              <w:t>Improved resilience in CYP</w:t>
            </w:r>
          </w:p>
          <w:p w:rsidR="00A43342" w:rsidRPr="00DF0286" w:rsidRDefault="00A43342" w:rsidP="009763F6">
            <w:pPr>
              <w:pStyle w:val="ListParagraph"/>
              <w:numPr>
                <w:ilvl w:val="0"/>
                <w:numId w:val="63"/>
              </w:numPr>
              <w:rPr>
                <w:sz w:val="24"/>
                <w:szCs w:val="24"/>
              </w:rPr>
            </w:pPr>
            <w:r w:rsidRPr="00DF0286">
              <w:rPr>
                <w:iCs/>
                <w:sz w:val="24"/>
                <w:szCs w:val="24"/>
              </w:rPr>
              <w:t>Increase in proportion of CYP who enjoy good relationships with their family and friends</w:t>
            </w:r>
          </w:p>
          <w:p w:rsidR="00A43342" w:rsidRPr="00DF0286" w:rsidRDefault="00A43342" w:rsidP="009763F6">
            <w:pPr>
              <w:pStyle w:val="ListParagraph"/>
              <w:numPr>
                <w:ilvl w:val="0"/>
                <w:numId w:val="63"/>
              </w:numPr>
              <w:rPr>
                <w:sz w:val="24"/>
                <w:szCs w:val="24"/>
              </w:rPr>
            </w:pPr>
            <w:r w:rsidRPr="00DF0286">
              <w:rPr>
                <w:iCs/>
                <w:sz w:val="24"/>
                <w:szCs w:val="24"/>
              </w:rPr>
              <w:t>Reduction in numbers of CYP who have experienced bullying</w:t>
            </w:r>
          </w:p>
          <w:p w:rsidR="00A43342" w:rsidRPr="00DF0286" w:rsidRDefault="00A43342" w:rsidP="009763F6">
            <w:pPr>
              <w:pStyle w:val="ListParagraph"/>
              <w:numPr>
                <w:ilvl w:val="0"/>
                <w:numId w:val="63"/>
              </w:numPr>
              <w:rPr>
                <w:sz w:val="24"/>
                <w:szCs w:val="24"/>
              </w:rPr>
            </w:pPr>
            <w:r w:rsidRPr="00DF0286">
              <w:rPr>
                <w:iCs/>
                <w:sz w:val="24"/>
                <w:szCs w:val="24"/>
              </w:rPr>
              <w:t>Effective liaison will also ensure that public health nursing services will address emotional health and wellbeing up to tier 2 and work with level 2 Specialist Mental Health Services (CYPS) services (including BERS) to improve emotional health of children and young people with a focus on building resilience.</w:t>
            </w:r>
          </w:p>
          <w:p w:rsidR="00A43342" w:rsidRPr="00DF0286" w:rsidRDefault="00A43342" w:rsidP="009763F6">
            <w:pPr>
              <w:pStyle w:val="ListParagraph"/>
              <w:numPr>
                <w:ilvl w:val="0"/>
                <w:numId w:val="63"/>
              </w:numPr>
              <w:rPr>
                <w:sz w:val="24"/>
                <w:szCs w:val="24"/>
              </w:rPr>
            </w:pPr>
            <w:r w:rsidRPr="00DF0286">
              <w:rPr>
                <w:iCs/>
                <w:sz w:val="24"/>
                <w:szCs w:val="24"/>
              </w:rPr>
              <w:t>All children and young people with emotional health, psychological wellbeing and mental health difficulties to be  offered</w:t>
            </w:r>
            <w:r w:rsidRPr="00DF0286">
              <w:rPr>
                <w:i/>
                <w:iCs/>
                <w:sz w:val="24"/>
                <w:szCs w:val="24"/>
              </w:rPr>
              <w:t xml:space="preserve"> </w:t>
            </w:r>
            <w:r w:rsidRPr="00DF0286">
              <w:rPr>
                <w:iCs/>
                <w:sz w:val="24"/>
                <w:szCs w:val="24"/>
              </w:rPr>
              <w:t>support from the Public Health Nursing service, or signposted to alternative services as appropriate</w:t>
            </w:r>
          </w:p>
          <w:p w:rsidR="00A43342" w:rsidRPr="001D7DB7" w:rsidRDefault="00A43342" w:rsidP="001D7DB7">
            <w:pPr>
              <w:pStyle w:val="ListParagraph"/>
              <w:numPr>
                <w:ilvl w:val="0"/>
                <w:numId w:val="63"/>
              </w:numPr>
              <w:rPr>
                <w:sz w:val="24"/>
                <w:szCs w:val="24"/>
              </w:rPr>
            </w:pPr>
            <w:r w:rsidRPr="00DF0286">
              <w:rPr>
                <w:iCs/>
                <w:sz w:val="24"/>
                <w:szCs w:val="24"/>
              </w:rPr>
              <w:t>Adhere to CQC 2014 recommendation following review of Safeguarding and Children in Care Services</w:t>
            </w:r>
          </w:p>
        </w:tc>
        <w:tc>
          <w:tcPr>
            <w:tcW w:w="1070" w:type="dxa"/>
            <w:shd w:val="clear" w:color="auto" w:fill="92D050"/>
          </w:tcPr>
          <w:p w:rsidR="00A43342" w:rsidRPr="00457FB3" w:rsidRDefault="00A43342" w:rsidP="008704F4">
            <w:pPr>
              <w:rPr>
                <w:rFonts w:ascii="Calibri" w:hAnsi="Calibri" w:cs="Lucida Sans Unicode"/>
                <w:bCs/>
                <w:sz w:val="24"/>
                <w:szCs w:val="24"/>
              </w:rPr>
            </w:pPr>
          </w:p>
        </w:tc>
      </w:tr>
      <w:tr w:rsidR="00A43342" w:rsidRPr="000E423B" w:rsidTr="006F7438">
        <w:tc>
          <w:tcPr>
            <w:tcW w:w="710" w:type="dxa"/>
            <w:gridSpan w:val="2"/>
          </w:tcPr>
          <w:p w:rsidR="00A43342" w:rsidRDefault="00A43342" w:rsidP="009A6624">
            <w:pPr>
              <w:rPr>
                <w:rFonts w:ascii="Calibri" w:hAnsi="Calibri"/>
                <w:sz w:val="24"/>
                <w:szCs w:val="24"/>
              </w:rPr>
            </w:pPr>
            <w:r>
              <w:rPr>
                <w:rFonts w:ascii="Calibri" w:hAnsi="Calibri"/>
                <w:sz w:val="24"/>
                <w:szCs w:val="24"/>
              </w:rPr>
              <w:t>2.17</w:t>
            </w:r>
          </w:p>
        </w:tc>
        <w:tc>
          <w:tcPr>
            <w:tcW w:w="3292" w:type="dxa"/>
            <w:gridSpan w:val="2"/>
          </w:tcPr>
          <w:p w:rsidR="00A43342" w:rsidRPr="00F42A86" w:rsidRDefault="00A43342" w:rsidP="000B40BE">
            <w:pPr>
              <w:textAlignment w:val="center"/>
              <w:rPr>
                <w:rFonts w:ascii="Calibri" w:hAnsi="Calibri" w:cs="Lucida Sans Unicode"/>
                <w:bCs/>
                <w:sz w:val="24"/>
                <w:szCs w:val="24"/>
              </w:rPr>
            </w:pPr>
            <w:r w:rsidRPr="00F42A86">
              <w:rPr>
                <w:rFonts w:cs="Arial"/>
                <w:sz w:val="24"/>
                <w:szCs w:val="24"/>
              </w:rPr>
              <w:t>Engage in Care UK (NHS111) South West short life group to develop a safe and effective working relationship between NHS111 and MH services for people with MH needs</w:t>
            </w:r>
          </w:p>
          <w:p w:rsidR="00A43342" w:rsidRPr="00F42A86" w:rsidRDefault="00A43342" w:rsidP="000B40BE">
            <w:pPr>
              <w:textAlignment w:val="center"/>
              <w:rPr>
                <w:rFonts w:ascii="Calibri" w:hAnsi="Calibri" w:cs="Lucida Sans Unicode"/>
                <w:bCs/>
                <w:sz w:val="24"/>
                <w:szCs w:val="24"/>
              </w:rPr>
            </w:pPr>
          </w:p>
          <w:p w:rsidR="00A43342" w:rsidRPr="00541034" w:rsidRDefault="00A43342" w:rsidP="000B40BE">
            <w:pPr>
              <w:textAlignment w:val="center"/>
              <w:rPr>
                <w:rFonts w:ascii="Calibri" w:hAnsi="Calibri" w:cs="Lucida Sans Unicode"/>
                <w:bCs/>
                <w:i/>
                <w:sz w:val="24"/>
                <w:szCs w:val="24"/>
              </w:rPr>
            </w:pPr>
          </w:p>
        </w:tc>
        <w:tc>
          <w:tcPr>
            <w:tcW w:w="1765" w:type="dxa"/>
          </w:tcPr>
          <w:p w:rsidR="00A43342" w:rsidRDefault="00A43342" w:rsidP="000B40BE">
            <w:pPr>
              <w:rPr>
                <w:rFonts w:ascii="Calibri" w:hAnsi="Calibri"/>
                <w:sz w:val="24"/>
                <w:szCs w:val="24"/>
              </w:rPr>
            </w:pPr>
            <w:r w:rsidRPr="005C48A2">
              <w:rPr>
                <w:rFonts w:ascii="Calibri" w:hAnsi="Calibri"/>
                <w:sz w:val="24"/>
                <w:szCs w:val="24"/>
              </w:rPr>
              <w:t>September 2015</w:t>
            </w:r>
          </w:p>
          <w:p w:rsidR="00A43342" w:rsidRDefault="00A43342" w:rsidP="000B40BE">
            <w:pPr>
              <w:rPr>
                <w:rFonts w:ascii="Calibri" w:hAnsi="Calibri"/>
                <w:sz w:val="24"/>
                <w:szCs w:val="24"/>
              </w:rPr>
            </w:pPr>
          </w:p>
          <w:p w:rsidR="00A43342" w:rsidRDefault="00A43342" w:rsidP="000B40BE">
            <w:pPr>
              <w:rPr>
                <w:rFonts w:ascii="Calibri" w:hAnsi="Calibri"/>
                <w:sz w:val="24"/>
                <w:szCs w:val="24"/>
              </w:rPr>
            </w:pPr>
            <w:r>
              <w:rPr>
                <w:rFonts w:ascii="Calibri" w:hAnsi="Calibri"/>
                <w:sz w:val="24"/>
                <w:szCs w:val="24"/>
              </w:rPr>
              <w:t>Revised date:</w:t>
            </w:r>
          </w:p>
          <w:p w:rsidR="00A43342" w:rsidRPr="00F42A86" w:rsidRDefault="00A43342" w:rsidP="000B40BE">
            <w:pPr>
              <w:rPr>
                <w:rFonts w:ascii="Calibri" w:hAnsi="Calibri"/>
                <w:sz w:val="24"/>
                <w:szCs w:val="24"/>
              </w:rPr>
            </w:pPr>
            <w:r>
              <w:rPr>
                <w:rFonts w:ascii="Calibri" w:hAnsi="Calibri"/>
                <w:sz w:val="24"/>
                <w:szCs w:val="24"/>
              </w:rPr>
              <w:t>April 2016</w:t>
            </w:r>
          </w:p>
        </w:tc>
        <w:tc>
          <w:tcPr>
            <w:tcW w:w="2017" w:type="dxa"/>
          </w:tcPr>
          <w:p w:rsidR="00A43342" w:rsidRDefault="00A43342" w:rsidP="000B40BE">
            <w:pPr>
              <w:rPr>
                <w:rFonts w:ascii="Calibri" w:hAnsi="Calibri"/>
                <w:sz w:val="24"/>
                <w:szCs w:val="24"/>
              </w:rPr>
            </w:pPr>
            <w:r>
              <w:rPr>
                <w:rFonts w:ascii="Calibri" w:hAnsi="Calibri"/>
                <w:sz w:val="24"/>
                <w:szCs w:val="24"/>
              </w:rPr>
              <w:t>Maria Metherall</w:t>
            </w:r>
          </w:p>
          <w:p w:rsidR="00A43342" w:rsidRDefault="00A43342" w:rsidP="000B40BE">
            <w:pPr>
              <w:rPr>
                <w:rFonts w:ascii="Calibri" w:hAnsi="Calibri"/>
                <w:sz w:val="24"/>
                <w:szCs w:val="24"/>
              </w:rPr>
            </w:pPr>
            <w:r>
              <w:rPr>
                <w:rFonts w:ascii="Calibri" w:hAnsi="Calibri"/>
                <w:sz w:val="24"/>
                <w:szCs w:val="24"/>
              </w:rPr>
              <w:t>Clinical Commissioning Group</w:t>
            </w:r>
          </w:p>
          <w:p w:rsidR="00A43342" w:rsidRDefault="00A43342" w:rsidP="000B40BE">
            <w:pPr>
              <w:rPr>
                <w:rFonts w:ascii="Calibri" w:hAnsi="Calibri"/>
                <w:sz w:val="24"/>
                <w:szCs w:val="24"/>
              </w:rPr>
            </w:pPr>
            <w:r>
              <w:rPr>
                <w:rFonts w:ascii="Calibri" w:hAnsi="Calibri"/>
                <w:sz w:val="24"/>
                <w:szCs w:val="24"/>
              </w:rPr>
              <w:t>Les Trewin</w:t>
            </w:r>
          </w:p>
          <w:p w:rsidR="00A43342" w:rsidRDefault="00A43342" w:rsidP="000B40BE">
            <w:pPr>
              <w:rPr>
                <w:rFonts w:ascii="Calibri" w:hAnsi="Calibri"/>
                <w:sz w:val="24"/>
                <w:szCs w:val="24"/>
              </w:rPr>
            </w:pPr>
            <w:r w:rsidRPr="00061000">
              <w:rPr>
                <w:rFonts w:ascii="Calibri" w:hAnsi="Calibri"/>
                <w:sz w:val="24"/>
                <w:szCs w:val="24"/>
                <w:vertAlign w:val="superscript"/>
              </w:rPr>
              <w:t>2</w:t>
            </w:r>
            <w:r>
              <w:rPr>
                <w:rFonts w:ascii="Calibri" w:hAnsi="Calibri"/>
                <w:sz w:val="24"/>
                <w:szCs w:val="24"/>
              </w:rPr>
              <w:t>gether NHSFT</w:t>
            </w:r>
          </w:p>
          <w:p w:rsidR="00A43342" w:rsidRDefault="00A43342" w:rsidP="000B40BE">
            <w:pPr>
              <w:rPr>
                <w:rFonts w:ascii="Calibri" w:hAnsi="Calibri"/>
                <w:sz w:val="24"/>
                <w:szCs w:val="24"/>
              </w:rPr>
            </w:pPr>
          </w:p>
          <w:p w:rsidR="00A43342" w:rsidRDefault="00A43342" w:rsidP="000B40BE">
            <w:pPr>
              <w:rPr>
                <w:rFonts w:ascii="Calibri" w:hAnsi="Calibri"/>
                <w:sz w:val="24"/>
                <w:szCs w:val="24"/>
              </w:rPr>
            </w:pPr>
          </w:p>
        </w:tc>
        <w:tc>
          <w:tcPr>
            <w:tcW w:w="5932" w:type="dxa"/>
          </w:tcPr>
          <w:p w:rsidR="00A43342" w:rsidRPr="0013445A" w:rsidRDefault="00A43342" w:rsidP="000B40BE">
            <w:pPr>
              <w:pStyle w:val="ListParagraph"/>
              <w:numPr>
                <w:ilvl w:val="0"/>
                <w:numId w:val="59"/>
              </w:numPr>
              <w:rPr>
                <w:rFonts w:ascii="Calibri" w:hAnsi="Calibri"/>
                <w:sz w:val="24"/>
                <w:szCs w:val="24"/>
              </w:rPr>
            </w:pPr>
            <w:r w:rsidRPr="0013445A">
              <w:rPr>
                <w:rFonts w:ascii="Calibri" w:hAnsi="Calibri"/>
                <w:sz w:val="24"/>
                <w:szCs w:val="24"/>
              </w:rPr>
              <w:t>Improved access to support for people experiencing mental health crisis</w:t>
            </w:r>
          </w:p>
          <w:p w:rsidR="00A43342" w:rsidRPr="0013445A" w:rsidRDefault="00A43342" w:rsidP="000B40BE">
            <w:pPr>
              <w:pStyle w:val="ListParagraph"/>
              <w:numPr>
                <w:ilvl w:val="0"/>
                <w:numId w:val="59"/>
              </w:numPr>
              <w:rPr>
                <w:rFonts w:ascii="Calibri" w:hAnsi="Calibri"/>
                <w:sz w:val="24"/>
                <w:szCs w:val="24"/>
              </w:rPr>
            </w:pPr>
            <w:r w:rsidRPr="0013445A">
              <w:rPr>
                <w:rFonts w:ascii="Calibri" w:hAnsi="Calibri"/>
                <w:sz w:val="24"/>
                <w:szCs w:val="24"/>
              </w:rPr>
              <w:t>Interface between NHS111 and MH services</w:t>
            </w:r>
          </w:p>
          <w:p w:rsidR="00A43342" w:rsidRPr="0013445A" w:rsidRDefault="00A43342" w:rsidP="000B40BE">
            <w:pPr>
              <w:pStyle w:val="ListParagraph"/>
              <w:numPr>
                <w:ilvl w:val="0"/>
                <w:numId w:val="59"/>
              </w:numPr>
              <w:rPr>
                <w:rFonts w:ascii="Calibri" w:hAnsi="Calibri"/>
                <w:sz w:val="24"/>
                <w:szCs w:val="24"/>
              </w:rPr>
            </w:pPr>
            <w:r w:rsidRPr="0013445A">
              <w:rPr>
                <w:rFonts w:ascii="Calibri" w:hAnsi="Calibri"/>
                <w:sz w:val="24"/>
                <w:szCs w:val="24"/>
              </w:rPr>
              <w:t>Process for the management of MH patients to minimise ED referrals</w:t>
            </w:r>
          </w:p>
          <w:p w:rsidR="00A43342" w:rsidRPr="0013445A" w:rsidRDefault="00A43342" w:rsidP="000B40BE">
            <w:pPr>
              <w:pStyle w:val="ListParagraph"/>
              <w:numPr>
                <w:ilvl w:val="0"/>
                <w:numId w:val="59"/>
              </w:numPr>
              <w:rPr>
                <w:rFonts w:ascii="Calibri" w:hAnsi="Calibri"/>
                <w:sz w:val="24"/>
                <w:szCs w:val="24"/>
              </w:rPr>
            </w:pPr>
            <w:r w:rsidRPr="0013445A">
              <w:rPr>
                <w:rFonts w:ascii="Calibri" w:hAnsi="Calibri"/>
                <w:sz w:val="24"/>
                <w:szCs w:val="24"/>
              </w:rPr>
              <w:t>Referral process including direct booking from NHS111 to MH services</w:t>
            </w:r>
          </w:p>
          <w:p w:rsidR="00A43342" w:rsidRPr="007B3E1B" w:rsidRDefault="00A43342" w:rsidP="000B40BE">
            <w:pPr>
              <w:pStyle w:val="ListParagraph"/>
              <w:numPr>
                <w:ilvl w:val="0"/>
                <w:numId w:val="59"/>
              </w:numPr>
              <w:rPr>
                <w:rFonts w:ascii="Calibri" w:hAnsi="Calibri"/>
                <w:sz w:val="24"/>
                <w:szCs w:val="24"/>
              </w:rPr>
            </w:pPr>
            <w:r w:rsidRPr="0013445A">
              <w:rPr>
                <w:rFonts w:ascii="Calibri" w:hAnsi="Calibri"/>
                <w:sz w:val="24"/>
                <w:szCs w:val="24"/>
              </w:rPr>
              <w:t>Establish/improve messaging system from NHA111 to MH services</w:t>
            </w:r>
          </w:p>
        </w:tc>
        <w:tc>
          <w:tcPr>
            <w:tcW w:w="1070" w:type="dxa"/>
            <w:shd w:val="clear" w:color="auto" w:fill="92D050"/>
          </w:tcPr>
          <w:p w:rsidR="00A43342" w:rsidRDefault="00A43342" w:rsidP="009A6624">
            <w:pPr>
              <w:pStyle w:val="ListParagraph"/>
              <w:ind w:left="360"/>
              <w:rPr>
                <w:rFonts w:ascii="Calibri" w:hAnsi="Calibri"/>
                <w:sz w:val="24"/>
                <w:szCs w:val="24"/>
              </w:rPr>
            </w:pPr>
          </w:p>
        </w:tc>
      </w:tr>
      <w:tr w:rsidR="00A43342" w:rsidRPr="000E423B" w:rsidTr="006F7438">
        <w:tc>
          <w:tcPr>
            <w:tcW w:w="710" w:type="dxa"/>
            <w:gridSpan w:val="2"/>
          </w:tcPr>
          <w:p w:rsidR="00A43342" w:rsidRDefault="00A43342" w:rsidP="009A6624">
            <w:pPr>
              <w:rPr>
                <w:rFonts w:ascii="Calibri" w:hAnsi="Calibri"/>
                <w:sz w:val="24"/>
                <w:szCs w:val="24"/>
              </w:rPr>
            </w:pPr>
            <w:r>
              <w:rPr>
                <w:rFonts w:ascii="Calibri" w:hAnsi="Calibri"/>
                <w:sz w:val="24"/>
                <w:szCs w:val="24"/>
              </w:rPr>
              <w:t>2.18</w:t>
            </w:r>
          </w:p>
        </w:tc>
        <w:tc>
          <w:tcPr>
            <w:tcW w:w="3292" w:type="dxa"/>
            <w:gridSpan w:val="2"/>
          </w:tcPr>
          <w:p w:rsidR="00A43342" w:rsidRPr="00953497" w:rsidRDefault="00A43342" w:rsidP="009A6624">
            <w:pPr>
              <w:textAlignment w:val="center"/>
              <w:rPr>
                <w:rFonts w:ascii="Calibri" w:hAnsi="Calibri" w:cs="Lucida Sans Unicode"/>
                <w:bCs/>
                <w:sz w:val="24"/>
                <w:szCs w:val="24"/>
              </w:rPr>
            </w:pPr>
            <w:r w:rsidRPr="00810E5A">
              <w:rPr>
                <w:rFonts w:ascii="Calibri" w:hAnsi="Calibri" w:cs="Lucida Sans Unicode"/>
                <w:bCs/>
                <w:sz w:val="24"/>
                <w:szCs w:val="24"/>
              </w:rPr>
              <w:t>Include Triangle of Care standards in all MH provider contracts</w:t>
            </w:r>
          </w:p>
        </w:tc>
        <w:tc>
          <w:tcPr>
            <w:tcW w:w="1765" w:type="dxa"/>
          </w:tcPr>
          <w:p w:rsidR="00A43342" w:rsidRDefault="00A43342" w:rsidP="009A6624">
            <w:pPr>
              <w:rPr>
                <w:rFonts w:ascii="Calibri" w:hAnsi="Calibri"/>
                <w:sz w:val="24"/>
                <w:szCs w:val="24"/>
              </w:rPr>
            </w:pPr>
            <w:r>
              <w:rPr>
                <w:rFonts w:ascii="Calibri" w:hAnsi="Calibri"/>
                <w:sz w:val="24"/>
                <w:szCs w:val="24"/>
              </w:rPr>
              <w:t>April 2014</w:t>
            </w:r>
          </w:p>
        </w:tc>
        <w:tc>
          <w:tcPr>
            <w:tcW w:w="2017" w:type="dxa"/>
          </w:tcPr>
          <w:p w:rsidR="00A43342" w:rsidRDefault="00A43342" w:rsidP="009A6624">
            <w:pPr>
              <w:rPr>
                <w:rFonts w:ascii="Calibri" w:hAnsi="Calibri"/>
                <w:sz w:val="24"/>
                <w:szCs w:val="24"/>
              </w:rPr>
            </w:pPr>
            <w:r>
              <w:rPr>
                <w:rFonts w:ascii="Calibri" w:hAnsi="Calibri"/>
                <w:sz w:val="24"/>
                <w:szCs w:val="24"/>
              </w:rPr>
              <w:t>Karl Gluck</w:t>
            </w:r>
          </w:p>
          <w:p w:rsidR="00A43342" w:rsidRDefault="00A43342" w:rsidP="009A6624">
            <w:pPr>
              <w:rPr>
                <w:rFonts w:ascii="Calibri" w:hAnsi="Calibri"/>
                <w:sz w:val="24"/>
                <w:szCs w:val="24"/>
              </w:rPr>
            </w:pPr>
            <w:r>
              <w:rPr>
                <w:rFonts w:ascii="Calibri" w:hAnsi="Calibri"/>
                <w:sz w:val="24"/>
                <w:szCs w:val="24"/>
              </w:rPr>
              <w:t xml:space="preserve">Clinical Commissioning Group </w:t>
            </w:r>
          </w:p>
          <w:p w:rsidR="00A43342" w:rsidRDefault="00A43342" w:rsidP="009A6624">
            <w:pPr>
              <w:rPr>
                <w:rFonts w:ascii="Calibri" w:hAnsi="Calibri"/>
                <w:sz w:val="24"/>
                <w:szCs w:val="24"/>
              </w:rPr>
            </w:pPr>
            <w:r>
              <w:rPr>
                <w:rFonts w:ascii="Calibri" w:hAnsi="Calibri"/>
                <w:sz w:val="24"/>
                <w:szCs w:val="24"/>
              </w:rPr>
              <w:t>Gloucestershire County Council</w:t>
            </w:r>
          </w:p>
        </w:tc>
        <w:tc>
          <w:tcPr>
            <w:tcW w:w="5932" w:type="dxa"/>
          </w:tcPr>
          <w:p w:rsidR="00A43342" w:rsidRDefault="00A43342" w:rsidP="009A6624">
            <w:pPr>
              <w:pStyle w:val="ListParagraph"/>
              <w:numPr>
                <w:ilvl w:val="0"/>
                <w:numId w:val="18"/>
              </w:numPr>
              <w:rPr>
                <w:rFonts w:ascii="Calibri" w:hAnsi="Calibri"/>
                <w:sz w:val="24"/>
                <w:szCs w:val="24"/>
              </w:rPr>
            </w:pPr>
            <w:r>
              <w:rPr>
                <w:rFonts w:ascii="Calibri" w:hAnsi="Calibri"/>
                <w:sz w:val="24"/>
                <w:szCs w:val="24"/>
              </w:rPr>
              <w:t>Carers and the essential role they play are identified at first contact or as soon as possible thereafter</w:t>
            </w:r>
          </w:p>
          <w:p w:rsidR="00A43342" w:rsidRDefault="00A43342" w:rsidP="009A6624">
            <w:pPr>
              <w:pStyle w:val="ListParagraph"/>
              <w:numPr>
                <w:ilvl w:val="0"/>
                <w:numId w:val="18"/>
              </w:numPr>
              <w:rPr>
                <w:rFonts w:ascii="Calibri" w:hAnsi="Calibri"/>
                <w:sz w:val="24"/>
                <w:szCs w:val="24"/>
              </w:rPr>
            </w:pPr>
            <w:r>
              <w:rPr>
                <w:rFonts w:ascii="Calibri" w:hAnsi="Calibri"/>
                <w:sz w:val="24"/>
                <w:szCs w:val="24"/>
              </w:rPr>
              <w:t>All staff are ‘carer aware’ and trained in carer engagement strategies</w:t>
            </w:r>
          </w:p>
          <w:p w:rsidR="00A43342" w:rsidRDefault="00A43342" w:rsidP="009A6624">
            <w:pPr>
              <w:pStyle w:val="ListParagraph"/>
              <w:numPr>
                <w:ilvl w:val="0"/>
                <w:numId w:val="18"/>
              </w:numPr>
              <w:rPr>
                <w:rFonts w:ascii="Calibri" w:hAnsi="Calibri"/>
                <w:sz w:val="24"/>
                <w:szCs w:val="24"/>
              </w:rPr>
            </w:pPr>
            <w:r>
              <w:rPr>
                <w:rFonts w:ascii="Calibri" w:hAnsi="Calibri"/>
                <w:sz w:val="24"/>
                <w:szCs w:val="24"/>
              </w:rPr>
              <w:t>Policy and practice protocols re confidentiality and sharing information are in place</w:t>
            </w:r>
          </w:p>
          <w:p w:rsidR="00A43342" w:rsidRPr="007B3E1B" w:rsidRDefault="00A43342" w:rsidP="009A6624">
            <w:pPr>
              <w:pStyle w:val="ListParagraph"/>
              <w:numPr>
                <w:ilvl w:val="0"/>
                <w:numId w:val="18"/>
              </w:numPr>
              <w:rPr>
                <w:rFonts w:ascii="Calibri" w:hAnsi="Calibri"/>
                <w:sz w:val="24"/>
                <w:szCs w:val="24"/>
              </w:rPr>
            </w:pPr>
            <w:r>
              <w:rPr>
                <w:rFonts w:ascii="Calibri" w:hAnsi="Calibri"/>
                <w:sz w:val="24"/>
                <w:szCs w:val="24"/>
              </w:rPr>
              <w:t>A range of carer support services are in place</w:t>
            </w:r>
          </w:p>
        </w:tc>
        <w:tc>
          <w:tcPr>
            <w:tcW w:w="1070" w:type="dxa"/>
            <w:shd w:val="clear" w:color="auto" w:fill="92D050"/>
          </w:tcPr>
          <w:p w:rsidR="00A43342" w:rsidRDefault="00A43342" w:rsidP="009A6624">
            <w:pPr>
              <w:pStyle w:val="ListParagraph"/>
              <w:ind w:left="360"/>
              <w:rPr>
                <w:rFonts w:ascii="Calibri" w:hAnsi="Calibri"/>
                <w:sz w:val="24"/>
                <w:szCs w:val="24"/>
              </w:rPr>
            </w:pPr>
          </w:p>
        </w:tc>
      </w:tr>
      <w:tr w:rsidR="00A43342" w:rsidRPr="000E423B" w:rsidTr="006F7438">
        <w:tc>
          <w:tcPr>
            <w:tcW w:w="710" w:type="dxa"/>
            <w:gridSpan w:val="2"/>
          </w:tcPr>
          <w:p w:rsidR="00A43342" w:rsidRPr="000E423B" w:rsidRDefault="00A43342" w:rsidP="008704F4">
            <w:pPr>
              <w:rPr>
                <w:rFonts w:ascii="Calibri" w:hAnsi="Calibri"/>
                <w:sz w:val="24"/>
                <w:szCs w:val="24"/>
              </w:rPr>
            </w:pPr>
            <w:r>
              <w:rPr>
                <w:rFonts w:ascii="Calibri" w:hAnsi="Calibri"/>
                <w:sz w:val="24"/>
                <w:szCs w:val="24"/>
              </w:rPr>
              <w:t>2.19</w:t>
            </w:r>
          </w:p>
        </w:tc>
        <w:tc>
          <w:tcPr>
            <w:tcW w:w="3292" w:type="dxa"/>
            <w:gridSpan w:val="2"/>
          </w:tcPr>
          <w:p w:rsidR="00A43342" w:rsidRDefault="00A43342" w:rsidP="008704F4">
            <w:pPr>
              <w:rPr>
                <w:rFonts w:cs="Arial"/>
                <w:sz w:val="24"/>
                <w:szCs w:val="24"/>
              </w:rPr>
            </w:pPr>
            <w:r w:rsidRPr="000E423B">
              <w:rPr>
                <w:rFonts w:cs="Arial"/>
                <w:sz w:val="24"/>
                <w:szCs w:val="24"/>
              </w:rPr>
              <w:t>Ensure access to, and benefits</w:t>
            </w:r>
            <w:r>
              <w:rPr>
                <w:rFonts w:cs="Arial"/>
                <w:sz w:val="24"/>
                <w:szCs w:val="24"/>
              </w:rPr>
              <w:t xml:space="preserve"> of Rethink Mental Illness Self-</w:t>
            </w:r>
            <w:r w:rsidRPr="000E423B">
              <w:rPr>
                <w:rFonts w:cs="Arial"/>
                <w:sz w:val="24"/>
                <w:szCs w:val="24"/>
              </w:rPr>
              <w:t>Harm Telephone helpline in Gloucestershire as a means of supporting management and reducing incidence of self</w:t>
            </w:r>
            <w:r>
              <w:rPr>
                <w:rFonts w:cs="Arial"/>
                <w:sz w:val="24"/>
                <w:szCs w:val="24"/>
              </w:rPr>
              <w:t>-</w:t>
            </w:r>
            <w:r w:rsidRPr="000E423B">
              <w:rPr>
                <w:rFonts w:cs="Arial"/>
                <w:sz w:val="24"/>
                <w:szCs w:val="24"/>
              </w:rPr>
              <w:t xml:space="preserve"> harm and suicide </w:t>
            </w:r>
          </w:p>
          <w:p w:rsidR="00A43342" w:rsidRPr="008C61F7" w:rsidRDefault="00A43342" w:rsidP="008704F4">
            <w:pPr>
              <w:rPr>
                <w:rFonts w:cs="Arial"/>
                <w:sz w:val="24"/>
                <w:szCs w:val="24"/>
              </w:rPr>
            </w:pPr>
          </w:p>
        </w:tc>
        <w:tc>
          <w:tcPr>
            <w:tcW w:w="1765" w:type="dxa"/>
          </w:tcPr>
          <w:p w:rsidR="00A43342" w:rsidRPr="000E423B" w:rsidRDefault="00A43342" w:rsidP="008704F4">
            <w:pPr>
              <w:rPr>
                <w:rFonts w:ascii="Calibri" w:hAnsi="Calibri"/>
                <w:sz w:val="24"/>
                <w:szCs w:val="24"/>
              </w:rPr>
            </w:pPr>
            <w:r w:rsidRPr="000E423B">
              <w:rPr>
                <w:rFonts w:ascii="Calibri" w:hAnsi="Calibri"/>
                <w:sz w:val="24"/>
                <w:szCs w:val="24"/>
              </w:rPr>
              <w:t>From June 2014</w:t>
            </w:r>
          </w:p>
        </w:tc>
        <w:tc>
          <w:tcPr>
            <w:tcW w:w="2017" w:type="dxa"/>
          </w:tcPr>
          <w:p w:rsidR="00A43342" w:rsidRPr="000E423B" w:rsidRDefault="00A43342" w:rsidP="008704F4">
            <w:pPr>
              <w:rPr>
                <w:rFonts w:ascii="Calibri" w:hAnsi="Calibri"/>
                <w:sz w:val="24"/>
                <w:szCs w:val="24"/>
              </w:rPr>
            </w:pPr>
            <w:r w:rsidRPr="000E423B">
              <w:rPr>
                <w:rFonts w:ascii="Calibri" w:hAnsi="Calibri"/>
                <w:sz w:val="24"/>
                <w:szCs w:val="24"/>
              </w:rPr>
              <w:t>Rethink Mental Illness with commissioners and Glo</w:t>
            </w:r>
            <w:r>
              <w:rPr>
                <w:rFonts w:ascii="Calibri" w:hAnsi="Calibri"/>
                <w:sz w:val="24"/>
                <w:szCs w:val="24"/>
              </w:rPr>
              <w:t>s</w:t>
            </w:r>
            <w:r w:rsidRPr="000E423B">
              <w:rPr>
                <w:rFonts w:ascii="Calibri" w:hAnsi="Calibri"/>
                <w:sz w:val="24"/>
                <w:szCs w:val="24"/>
              </w:rPr>
              <w:t xml:space="preserve"> Suicide Prevention Partnership Forum</w:t>
            </w:r>
          </w:p>
        </w:tc>
        <w:tc>
          <w:tcPr>
            <w:tcW w:w="5932" w:type="dxa"/>
          </w:tcPr>
          <w:p w:rsidR="00A43342" w:rsidRPr="00DF0286" w:rsidRDefault="00A43342" w:rsidP="009763F6">
            <w:pPr>
              <w:pStyle w:val="ListParagraph"/>
              <w:numPr>
                <w:ilvl w:val="0"/>
                <w:numId w:val="9"/>
              </w:numPr>
              <w:ind w:left="360"/>
              <w:rPr>
                <w:rFonts w:ascii="Calibri" w:hAnsi="Calibri"/>
                <w:sz w:val="24"/>
                <w:szCs w:val="24"/>
              </w:rPr>
            </w:pPr>
            <w:r w:rsidRPr="00DF0286">
              <w:rPr>
                <w:rFonts w:ascii="Calibri" w:hAnsi="Calibri"/>
                <w:sz w:val="24"/>
                <w:szCs w:val="24"/>
              </w:rPr>
              <w:t>Higher levels of community awareness recorded through event and activity information presented in reports to service commissioners</w:t>
            </w:r>
          </w:p>
          <w:p w:rsidR="00A43342" w:rsidRPr="00DF0286" w:rsidRDefault="00A43342" w:rsidP="009763F6">
            <w:pPr>
              <w:pStyle w:val="ListParagraph"/>
              <w:numPr>
                <w:ilvl w:val="0"/>
                <w:numId w:val="9"/>
              </w:numPr>
              <w:ind w:left="360"/>
              <w:rPr>
                <w:rFonts w:ascii="Calibri" w:hAnsi="Calibri"/>
                <w:sz w:val="24"/>
                <w:szCs w:val="24"/>
              </w:rPr>
            </w:pPr>
            <w:r w:rsidRPr="00DF0286">
              <w:rPr>
                <w:rFonts w:ascii="Calibri" w:hAnsi="Calibri"/>
                <w:sz w:val="24"/>
                <w:szCs w:val="24"/>
              </w:rPr>
              <w:t xml:space="preserve">Reduced incidence of self-harm and /or suicide related admissions to hospital as evidenced by data provided by </w:t>
            </w:r>
            <w:r w:rsidRPr="00DF0286">
              <w:rPr>
                <w:rFonts w:ascii="Calibri" w:hAnsi="Calibri"/>
                <w:sz w:val="24"/>
                <w:szCs w:val="24"/>
                <w:vertAlign w:val="superscript"/>
              </w:rPr>
              <w:t>2</w:t>
            </w:r>
            <w:r w:rsidRPr="00DF0286">
              <w:rPr>
                <w:rFonts w:ascii="Calibri" w:hAnsi="Calibri"/>
                <w:sz w:val="24"/>
                <w:szCs w:val="24"/>
              </w:rPr>
              <w:t>gether NHSFT NHS, police service and ambulance service</w:t>
            </w:r>
          </w:p>
        </w:tc>
        <w:tc>
          <w:tcPr>
            <w:tcW w:w="1070" w:type="dxa"/>
            <w:shd w:val="clear" w:color="auto" w:fill="92D050"/>
          </w:tcPr>
          <w:p w:rsidR="00A43342" w:rsidRPr="000E423B" w:rsidRDefault="00A43342" w:rsidP="008704F4">
            <w:pPr>
              <w:pStyle w:val="ListParagraph"/>
              <w:ind w:left="360"/>
              <w:rPr>
                <w:rFonts w:ascii="Calibri" w:hAnsi="Calibri"/>
                <w:sz w:val="24"/>
                <w:szCs w:val="24"/>
              </w:rPr>
            </w:pPr>
          </w:p>
        </w:tc>
      </w:tr>
      <w:tr w:rsidR="00A43342" w:rsidRPr="00457FB3" w:rsidTr="006F7438">
        <w:tc>
          <w:tcPr>
            <w:tcW w:w="710" w:type="dxa"/>
            <w:gridSpan w:val="2"/>
          </w:tcPr>
          <w:p w:rsidR="00A43342" w:rsidRPr="000E423B" w:rsidRDefault="00A43342" w:rsidP="005C48A2">
            <w:pPr>
              <w:rPr>
                <w:rFonts w:ascii="Calibri" w:hAnsi="Calibri"/>
                <w:sz w:val="24"/>
                <w:szCs w:val="24"/>
              </w:rPr>
            </w:pPr>
            <w:r>
              <w:rPr>
                <w:rFonts w:ascii="Calibri" w:hAnsi="Calibri"/>
                <w:sz w:val="24"/>
                <w:szCs w:val="24"/>
              </w:rPr>
              <w:t>2.20</w:t>
            </w:r>
          </w:p>
        </w:tc>
        <w:tc>
          <w:tcPr>
            <w:tcW w:w="3292" w:type="dxa"/>
            <w:gridSpan w:val="2"/>
          </w:tcPr>
          <w:p w:rsidR="00A43342" w:rsidRPr="000E423B" w:rsidRDefault="00A43342" w:rsidP="005C48A2">
            <w:pPr>
              <w:rPr>
                <w:rFonts w:ascii="Calibri" w:hAnsi="Calibri"/>
                <w:sz w:val="24"/>
                <w:szCs w:val="24"/>
              </w:rPr>
            </w:pPr>
            <w:r w:rsidRPr="000E423B">
              <w:rPr>
                <w:rFonts w:ascii="Calibri" w:hAnsi="Calibri"/>
                <w:sz w:val="24"/>
                <w:szCs w:val="24"/>
              </w:rPr>
              <w:t>Increase early help-seeking behaviour of young people as a result of participation in specially developed workshops in 36 schools in the county by:</w:t>
            </w:r>
          </w:p>
          <w:p w:rsidR="00A43342" w:rsidRDefault="00A43342" w:rsidP="005C48A2">
            <w:pPr>
              <w:rPr>
                <w:rFonts w:ascii="Calibri" w:hAnsi="Calibri"/>
                <w:sz w:val="24"/>
                <w:szCs w:val="24"/>
              </w:rPr>
            </w:pPr>
          </w:p>
          <w:p w:rsidR="00A43342" w:rsidRPr="000E423B" w:rsidRDefault="00A43342" w:rsidP="009763F6">
            <w:pPr>
              <w:pStyle w:val="ListParagraph"/>
              <w:numPr>
                <w:ilvl w:val="0"/>
                <w:numId w:val="53"/>
              </w:numPr>
              <w:rPr>
                <w:rFonts w:ascii="Calibri" w:hAnsi="Calibri"/>
                <w:sz w:val="24"/>
                <w:szCs w:val="24"/>
              </w:rPr>
            </w:pPr>
            <w:r w:rsidRPr="000E423B">
              <w:rPr>
                <w:rFonts w:cs="Arial"/>
                <w:sz w:val="24"/>
                <w:szCs w:val="24"/>
              </w:rPr>
              <w:t>Developing a plan for equipping the helpline staff with the knowledge and skills required</w:t>
            </w:r>
          </w:p>
          <w:p w:rsidR="00A43342" w:rsidRPr="000E423B" w:rsidRDefault="00A43342" w:rsidP="009763F6">
            <w:pPr>
              <w:pStyle w:val="ListParagraph"/>
              <w:numPr>
                <w:ilvl w:val="0"/>
                <w:numId w:val="53"/>
              </w:numPr>
              <w:rPr>
                <w:rFonts w:ascii="Calibri" w:hAnsi="Calibri"/>
                <w:sz w:val="24"/>
                <w:szCs w:val="24"/>
              </w:rPr>
            </w:pPr>
            <w:r w:rsidRPr="000E423B">
              <w:rPr>
                <w:rFonts w:cs="Arial"/>
                <w:sz w:val="24"/>
                <w:szCs w:val="24"/>
              </w:rPr>
              <w:t>Reviewing</w:t>
            </w:r>
            <w:r w:rsidRPr="000E423B">
              <w:rPr>
                <w:rFonts w:ascii="Arial" w:hAnsi="Arial" w:cs="Arial"/>
                <w:sz w:val="24"/>
                <w:szCs w:val="24"/>
              </w:rPr>
              <w:t xml:space="preserve"> </w:t>
            </w:r>
            <w:r w:rsidRPr="000E423B">
              <w:rPr>
                <w:rFonts w:cs="Arial"/>
                <w:sz w:val="24"/>
                <w:szCs w:val="24"/>
              </w:rPr>
              <w:t xml:space="preserve">staffing of the helpline in order to support the increase in calls </w:t>
            </w:r>
          </w:p>
        </w:tc>
        <w:tc>
          <w:tcPr>
            <w:tcW w:w="1765" w:type="dxa"/>
          </w:tcPr>
          <w:p w:rsidR="00A43342" w:rsidRDefault="00A43342" w:rsidP="005C48A2">
            <w:pPr>
              <w:rPr>
                <w:rFonts w:ascii="Calibri" w:hAnsi="Calibri"/>
                <w:sz w:val="24"/>
                <w:szCs w:val="24"/>
              </w:rPr>
            </w:pPr>
            <w:r w:rsidRPr="000E423B">
              <w:rPr>
                <w:rFonts w:ascii="Calibri" w:hAnsi="Calibri"/>
                <w:sz w:val="24"/>
                <w:szCs w:val="24"/>
              </w:rPr>
              <w:t>From July 2014</w:t>
            </w:r>
          </w:p>
          <w:p w:rsidR="00A43342" w:rsidRDefault="00A43342" w:rsidP="005C48A2">
            <w:pPr>
              <w:rPr>
                <w:rFonts w:ascii="Calibri" w:hAnsi="Calibri"/>
                <w:sz w:val="24"/>
                <w:szCs w:val="24"/>
              </w:rPr>
            </w:pPr>
          </w:p>
          <w:p w:rsidR="00A43342" w:rsidRDefault="00A43342" w:rsidP="005C48A2">
            <w:pPr>
              <w:rPr>
                <w:rFonts w:ascii="Calibri" w:hAnsi="Calibri"/>
                <w:sz w:val="24"/>
                <w:szCs w:val="24"/>
              </w:rPr>
            </w:pPr>
            <w:r>
              <w:rPr>
                <w:rFonts w:ascii="Calibri" w:hAnsi="Calibri"/>
                <w:sz w:val="24"/>
                <w:szCs w:val="24"/>
              </w:rPr>
              <w:t>Revised date:</w:t>
            </w:r>
          </w:p>
          <w:p w:rsidR="00A43342" w:rsidRDefault="00A43342" w:rsidP="005C48A2">
            <w:pPr>
              <w:rPr>
                <w:rFonts w:ascii="Calibri" w:hAnsi="Calibri"/>
                <w:sz w:val="24"/>
                <w:szCs w:val="24"/>
              </w:rPr>
            </w:pPr>
            <w:r>
              <w:rPr>
                <w:rFonts w:ascii="Calibri" w:hAnsi="Calibri"/>
                <w:sz w:val="24"/>
                <w:szCs w:val="24"/>
              </w:rPr>
              <w:t>September 2015</w:t>
            </w:r>
          </w:p>
          <w:p w:rsidR="00A43342" w:rsidRPr="000E423B" w:rsidRDefault="00A43342" w:rsidP="005C48A2">
            <w:pPr>
              <w:rPr>
                <w:rFonts w:ascii="Calibri" w:hAnsi="Calibri"/>
                <w:sz w:val="24"/>
                <w:szCs w:val="24"/>
              </w:rPr>
            </w:pPr>
          </w:p>
        </w:tc>
        <w:tc>
          <w:tcPr>
            <w:tcW w:w="2017" w:type="dxa"/>
          </w:tcPr>
          <w:p w:rsidR="00A43342" w:rsidRPr="000E423B" w:rsidRDefault="00A43342" w:rsidP="005C48A2">
            <w:pPr>
              <w:rPr>
                <w:rFonts w:ascii="Calibri" w:hAnsi="Calibri"/>
                <w:sz w:val="24"/>
                <w:szCs w:val="24"/>
              </w:rPr>
            </w:pPr>
            <w:r w:rsidRPr="000E423B">
              <w:rPr>
                <w:rFonts w:ascii="Calibri" w:hAnsi="Calibri"/>
                <w:sz w:val="24"/>
                <w:szCs w:val="24"/>
              </w:rPr>
              <w:t xml:space="preserve">Rethink Mental Illness working with commissioners and local schools </w:t>
            </w:r>
          </w:p>
        </w:tc>
        <w:tc>
          <w:tcPr>
            <w:tcW w:w="5932" w:type="dxa"/>
          </w:tcPr>
          <w:p w:rsidR="00A43342" w:rsidRPr="000E423B" w:rsidRDefault="00A43342" w:rsidP="009763F6">
            <w:pPr>
              <w:pStyle w:val="ListParagraph"/>
              <w:numPr>
                <w:ilvl w:val="0"/>
                <w:numId w:val="52"/>
              </w:numPr>
              <w:rPr>
                <w:rFonts w:cs="Arial"/>
                <w:sz w:val="24"/>
                <w:szCs w:val="24"/>
              </w:rPr>
            </w:pPr>
            <w:r w:rsidRPr="000E423B">
              <w:rPr>
                <w:rFonts w:ascii="Calibri" w:hAnsi="Calibri"/>
                <w:sz w:val="24"/>
                <w:szCs w:val="24"/>
              </w:rPr>
              <w:t xml:space="preserve">Increase in use of </w:t>
            </w:r>
            <w:r>
              <w:rPr>
                <w:rFonts w:ascii="Calibri" w:hAnsi="Calibri"/>
                <w:sz w:val="24"/>
                <w:szCs w:val="24"/>
              </w:rPr>
              <w:t>the Rethink Mental Illness self-</w:t>
            </w:r>
            <w:r w:rsidRPr="000E423B">
              <w:rPr>
                <w:rFonts w:ascii="Calibri" w:hAnsi="Calibri"/>
                <w:sz w:val="24"/>
                <w:szCs w:val="24"/>
              </w:rPr>
              <w:t xml:space="preserve">harm helpline by younger people </w:t>
            </w:r>
            <w:r>
              <w:rPr>
                <w:rFonts w:ascii="Calibri" w:hAnsi="Calibri"/>
                <w:sz w:val="24"/>
                <w:szCs w:val="24"/>
              </w:rPr>
              <w:t>(</w:t>
            </w:r>
            <w:r w:rsidRPr="000E423B">
              <w:rPr>
                <w:rFonts w:ascii="Calibri" w:hAnsi="Calibri"/>
                <w:sz w:val="24"/>
                <w:szCs w:val="24"/>
              </w:rPr>
              <w:t>14-16 years</w:t>
            </w:r>
            <w:r>
              <w:rPr>
                <w:rFonts w:ascii="Calibri" w:hAnsi="Calibri"/>
                <w:sz w:val="24"/>
                <w:szCs w:val="24"/>
              </w:rPr>
              <w:t>)</w:t>
            </w:r>
            <w:r w:rsidRPr="000E423B">
              <w:rPr>
                <w:rFonts w:ascii="Calibri" w:hAnsi="Calibri"/>
                <w:sz w:val="24"/>
                <w:szCs w:val="24"/>
              </w:rPr>
              <w:t xml:space="preserve"> as evidenced by service statistics shared with commissioners</w:t>
            </w:r>
            <w:r w:rsidRPr="000E423B">
              <w:rPr>
                <w:rFonts w:cs="Arial"/>
                <w:sz w:val="24"/>
                <w:szCs w:val="24"/>
              </w:rPr>
              <w:t xml:space="preserve"> </w:t>
            </w:r>
          </w:p>
          <w:p w:rsidR="00A43342" w:rsidRPr="000E423B" w:rsidRDefault="00A43342" w:rsidP="009763F6">
            <w:pPr>
              <w:pStyle w:val="ListParagraph"/>
              <w:numPr>
                <w:ilvl w:val="0"/>
                <w:numId w:val="10"/>
              </w:numPr>
              <w:ind w:left="360"/>
              <w:rPr>
                <w:rFonts w:ascii="Calibri" w:hAnsi="Calibri"/>
                <w:sz w:val="24"/>
                <w:szCs w:val="24"/>
              </w:rPr>
            </w:pPr>
            <w:r>
              <w:rPr>
                <w:rFonts w:ascii="Calibri" w:hAnsi="Calibri"/>
                <w:sz w:val="24"/>
                <w:szCs w:val="24"/>
              </w:rPr>
              <w:t>Use of self-</w:t>
            </w:r>
            <w:r w:rsidRPr="000E423B">
              <w:rPr>
                <w:rFonts w:ascii="Calibri" w:hAnsi="Calibri"/>
                <w:sz w:val="24"/>
                <w:szCs w:val="24"/>
              </w:rPr>
              <w:t xml:space="preserve">harm helpline documented as an integrated pathway of support in young people’s care plans </w:t>
            </w:r>
          </w:p>
          <w:p w:rsidR="00A43342" w:rsidRPr="002C1563" w:rsidRDefault="00A43342" w:rsidP="009763F6">
            <w:pPr>
              <w:pStyle w:val="ListParagraph"/>
              <w:numPr>
                <w:ilvl w:val="0"/>
                <w:numId w:val="10"/>
              </w:numPr>
              <w:ind w:left="360"/>
              <w:rPr>
                <w:rFonts w:ascii="Calibri" w:hAnsi="Calibri"/>
                <w:sz w:val="24"/>
                <w:szCs w:val="24"/>
              </w:rPr>
            </w:pPr>
            <w:r w:rsidRPr="000E423B">
              <w:rPr>
                <w:rFonts w:ascii="Calibri" w:hAnsi="Calibri"/>
                <w:sz w:val="24"/>
                <w:szCs w:val="24"/>
              </w:rPr>
              <w:t>Reduction in admission</w:t>
            </w:r>
            <w:r>
              <w:rPr>
                <w:rFonts w:ascii="Calibri" w:hAnsi="Calibri"/>
                <w:sz w:val="24"/>
                <w:szCs w:val="24"/>
              </w:rPr>
              <w:t>s from 14-16 year olds for self-harm and/</w:t>
            </w:r>
            <w:r w:rsidRPr="000E423B">
              <w:rPr>
                <w:rFonts w:ascii="Calibri" w:hAnsi="Calibri"/>
                <w:sz w:val="24"/>
                <w:szCs w:val="24"/>
              </w:rPr>
              <w:t xml:space="preserve">or suicide attempts, as evidenced by data provided by </w:t>
            </w:r>
            <w:r w:rsidRPr="009E61EB">
              <w:rPr>
                <w:rFonts w:ascii="Calibri" w:hAnsi="Calibri"/>
                <w:sz w:val="24"/>
                <w:szCs w:val="24"/>
                <w:vertAlign w:val="superscript"/>
              </w:rPr>
              <w:t>2</w:t>
            </w:r>
            <w:r w:rsidRPr="000E423B">
              <w:rPr>
                <w:rFonts w:ascii="Calibri" w:hAnsi="Calibri"/>
                <w:sz w:val="24"/>
                <w:szCs w:val="24"/>
              </w:rPr>
              <w:t>gether NHSFT</w:t>
            </w:r>
            <w:r>
              <w:rPr>
                <w:rFonts w:ascii="Calibri" w:hAnsi="Calibri"/>
                <w:sz w:val="24"/>
                <w:szCs w:val="24"/>
              </w:rPr>
              <w:t xml:space="preserve">, </w:t>
            </w:r>
            <w:r w:rsidRPr="000E423B">
              <w:rPr>
                <w:rFonts w:ascii="Calibri" w:hAnsi="Calibri"/>
                <w:sz w:val="24"/>
                <w:szCs w:val="24"/>
              </w:rPr>
              <w:t>police service and ambulance service</w:t>
            </w:r>
            <w:r>
              <w:rPr>
                <w:rFonts w:ascii="Calibri" w:hAnsi="Calibri"/>
                <w:sz w:val="24"/>
                <w:szCs w:val="24"/>
              </w:rPr>
              <w:t xml:space="preserve"> </w:t>
            </w:r>
          </w:p>
        </w:tc>
        <w:tc>
          <w:tcPr>
            <w:tcW w:w="1070" w:type="dxa"/>
            <w:shd w:val="clear" w:color="auto" w:fill="92D050"/>
          </w:tcPr>
          <w:p w:rsidR="00A43342" w:rsidRPr="000E423B" w:rsidRDefault="00A43342" w:rsidP="005C48A2">
            <w:pPr>
              <w:pStyle w:val="ListParagraph"/>
              <w:ind w:left="360"/>
              <w:rPr>
                <w:rFonts w:ascii="Calibri" w:hAnsi="Calibri"/>
                <w:sz w:val="24"/>
                <w:szCs w:val="24"/>
              </w:rPr>
            </w:pPr>
          </w:p>
        </w:tc>
      </w:tr>
      <w:tr w:rsidR="00A43342" w:rsidRPr="00457FB3" w:rsidTr="006F7438">
        <w:tc>
          <w:tcPr>
            <w:tcW w:w="710" w:type="dxa"/>
            <w:gridSpan w:val="2"/>
          </w:tcPr>
          <w:p w:rsidR="00A43342" w:rsidRPr="005653A1" w:rsidRDefault="00A43342" w:rsidP="008704F4">
            <w:pPr>
              <w:rPr>
                <w:rFonts w:ascii="Calibri" w:hAnsi="Calibri"/>
                <w:sz w:val="24"/>
                <w:szCs w:val="24"/>
              </w:rPr>
            </w:pPr>
            <w:r>
              <w:rPr>
                <w:rFonts w:ascii="Calibri" w:hAnsi="Calibri"/>
                <w:sz w:val="24"/>
                <w:szCs w:val="24"/>
              </w:rPr>
              <w:t>2.21</w:t>
            </w:r>
          </w:p>
        </w:tc>
        <w:tc>
          <w:tcPr>
            <w:tcW w:w="3292" w:type="dxa"/>
            <w:gridSpan w:val="2"/>
          </w:tcPr>
          <w:p w:rsidR="00A43342" w:rsidRPr="005653A1" w:rsidRDefault="00A43342" w:rsidP="008704F4">
            <w:pPr>
              <w:rPr>
                <w:rFonts w:ascii="Calibri" w:hAnsi="Calibri"/>
                <w:sz w:val="24"/>
                <w:szCs w:val="24"/>
              </w:rPr>
            </w:pPr>
            <w:r w:rsidRPr="005653A1">
              <w:rPr>
                <w:rFonts w:ascii="Calibri" w:hAnsi="Calibri"/>
                <w:sz w:val="24"/>
                <w:szCs w:val="24"/>
              </w:rPr>
              <w:t>Commitment to participate in any future rolling programme of multi</w:t>
            </w:r>
            <w:r>
              <w:rPr>
                <w:rFonts w:ascii="Calibri" w:hAnsi="Calibri"/>
                <w:sz w:val="24"/>
                <w:szCs w:val="24"/>
              </w:rPr>
              <w:t>-</w:t>
            </w:r>
            <w:r w:rsidRPr="005653A1">
              <w:rPr>
                <w:rFonts w:ascii="Calibri" w:hAnsi="Calibri"/>
                <w:sz w:val="24"/>
                <w:szCs w:val="24"/>
              </w:rPr>
              <w:t>agency, multi-professional mental health crisis pathway training</w:t>
            </w:r>
          </w:p>
          <w:p w:rsidR="00A43342" w:rsidRPr="005653A1" w:rsidRDefault="00A43342" w:rsidP="008704F4">
            <w:pPr>
              <w:rPr>
                <w:rFonts w:ascii="Calibri" w:hAnsi="Calibri"/>
                <w:sz w:val="24"/>
                <w:szCs w:val="24"/>
              </w:rPr>
            </w:pPr>
          </w:p>
        </w:tc>
        <w:tc>
          <w:tcPr>
            <w:tcW w:w="1765" w:type="dxa"/>
          </w:tcPr>
          <w:p w:rsidR="00A43342" w:rsidRPr="005653A1" w:rsidRDefault="00A43342" w:rsidP="008704F4">
            <w:pPr>
              <w:rPr>
                <w:rFonts w:ascii="Calibri" w:hAnsi="Calibri"/>
                <w:sz w:val="24"/>
                <w:szCs w:val="24"/>
              </w:rPr>
            </w:pPr>
            <w:r>
              <w:rPr>
                <w:rFonts w:ascii="Calibri" w:hAnsi="Calibri"/>
                <w:sz w:val="24"/>
                <w:szCs w:val="24"/>
              </w:rPr>
              <w:t>April 2015</w:t>
            </w:r>
          </w:p>
        </w:tc>
        <w:tc>
          <w:tcPr>
            <w:tcW w:w="2017" w:type="dxa"/>
          </w:tcPr>
          <w:p w:rsidR="00A43342" w:rsidRPr="005653A1" w:rsidRDefault="00A43342" w:rsidP="008704F4">
            <w:pPr>
              <w:rPr>
                <w:rFonts w:ascii="Calibri" w:hAnsi="Calibri"/>
                <w:sz w:val="24"/>
                <w:szCs w:val="24"/>
              </w:rPr>
            </w:pPr>
            <w:r>
              <w:rPr>
                <w:rFonts w:ascii="Calibri" w:hAnsi="Calibri"/>
                <w:sz w:val="24"/>
                <w:szCs w:val="24"/>
              </w:rPr>
              <w:t>Steve Bean</w:t>
            </w:r>
          </w:p>
          <w:p w:rsidR="00A43342" w:rsidRPr="005653A1" w:rsidRDefault="00A43342" w:rsidP="008704F4">
            <w:pPr>
              <w:rPr>
                <w:rFonts w:ascii="Calibri" w:hAnsi="Calibri"/>
                <w:sz w:val="24"/>
                <w:szCs w:val="24"/>
              </w:rPr>
            </w:pPr>
            <w:r w:rsidRPr="005653A1">
              <w:rPr>
                <w:rFonts w:ascii="Calibri" w:hAnsi="Calibri"/>
                <w:sz w:val="24"/>
                <w:szCs w:val="24"/>
              </w:rPr>
              <w:t>Gloucestershire Constabulary</w:t>
            </w:r>
          </w:p>
        </w:tc>
        <w:tc>
          <w:tcPr>
            <w:tcW w:w="5932" w:type="dxa"/>
          </w:tcPr>
          <w:p w:rsidR="00A43342" w:rsidRPr="005653A1" w:rsidRDefault="00A43342" w:rsidP="009763F6">
            <w:pPr>
              <w:pStyle w:val="ListParagraph"/>
              <w:numPr>
                <w:ilvl w:val="0"/>
                <w:numId w:val="12"/>
              </w:numPr>
              <w:rPr>
                <w:rFonts w:ascii="Calibri" w:hAnsi="Calibri"/>
                <w:sz w:val="24"/>
                <w:szCs w:val="24"/>
              </w:rPr>
            </w:pPr>
            <w:r w:rsidRPr="005653A1">
              <w:rPr>
                <w:rFonts w:ascii="Calibri" w:hAnsi="Calibri"/>
                <w:sz w:val="24"/>
                <w:szCs w:val="24"/>
              </w:rPr>
              <w:t>Increased awareness of mental health issues for police officers leading to a more personalised and sensitive responses</w:t>
            </w:r>
          </w:p>
          <w:p w:rsidR="00A43342" w:rsidRDefault="00A43342" w:rsidP="009763F6">
            <w:pPr>
              <w:pStyle w:val="ListParagraph"/>
              <w:numPr>
                <w:ilvl w:val="0"/>
                <w:numId w:val="12"/>
              </w:numPr>
              <w:rPr>
                <w:rFonts w:ascii="Calibri" w:hAnsi="Calibri"/>
                <w:sz w:val="24"/>
                <w:szCs w:val="24"/>
              </w:rPr>
            </w:pPr>
            <w:r w:rsidRPr="005653A1">
              <w:rPr>
                <w:rFonts w:ascii="Calibri" w:hAnsi="Calibri"/>
                <w:sz w:val="24"/>
                <w:szCs w:val="24"/>
              </w:rPr>
              <w:t>Improved understanding between operational staff in partner agencies leading to more joined up response</w:t>
            </w:r>
            <w:r>
              <w:rPr>
                <w:rFonts w:ascii="Calibri" w:hAnsi="Calibri"/>
                <w:sz w:val="24"/>
                <w:szCs w:val="24"/>
              </w:rPr>
              <w:t xml:space="preserve">s and less ‘hand off’s </w:t>
            </w:r>
          </w:p>
          <w:p w:rsidR="00A43342" w:rsidRPr="002C1563" w:rsidRDefault="00A43342" w:rsidP="009763F6">
            <w:pPr>
              <w:pStyle w:val="ListParagraph"/>
              <w:numPr>
                <w:ilvl w:val="0"/>
                <w:numId w:val="12"/>
              </w:numPr>
              <w:rPr>
                <w:rFonts w:ascii="Calibri" w:hAnsi="Calibri"/>
                <w:sz w:val="24"/>
                <w:szCs w:val="24"/>
              </w:rPr>
            </w:pPr>
            <w:r>
              <w:rPr>
                <w:rFonts w:ascii="Calibri" w:hAnsi="Calibri"/>
                <w:sz w:val="24"/>
                <w:szCs w:val="24"/>
              </w:rPr>
              <w:t>Direction and consistency of all aspects of policing and mental health via Mental Health Strategic Tasking and Co-ordinating Group</w:t>
            </w:r>
          </w:p>
        </w:tc>
        <w:tc>
          <w:tcPr>
            <w:tcW w:w="1070" w:type="dxa"/>
            <w:shd w:val="clear" w:color="auto" w:fill="92D050"/>
          </w:tcPr>
          <w:p w:rsidR="00A43342" w:rsidRPr="00457FB3" w:rsidRDefault="00A43342" w:rsidP="008704F4">
            <w:pPr>
              <w:rPr>
                <w:rFonts w:ascii="Calibri" w:hAnsi="Calibri"/>
                <w:sz w:val="24"/>
                <w:szCs w:val="24"/>
              </w:rPr>
            </w:pPr>
          </w:p>
        </w:tc>
      </w:tr>
      <w:tr w:rsidR="00A43342" w:rsidRPr="00457FB3" w:rsidTr="006F7438">
        <w:tc>
          <w:tcPr>
            <w:tcW w:w="710" w:type="dxa"/>
            <w:gridSpan w:val="2"/>
          </w:tcPr>
          <w:p w:rsidR="00A43342" w:rsidRPr="005653A1" w:rsidRDefault="00A43342" w:rsidP="00650DC6">
            <w:pPr>
              <w:rPr>
                <w:rFonts w:ascii="Calibri" w:hAnsi="Calibri"/>
                <w:sz w:val="24"/>
                <w:szCs w:val="24"/>
              </w:rPr>
            </w:pPr>
            <w:r>
              <w:rPr>
                <w:rFonts w:ascii="Calibri" w:hAnsi="Calibri"/>
                <w:sz w:val="24"/>
                <w:szCs w:val="24"/>
              </w:rPr>
              <w:t>2.22</w:t>
            </w:r>
          </w:p>
        </w:tc>
        <w:tc>
          <w:tcPr>
            <w:tcW w:w="3292" w:type="dxa"/>
            <w:gridSpan w:val="2"/>
          </w:tcPr>
          <w:p w:rsidR="00A43342" w:rsidRDefault="00A43342" w:rsidP="00650DC6">
            <w:pPr>
              <w:rPr>
                <w:rFonts w:ascii="Calibri" w:hAnsi="Calibri"/>
                <w:sz w:val="24"/>
                <w:szCs w:val="24"/>
              </w:rPr>
            </w:pPr>
            <w:r w:rsidRPr="005653A1">
              <w:rPr>
                <w:rFonts w:ascii="Calibri" w:hAnsi="Calibri"/>
                <w:sz w:val="24"/>
                <w:szCs w:val="24"/>
              </w:rPr>
              <w:t>Provide ‘Crisis’ training as part of MH awareness training to GLOSSE providers (Gloucestershire Safe and Social Environments) which include café’s, museums,</w:t>
            </w:r>
            <w:r>
              <w:rPr>
                <w:rFonts w:ascii="Calibri" w:hAnsi="Calibri"/>
                <w:sz w:val="24"/>
                <w:szCs w:val="24"/>
              </w:rPr>
              <w:t xml:space="preserve"> garden centres, libraries etc.</w:t>
            </w:r>
          </w:p>
          <w:p w:rsidR="00A43342" w:rsidRPr="005653A1" w:rsidRDefault="00A43342" w:rsidP="00650DC6">
            <w:pPr>
              <w:rPr>
                <w:rFonts w:ascii="Calibri" w:hAnsi="Calibri"/>
                <w:sz w:val="24"/>
                <w:szCs w:val="24"/>
              </w:rPr>
            </w:pPr>
            <w:r w:rsidRPr="00C968DC">
              <w:rPr>
                <w:rFonts w:ascii="Calibri" w:hAnsi="Calibri"/>
                <w:sz w:val="24"/>
                <w:szCs w:val="24"/>
              </w:rPr>
              <w:t>This will include piloting Wellness Cards with some GLOSSE providers who chose to engage in the p</w:t>
            </w:r>
            <w:r>
              <w:rPr>
                <w:rFonts w:ascii="Calibri" w:hAnsi="Calibri"/>
                <w:sz w:val="24"/>
                <w:szCs w:val="24"/>
              </w:rPr>
              <w:t>ilot ‘Preventing Crisis Scheme’</w:t>
            </w:r>
          </w:p>
        </w:tc>
        <w:tc>
          <w:tcPr>
            <w:tcW w:w="1765" w:type="dxa"/>
          </w:tcPr>
          <w:p w:rsidR="00A43342" w:rsidRDefault="00A43342" w:rsidP="00650DC6">
            <w:pPr>
              <w:rPr>
                <w:rFonts w:ascii="Calibri" w:hAnsi="Calibri"/>
                <w:sz w:val="24"/>
                <w:szCs w:val="24"/>
              </w:rPr>
            </w:pPr>
            <w:r w:rsidRPr="005653A1">
              <w:rPr>
                <w:rFonts w:ascii="Calibri" w:hAnsi="Calibri"/>
                <w:sz w:val="24"/>
                <w:szCs w:val="24"/>
              </w:rPr>
              <w:t>October 2014</w:t>
            </w:r>
          </w:p>
          <w:p w:rsidR="00A43342" w:rsidRDefault="00A43342" w:rsidP="00650DC6">
            <w:pPr>
              <w:rPr>
                <w:rFonts w:ascii="Calibri" w:hAnsi="Calibri"/>
                <w:sz w:val="24"/>
                <w:szCs w:val="24"/>
              </w:rPr>
            </w:pPr>
          </w:p>
          <w:p w:rsidR="00A43342" w:rsidRDefault="00A43342" w:rsidP="00650DC6">
            <w:pPr>
              <w:rPr>
                <w:rFonts w:ascii="Calibri" w:hAnsi="Calibri"/>
                <w:sz w:val="24"/>
                <w:szCs w:val="24"/>
              </w:rPr>
            </w:pPr>
            <w:r>
              <w:rPr>
                <w:rFonts w:ascii="Calibri" w:hAnsi="Calibri"/>
                <w:sz w:val="24"/>
                <w:szCs w:val="24"/>
              </w:rPr>
              <w:t>Revised date:</w:t>
            </w:r>
          </w:p>
          <w:p w:rsidR="00A43342" w:rsidRPr="005653A1" w:rsidRDefault="00A43342" w:rsidP="00650DC6">
            <w:pPr>
              <w:rPr>
                <w:rFonts w:ascii="Calibri" w:hAnsi="Calibri"/>
                <w:sz w:val="24"/>
                <w:szCs w:val="24"/>
              </w:rPr>
            </w:pPr>
            <w:r>
              <w:rPr>
                <w:rFonts w:ascii="Calibri" w:hAnsi="Calibri"/>
                <w:sz w:val="24"/>
                <w:szCs w:val="24"/>
              </w:rPr>
              <w:t>June 2015</w:t>
            </w:r>
          </w:p>
        </w:tc>
        <w:tc>
          <w:tcPr>
            <w:tcW w:w="2017" w:type="dxa"/>
          </w:tcPr>
          <w:p w:rsidR="00A43342" w:rsidRPr="005653A1" w:rsidRDefault="00A43342" w:rsidP="00650DC6">
            <w:pPr>
              <w:rPr>
                <w:rFonts w:ascii="Calibri" w:hAnsi="Calibri"/>
                <w:sz w:val="24"/>
                <w:szCs w:val="24"/>
              </w:rPr>
            </w:pPr>
            <w:r w:rsidRPr="005653A1">
              <w:rPr>
                <w:rFonts w:ascii="Calibri" w:hAnsi="Calibri"/>
                <w:sz w:val="24"/>
                <w:szCs w:val="24"/>
              </w:rPr>
              <w:t>Jack Beech</w:t>
            </w:r>
          </w:p>
          <w:p w:rsidR="00A43342" w:rsidRPr="005653A1" w:rsidRDefault="00A43342" w:rsidP="00650DC6">
            <w:pPr>
              <w:rPr>
                <w:rFonts w:ascii="Calibri" w:hAnsi="Calibri"/>
                <w:sz w:val="24"/>
                <w:szCs w:val="24"/>
              </w:rPr>
            </w:pPr>
            <w:r w:rsidRPr="005653A1">
              <w:rPr>
                <w:rFonts w:ascii="Calibri" w:hAnsi="Calibri"/>
                <w:sz w:val="24"/>
                <w:szCs w:val="24"/>
              </w:rPr>
              <w:t xml:space="preserve">Independence Trust </w:t>
            </w:r>
            <w:r w:rsidRPr="00677CF9">
              <w:rPr>
                <w:rFonts w:ascii="Calibri" w:hAnsi="Calibri"/>
                <w:sz w:val="24"/>
                <w:szCs w:val="24"/>
              </w:rPr>
              <w:t>with GLOSSE providers</w:t>
            </w:r>
          </w:p>
        </w:tc>
        <w:tc>
          <w:tcPr>
            <w:tcW w:w="5932" w:type="dxa"/>
          </w:tcPr>
          <w:p w:rsidR="00A43342" w:rsidRDefault="00A43342" w:rsidP="00650DC6">
            <w:pPr>
              <w:pStyle w:val="ListParagraph"/>
              <w:numPr>
                <w:ilvl w:val="0"/>
                <w:numId w:val="31"/>
              </w:numPr>
              <w:rPr>
                <w:rFonts w:ascii="Calibri" w:hAnsi="Calibri"/>
                <w:sz w:val="24"/>
                <w:szCs w:val="24"/>
              </w:rPr>
            </w:pPr>
            <w:r w:rsidRPr="003177C9">
              <w:rPr>
                <w:rFonts w:ascii="Calibri" w:hAnsi="Calibri"/>
                <w:sz w:val="24"/>
                <w:szCs w:val="24"/>
              </w:rPr>
              <w:t xml:space="preserve">GLOSSE providers will know what to do and who to contact when a person presents with a crisis or a crisis is suspected. </w:t>
            </w:r>
          </w:p>
          <w:p w:rsidR="00A43342" w:rsidRPr="003177C9" w:rsidRDefault="00A43342" w:rsidP="00650DC6">
            <w:pPr>
              <w:pStyle w:val="ListParagraph"/>
              <w:numPr>
                <w:ilvl w:val="0"/>
                <w:numId w:val="31"/>
              </w:numPr>
              <w:rPr>
                <w:rFonts w:ascii="Calibri" w:hAnsi="Calibri"/>
                <w:sz w:val="24"/>
                <w:szCs w:val="24"/>
              </w:rPr>
            </w:pPr>
            <w:r w:rsidRPr="00C968DC">
              <w:rPr>
                <w:rFonts w:ascii="Calibri" w:hAnsi="Calibri"/>
                <w:sz w:val="24"/>
                <w:szCs w:val="24"/>
              </w:rPr>
              <w:t>Clients involved in the pilot will carry the pocket size ‘Wellness Card”</w:t>
            </w:r>
          </w:p>
        </w:tc>
        <w:tc>
          <w:tcPr>
            <w:tcW w:w="1070" w:type="dxa"/>
            <w:shd w:val="clear" w:color="auto" w:fill="92D050"/>
          </w:tcPr>
          <w:p w:rsidR="00A43342" w:rsidRPr="00457FB3" w:rsidRDefault="00A43342" w:rsidP="008704F4">
            <w:pPr>
              <w:rPr>
                <w:rFonts w:ascii="Calibri" w:hAnsi="Calibri"/>
                <w:sz w:val="24"/>
                <w:szCs w:val="24"/>
              </w:rPr>
            </w:pPr>
          </w:p>
        </w:tc>
      </w:tr>
      <w:tr w:rsidR="00A43342" w:rsidRPr="00457FB3" w:rsidTr="006F7438">
        <w:tc>
          <w:tcPr>
            <w:tcW w:w="710" w:type="dxa"/>
            <w:gridSpan w:val="2"/>
          </w:tcPr>
          <w:p w:rsidR="00A43342" w:rsidRPr="005653A1" w:rsidRDefault="00A43342" w:rsidP="008704F4">
            <w:pPr>
              <w:rPr>
                <w:rFonts w:ascii="Calibri" w:hAnsi="Calibri"/>
                <w:sz w:val="24"/>
                <w:szCs w:val="24"/>
              </w:rPr>
            </w:pPr>
            <w:r>
              <w:rPr>
                <w:rFonts w:ascii="Calibri" w:hAnsi="Calibri"/>
                <w:sz w:val="24"/>
                <w:szCs w:val="24"/>
              </w:rPr>
              <w:t>2.23</w:t>
            </w:r>
          </w:p>
        </w:tc>
        <w:tc>
          <w:tcPr>
            <w:tcW w:w="3292" w:type="dxa"/>
            <w:gridSpan w:val="2"/>
          </w:tcPr>
          <w:p w:rsidR="00A43342" w:rsidRPr="005653A1" w:rsidRDefault="00A43342" w:rsidP="00DF0286">
            <w:pPr>
              <w:rPr>
                <w:rFonts w:ascii="Calibri" w:hAnsi="Calibri"/>
                <w:sz w:val="24"/>
                <w:szCs w:val="24"/>
              </w:rPr>
            </w:pPr>
            <w:r>
              <w:rPr>
                <w:rFonts w:ascii="Calibri" w:hAnsi="Calibri"/>
                <w:sz w:val="24"/>
                <w:szCs w:val="24"/>
              </w:rPr>
              <w:t>Review skill</w:t>
            </w:r>
            <w:r w:rsidRPr="005653A1">
              <w:rPr>
                <w:rFonts w:ascii="Calibri" w:hAnsi="Calibri"/>
                <w:sz w:val="24"/>
                <w:szCs w:val="24"/>
              </w:rPr>
              <w:t xml:space="preserve"> mix, competency and training needs of staff, volunteers and peers within Wellbeing Plus, Occupation Plus, Community Health Trainers, Families First. Develop guidance </w:t>
            </w:r>
            <w:r>
              <w:rPr>
                <w:rFonts w:ascii="Calibri" w:hAnsi="Calibri"/>
                <w:sz w:val="24"/>
                <w:szCs w:val="24"/>
              </w:rPr>
              <w:t>and</w:t>
            </w:r>
            <w:r w:rsidRPr="005653A1">
              <w:rPr>
                <w:rFonts w:ascii="Calibri" w:hAnsi="Calibri"/>
                <w:sz w:val="24"/>
                <w:szCs w:val="24"/>
              </w:rPr>
              <w:t xml:space="preserve"> access to specialist traini</w:t>
            </w:r>
            <w:r>
              <w:rPr>
                <w:rFonts w:ascii="Calibri" w:hAnsi="Calibri"/>
                <w:sz w:val="24"/>
                <w:szCs w:val="24"/>
              </w:rPr>
              <w:t xml:space="preserve">ng </w:t>
            </w:r>
          </w:p>
        </w:tc>
        <w:tc>
          <w:tcPr>
            <w:tcW w:w="1765" w:type="dxa"/>
          </w:tcPr>
          <w:p w:rsidR="00A43342" w:rsidRPr="005653A1" w:rsidRDefault="00A43342" w:rsidP="008704F4">
            <w:pPr>
              <w:rPr>
                <w:rFonts w:ascii="Calibri" w:hAnsi="Calibri"/>
                <w:sz w:val="24"/>
                <w:szCs w:val="24"/>
              </w:rPr>
            </w:pPr>
            <w:r w:rsidRPr="005653A1">
              <w:rPr>
                <w:rFonts w:ascii="Calibri" w:hAnsi="Calibri"/>
                <w:sz w:val="24"/>
                <w:szCs w:val="24"/>
              </w:rPr>
              <w:t>October 2014</w:t>
            </w:r>
          </w:p>
        </w:tc>
        <w:tc>
          <w:tcPr>
            <w:tcW w:w="2017" w:type="dxa"/>
          </w:tcPr>
          <w:p w:rsidR="00A43342" w:rsidRPr="005653A1" w:rsidRDefault="00A43342" w:rsidP="008704F4">
            <w:pPr>
              <w:rPr>
                <w:rFonts w:ascii="Calibri" w:hAnsi="Calibri"/>
                <w:sz w:val="24"/>
                <w:szCs w:val="24"/>
              </w:rPr>
            </w:pPr>
            <w:r w:rsidRPr="005653A1">
              <w:rPr>
                <w:rFonts w:ascii="Calibri" w:hAnsi="Calibri"/>
                <w:sz w:val="24"/>
                <w:szCs w:val="24"/>
              </w:rPr>
              <w:t>Jack Beech</w:t>
            </w:r>
          </w:p>
          <w:p w:rsidR="00A43342" w:rsidRPr="005653A1" w:rsidRDefault="00A43342" w:rsidP="008704F4">
            <w:pPr>
              <w:rPr>
                <w:rFonts w:ascii="Calibri" w:hAnsi="Calibri"/>
                <w:sz w:val="24"/>
                <w:szCs w:val="24"/>
              </w:rPr>
            </w:pPr>
            <w:r w:rsidRPr="005653A1">
              <w:rPr>
                <w:rFonts w:ascii="Calibri" w:hAnsi="Calibri"/>
                <w:sz w:val="24"/>
                <w:szCs w:val="24"/>
              </w:rPr>
              <w:t xml:space="preserve">Independence Trust </w:t>
            </w:r>
          </w:p>
        </w:tc>
        <w:tc>
          <w:tcPr>
            <w:tcW w:w="5932" w:type="dxa"/>
          </w:tcPr>
          <w:p w:rsidR="00A43342" w:rsidRPr="003177C9" w:rsidRDefault="00A43342" w:rsidP="009763F6">
            <w:pPr>
              <w:pStyle w:val="ListParagraph"/>
              <w:numPr>
                <w:ilvl w:val="0"/>
                <w:numId w:val="31"/>
              </w:numPr>
              <w:rPr>
                <w:rFonts w:ascii="Calibri" w:hAnsi="Calibri"/>
                <w:sz w:val="24"/>
                <w:szCs w:val="24"/>
              </w:rPr>
            </w:pPr>
            <w:r w:rsidRPr="003177C9">
              <w:rPr>
                <w:rFonts w:ascii="Calibri" w:hAnsi="Calibri"/>
                <w:sz w:val="24"/>
                <w:szCs w:val="24"/>
              </w:rPr>
              <w:t>Ensure there is a consistent approach to Crisis across the organisation</w:t>
            </w:r>
          </w:p>
        </w:tc>
        <w:tc>
          <w:tcPr>
            <w:tcW w:w="1070" w:type="dxa"/>
            <w:shd w:val="clear" w:color="auto" w:fill="92D050"/>
          </w:tcPr>
          <w:p w:rsidR="00A43342" w:rsidRPr="00457FB3" w:rsidRDefault="00A43342" w:rsidP="008704F4">
            <w:pPr>
              <w:rPr>
                <w:rFonts w:ascii="Calibri" w:hAnsi="Calibri"/>
                <w:sz w:val="24"/>
                <w:szCs w:val="24"/>
              </w:rPr>
            </w:pPr>
          </w:p>
        </w:tc>
      </w:tr>
      <w:tr w:rsidR="00A43342" w:rsidRPr="005653A1" w:rsidTr="006F7438">
        <w:tc>
          <w:tcPr>
            <w:tcW w:w="710" w:type="dxa"/>
            <w:gridSpan w:val="2"/>
          </w:tcPr>
          <w:p w:rsidR="00A43342" w:rsidRPr="005653A1" w:rsidRDefault="00A43342" w:rsidP="005C48A2">
            <w:pPr>
              <w:rPr>
                <w:rFonts w:ascii="Calibri" w:hAnsi="Calibri" w:cs="Lucida Sans Unicode"/>
                <w:bCs/>
                <w:sz w:val="24"/>
                <w:szCs w:val="24"/>
              </w:rPr>
            </w:pPr>
            <w:r>
              <w:rPr>
                <w:rFonts w:ascii="Calibri" w:hAnsi="Calibri" w:cs="Lucida Sans Unicode"/>
                <w:bCs/>
                <w:sz w:val="24"/>
                <w:szCs w:val="24"/>
              </w:rPr>
              <w:t>2.25</w:t>
            </w:r>
          </w:p>
        </w:tc>
        <w:tc>
          <w:tcPr>
            <w:tcW w:w="3292" w:type="dxa"/>
            <w:gridSpan w:val="2"/>
          </w:tcPr>
          <w:p w:rsidR="00A43342" w:rsidRPr="004C76B1" w:rsidRDefault="00A43342" w:rsidP="005C48A2">
            <w:pPr>
              <w:rPr>
                <w:sz w:val="24"/>
                <w:szCs w:val="24"/>
                <w:lang w:val="en-US"/>
              </w:rPr>
            </w:pPr>
            <w:r>
              <w:rPr>
                <w:rFonts w:ascii="Calibri" w:hAnsi="Calibri" w:cs="Lucida Sans Unicode"/>
                <w:bCs/>
                <w:sz w:val="24"/>
                <w:szCs w:val="24"/>
              </w:rPr>
              <w:t xml:space="preserve">Link </w:t>
            </w:r>
            <w:r w:rsidRPr="00C968DC">
              <w:rPr>
                <w:rFonts w:ascii="Calibri" w:hAnsi="Calibri" w:cs="Lucida Sans Unicode"/>
                <w:bCs/>
                <w:sz w:val="24"/>
                <w:szCs w:val="24"/>
                <w:vertAlign w:val="superscript"/>
              </w:rPr>
              <w:t>2</w:t>
            </w:r>
            <w:r>
              <w:rPr>
                <w:rFonts w:ascii="Calibri" w:hAnsi="Calibri" w:cs="Lucida Sans Unicode"/>
                <w:bCs/>
                <w:sz w:val="24"/>
                <w:szCs w:val="24"/>
              </w:rPr>
              <w:t xml:space="preserve">Gether NHSFT with the </w:t>
            </w:r>
            <w:r w:rsidRPr="00C968DC">
              <w:rPr>
                <w:sz w:val="24"/>
                <w:szCs w:val="24"/>
                <w:lang w:val="en-US"/>
              </w:rPr>
              <w:t>Central Southern Commissioning Support Unit</w:t>
            </w:r>
            <w:r>
              <w:rPr>
                <w:sz w:val="24"/>
                <w:szCs w:val="24"/>
                <w:lang w:val="en-US"/>
              </w:rPr>
              <w:t xml:space="preserve"> to participate in the roll out of the Shared Care Records project</w:t>
            </w:r>
          </w:p>
        </w:tc>
        <w:tc>
          <w:tcPr>
            <w:tcW w:w="1765" w:type="dxa"/>
          </w:tcPr>
          <w:p w:rsidR="00A43342" w:rsidRPr="000E423B" w:rsidRDefault="00A43342" w:rsidP="005C48A2">
            <w:pPr>
              <w:rPr>
                <w:rFonts w:ascii="Calibri" w:hAnsi="Calibri" w:cs="Lucida Sans Unicode"/>
                <w:bCs/>
                <w:sz w:val="24"/>
                <w:szCs w:val="24"/>
              </w:rPr>
            </w:pPr>
            <w:r>
              <w:rPr>
                <w:rFonts w:ascii="Calibri" w:hAnsi="Calibri" w:cs="Lucida Sans Unicode"/>
                <w:bCs/>
                <w:sz w:val="24"/>
                <w:szCs w:val="24"/>
              </w:rPr>
              <w:t>April 2015</w:t>
            </w:r>
          </w:p>
        </w:tc>
        <w:tc>
          <w:tcPr>
            <w:tcW w:w="2017" w:type="dxa"/>
          </w:tcPr>
          <w:p w:rsidR="00A43342" w:rsidRDefault="00A43342" w:rsidP="005C48A2">
            <w:pPr>
              <w:rPr>
                <w:rFonts w:ascii="Calibri" w:hAnsi="Calibri" w:cs="Lucida Sans Unicode"/>
                <w:bCs/>
                <w:sz w:val="24"/>
                <w:szCs w:val="24"/>
              </w:rPr>
            </w:pPr>
            <w:r>
              <w:rPr>
                <w:rFonts w:ascii="Calibri" w:hAnsi="Calibri" w:cs="Lucida Sans Unicode"/>
                <w:bCs/>
                <w:sz w:val="24"/>
                <w:szCs w:val="24"/>
              </w:rPr>
              <w:t>Karen Taylor</w:t>
            </w:r>
          </w:p>
          <w:p w:rsidR="00A43342" w:rsidRDefault="00A43342" w:rsidP="005C48A2">
            <w:pPr>
              <w:rPr>
                <w:rFonts w:ascii="Calibri" w:hAnsi="Calibri" w:cs="Lucida Sans Unicode"/>
                <w:bCs/>
                <w:sz w:val="24"/>
                <w:szCs w:val="24"/>
              </w:rPr>
            </w:pPr>
            <w:r>
              <w:rPr>
                <w:rFonts w:ascii="Calibri" w:hAnsi="Calibri" w:cs="Lucida Sans Unicode"/>
                <w:bCs/>
                <w:sz w:val="24"/>
                <w:szCs w:val="24"/>
              </w:rPr>
              <w:t>CCG</w:t>
            </w:r>
          </w:p>
          <w:p w:rsidR="00A43342" w:rsidRDefault="00A43342" w:rsidP="005C48A2">
            <w:pPr>
              <w:rPr>
                <w:rFonts w:ascii="Calibri" w:hAnsi="Calibri" w:cs="Lucida Sans Unicode"/>
                <w:bCs/>
                <w:sz w:val="24"/>
                <w:szCs w:val="24"/>
              </w:rPr>
            </w:pPr>
            <w:r>
              <w:rPr>
                <w:rFonts w:ascii="Calibri" w:hAnsi="Calibri" w:cs="Lucida Sans Unicode"/>
                <w:bCs/>
                <w:sz w:val="24"/>
                <w:szCs w:val="24"/>
              </w:rPr>
              <w:t>Cathie Hole</w:t>
            </w:r>
          </w:p>
          <w:p w:rsidR="00A43342" w:rsidRPr="000E423B" w:rsidRDefault="00A43342" w:rsidP="005C48A2">
            <w:pPr>
              <w:rPr>
                <w:rFonts w:ascii="Calibri" w:hAnsi="Calibri" w:cs="Lucida Sans Unicode"/>
                <w:bCs/>
                <w:sz w:val="24"/>
                <w:szCs w:val="24"/>
              </w:rPr>
            </w:pPr>
            <w:r w:rsidRPr="00BC3CAF">
              <w:rPr>
                <w:rFonts w:ascii="Calibri" w:hAnsi="Calibri" w:cs="Lucida Sans Unicode"/>
                <w:bCs/>
                <w:sz w:val="24"/>
                <w:szCs w:val="24"/>
                <w:vertAlign w:val="superscript"/>
              </w:rPr>
              <w:t>2</w:t>
            </w:r>
            <w:r>
              <w:rPr>
                <w:rFonts w:ascii="Calibri" w:hAnsi="Calibri" w:cs="Lucida Sans Unicode"/>
                <w:bCs/>
                <w:sz w:val="24"/>
                <w:szCs w:val="24"/>
              </w:rPr>
              <w:t>gether NHSFT</w:t>
            </w:r>
          </w:p>
        </w:tc>
        <w:tc>
          <w:tcPr>
            <w:tcW w:w="5932" w:type="dxa"/>
          </w:tcPr>
          <w:p w:rsidR="00A43342" w:rsidRDefault="00A43342" w:rsidP="009763F6">
            <w:pPr>
              <w:pStyle w:val="ListParagraph"/>
              <w:numPr>
                <w:ilvl w:val="0"/>
                <w:numId w:val="62"/>
              </w:numPr>
              <w:rPr>
                <w:rFonts w:ascii="Calibri" w:hAnsi="Calibri" w:cs="Lucida Sans Unicode"/>
                <w:bCs/>
                <w:sz w:val="24"/>
                <w:szCs w:val="24"/>
              </w:rPr>
            </w:pPr>
            <w:r>
              <w:rPr>
                <w:rFonts w:ascii="Calibri" w:hAnsi="Calibri" w:cs="Lucida Sans Unicode"/>
                <w:bCs/>
                <w:sz w:val="24"/>
                <w:szCs w:val="24"/>
              </w:rPr>
              <w:t>Better information sharing across partner organisations</w:t>
            </w:r>
          </w:p>
          <w:p w:rsidR="00A43342" w:rsidRDefault="00A43342" w:rsidP="009763F6">
            <w:pPr>
              <w:pStyle w:val="ListParagraph"/>
              <w:numPr>
                <w:ilvl w:val="0"/>
                <w:numId w:val="62"/>
              </w:numPr>
              <w:rPr>
                <w:rFonts w:ascii="Calibri" w:hAnsi="Calibri" w:cs="Lucida Sans Unicode"/>
                <w:bCs/>
                <w:sz w:val="24"/>
                <w:szCs w:val="24"/>
              </w:rPr>
            </w:pPr>
            <w:r>
              <w:rPr>
                <w:rFonts w:ascii="Calibri" w:hAnsi="Calibri" w:cs="Lucida Sans Unicode"/>
                <w:bCs/>
                <w:sz w:val="24"/>
                <w:szCs w:val="24"/>
              </w:rPr>
              <w:t>Fewer A&amp;E attendances</w:t>
            </w:r>
          </w:p>
          <w:p w:rsidR="00A43342" w:rsidRDefault="00A43342" w:rsidP="009763F6">
            <w:pPr>
              <w:pStyle w:val="ListParagraph"/>
              <w:numPr>
                <w:ilvl w:val="0"/>
                <w:numId w:val="62"/>
              </w:numPr>
              <w:rPr>
                <w:rFonts w:ascii="Calibri" w:hAnsi="Calibri" w:cs="Lucida Sans Unicode"/>
                <w:bCs/>
                <w:sz w:val="24"/>
                <w:szCs w:val="24"/>
              </w:rPr>
            </w:pPr>
            <w:r>
              <w:rPr>
                <w:rFonts w:ascii="Calibri" w:hAnsi="Calibri" w:cs="Lucida Sans Unicode"/>
                <w:bCs/>
                <w:sz w:val="24"/>
                <w:szCs w:val="24"/>
              </w:rPr>
              <w:t>Fewer emergency admissions</w:t>
            </w:r>
          </w:p>
          <w:p w:rsidR="00A43342" w:rsidRPr="000E423B" w:rsidRDefault="00A43342" w:rsidP="009763F6">
            <w:pPr>
              <w:pStyle w:val="ListParagraph"/>
              <w:numPr>
                <w:ilvl w:val="0"/>
                <w:numId w:val="62"/>
              </w:numPr>
              <w:rPr>
                <w:rFonts w:ascii="Calibri" w:hAnsi="Calibri" w:cs="Lucida Sans Unicode"/>
                <w:bCs/>
                <w:sz w:val="24"/>
                <w:szCs w:val="24"/>
              </w:rPr>
            </w:pPr>
            <w:r>
              <w:rPr>
                <w:rFonts w:ascii="Calibri" w:hAnsi="Calibri" w:cs="Lucida Sans Unicode"/>
                <w:bCs/>
                <w:sz w:val="24"/>
                <w:szCs w:val="24"/>
              </w:rPr>
              <w:t>Improved medication management</w:t>
            </w:r>
          </w:p>
        </w:tc>
        <w:tc>
          <w:tcPr>
            <w:tcW w:w="1070" w:type="dxa"/>
            <w:shd w:val="clear" w:color="auto" w:fill="92D050"/>
          </w:tcPr>
          <w:p w:rsidR="00A43342" w:rsidRPr="000E423B" w:rsidRDefault="00A43342" w:rsidP="005C48A2">
            <w:pPr>
              <w:pStyle w:val="ListParagraph"/>
              <w:ind w:left="360"/>
              <w:rPr>
                <w:rFonts w:ascii="Calibri" w:hAnsi="Calibri" w:cs="Lucida Sans Unicode"/>
                <w:bCs/>
                <w:sz w:val="24"/>
                <w:szCs w:val="24"/>
              </w:rPr>
            </w:pPr>
          </w:p>
        </w:tc>
      </w:tr>
      <w:tr w:rsidR="00A43342" w:rsidRPr="005653A1" w:rsidTr="006F7438">
        <w:tc>
          <w:tcPr>
            <w:tcW w:w="710" w:type="dxa"/>
            <w:gridSpan w:val="2"/>
          </w:tcPr>
          <w:p w:rsidR="00A43342" w:rsidRPr="005653A1" w:rsidRDefault="00A43342" w:rsidP="008704F4">
            <w:pPr>
              <w:rPr>
                <w:rFonts w:ascii="Calibri" w:hAnsi="Calibri" w:cs="Lucida Sans Unicode"/>
                <w:bCs/>
                <w:sz w:val="24"/>
                <w:szCs w:val="24"/>
              </w:rPr>
            </w:pPr>
            <w:r>
              <w:rPr>
                <w:rFonts w:ascii="Calibri" w:hAnsi="Calibri" w:cs="Lucida Sans Unicode"/>
                <w:bCs/>
                <w:sz w:val="24"/>
                <w:szCs w:val="24"/>
              </w:rPr>
              <w:t>2.26</w:t>
            </w:r>
          </w:p>
        </w:tc>
        <w:tc>
          <w:tcPr>
            <w:tcW w:w="3292" w:type="dxa"/>
            <w:gridSpan w:val="2"/>
          </w:tcPr>
          <w:p w:rsidR="00A43342" w:rsidRPr="005653A1" w:rsidRDefault="00A43342" w:rsidP="008704F4">
            <w:pPr>
              <w:rPr>
                <w:rFonts w:ascii="Calibri" w:hAnsi="Calibri" w:cs="Lucida Sans Unicode"/>
                <w:bCs/>
                <w:sz w:val="24"/>
                <w:szCs w:val="24"/>
              </w:rPr>
            </w:pPr>
            <w:r>
              <w:rPr>
                <w:rFonts w:ascii="Calibri" w:hAnsi="Calibri" w:cs="Lucida Sans Unicode"/>
                <w:bCs/>
                <w:sz w:val="24"/>
                <w:szCs w:val="24"/>
              </w:rPr>
              <w:t>P</w:t>
            </w:r>
            <w:r w:rsidRPr="005653A1">
              <w:rPr>
                <w:rFonts w:ascii="Calibri" w:hAnsi="Calibri" w:cs="Lucida Sans Unicode"/>
                <w:bCs/>
                <w:sz w:val="24"/>
                <w:szCs w:val="24"/>
              </w:rPr>
              <w:t>roduce a local mental he</w:t>
            </w:r>
            <w:r>
              <w:rPr>
                <w:rFonts w:ascii="Calibri" w:hAnsi="Calibri" w:cs="Lucida Sans Unicode"/>
                <w:bCs/>
                <w:sz w:val="24"/>
                <w:szCs w:val="24"/>
              </w:rPr>
              <w:t>alth information sharing/</w:t>
            </w:r>
            <w:r w:rsidRPr="005653A1">
              <w:rPr>
                <w:rFonts w:ascii="Calibri" w:hAnsi="Calibri" w:cs="Lucida Sans Unicode"/>
                <w:bCs/>
                <w:sz w:val="24"/>
                <w:szCs w:val="24"/>
              </w:rPr>
              <w:t xml:space="preserve">triage system </w:t>
            </w:r>
            <w:r>
              <w:rPr>
                <w:rFonts w:ascii="Calibri" w:hAnsi="Calibri" w:cs="Lucida Sans Unicode"/>
                <w:bCs/>
                <w:sz w:val="24"/>
                <w:szCs w:val="24"/>
              </w:rPr>
              <w:t>for</w:t>
            </w:r>
            <w:r w:rsidRPr="005653A1">
              <w:rPr>
                <w:rFonts w:ascii="Calibri" w:hAnsi="Calibri" w:cs="Lucida Sans Unicode"/>
                <w:bCs/>
                <w:sz w:val="24"/>
                <w:szCs w:val="24"/>
              </w:rPr>
              <w:t xml:space="preserve"> the Police</w:t>
            </w:r>
            <w:r>
              <w:rPr>
                <w:rFonts w:ascii="Calibri" w:hAnsi="Calibri" w:cs="Lucida Sans Unicode"/>
                <w:bCs/>
                <w:sz w:val="24"/>
                <w:szCs w:val="24"/>
              </w:rPr>
              <w:t>/</w:t>
            </w:r>
            <w:r w:rsidRPr="005653A1">
              <w:rPr>
                <w:rFonts w:ascii="Calibri" w:hAnsi="Calibri" w:cs="Lucida Sans Unicode"/>
                <w:bCs/>
                <w:sz w:val="24"/>
                <w:szCs w:val="24"/>
              </w:rPr>
              <w:t>NHS in order that the service</w:t>
            </w:r>
            <w:r>
              <w:rPr>
                <w:rFonts w:ascii="Calibri" w:hAnsi="Calibri" w:cs="Lucida Sans Unicode"/>
                <w:bCs/>
                <w:sz w:val="24"/>
                <w:szCs w:val="24"/>
              </w:rPr>
              <w:t xml:space="preserve">/ </w:t>
            </w:r>
            <w:r w:rsidRPr="005653A1">
              <w:rPr>
                <w:rFonts w:ascii="Calibri" w:hAnsi="Calibri" w:cs="Lucida Sans Unicode"/>
                <w:bCs/>
                <w:sz w:val="24"/>
                <w:szCs w:val="24"/>
              </w:rPr>
              <w:t>professional dealing with a crisis know</w:t>
            </w:r>
            <w:r>
              <w:rPr>
                <w:rFonts w:ascii="Calibri" w:hAnsi="Calibri" w:cs="Lucida Sans Unicode"/>
                <w:bCs/>
                <w:sz w:val="24"/>
                <w:szCs w:val="24"/>
              </w:rPr>
              <w:t>s</w:t>
            </w:r>
            <w:r w:rsidRPr="005653A1">
              <w:rPr>
                <w:rFonts w:ascii="Calibri" w:hAnsi="Calibri" w:cs="Lucida Sans Unicode"/>
                <w:bCs/>
                <w:sz w:val="24"/>
                <w:szCs w:val="24"/>
              </w:rPr>
              <w:t xml:space="preserve"> what is needed to manage the crisis</w:t>
            </w:r>
            <w:r>
              <w:rPr>
                <w:rFonts w:ascii="Calibri" w:hAnsi="Calibri" w:cs="Lucida Sans Unicode"/>
                <w:bCs/>
                <w:sz w:val="24"/>
                <w:szCs w:val="24"/>
              </w:rPr>
              <w:t>/</w:t>
            </w:r>
            <w:r w:rsidRPr="005653A1">
              <w:rPr>
                <w:rFonts w:ascii="Calibri" w:hAnsi="Calibri" w:cs="Lucida Sans Unicode"/>
                <w:bCs/>
                <w:sz w:val="24"/>
                <w:szCs w:val="24"/>
              </w:rPr>
              <w:t>risks to th</w:t>
            </w:r>
            <w:r>
              <w:rPr>
                <w:rFonts w:ascii="Calibri" w:hAnsi="Calibri" w:cs="Lucida Sans Unicode"/>
                <w:bCs/>
                <w:sz w:val="24"/>
                <w:szCs w:val="24"/>
              </w:rPr>
              <w:t>e distressed person or to other</w:t>
            </w:r>
            <w:r w:rsidR="0012013B">
              <w:rPr>
                <w:rFonts w:ascii="Calibri" w:hAnsi="Calibri" w:cs="Lucida Sans Unicode"/>
                <w:bCs/>
                <w:sz w:val="24"/>
                <w:szCs w:val="24"/>
              </w:rPr>
              <w:t>s</w:t>
            </w:r>
          </w:p>
        </w:tc>
        <w:tc>
          <w:tcPr>
            <w:tcW w:w="1765" w:type="dxa"/>
          </w:tcPr>
          <w:p w:rsidR="00A43342" w:rsidRPr="005653A1" w:rsidRDefault="00A43342" w:rsidP="008704F4">
            <w:pPr>
              <w:rPr>
                <w:rFonts w:ascii="Calibri" w:hAnsi="Calibri" w:cs="Lucida Sans Unicode"/>
                <w:bCs/>
                <w:sz w:val="24"/>
                <w:szCs w:val="24"/>
              </w:rPr>
            </w:pPr>
            <w:r w:rsidRPr="005653A1">
              <w:rPr>
                <w:rFonts w:ascii="Calibri" w:hAnsi="Calibri" w:cs="Lucida Sans Unicode"/>
                <w:bCs/>
                <w:sz w:val="24"/>
                <w:szCs w:val="24"/>
              </w:rPr>
              <w:t>April 2015</w:t>
            </w:r>
          </w:p>
        </w:tc>
        <w:tc>
          <w:tcPr>
            <w:tcW w:w="2017" w:type="dxa"/>
          </w:tcPr>
          <w:p w:rsidR="00A43342" w:rsidRPr="005653A1" w:rsidRDefault="00A43342" w:rsidP="008704F4">
            <w:pPr>
              <w:rPr>
                <w:rFonts w:ascii="Calibri" w:hAnsi="Calibri" w:cs="Lucida Sans Unicode"/>
                <w:bCs/>
                <w:sz w:val="24"/>
                <w:szCs w:val="24"/>
              </w:rPr>
            </w:pPr>
            <w:r>
              <w:rPr>
                <w:rFonts w:ascii="Calibri" w:hAnsi="Calibri" w:cs="Lucida Sans Unicode"/>
                <w:bCs/>
                <w:sz w:val="24"/>
                <w:szCs w:val="24"/>
              </w:rPr>
              <w:t>Steve Bean</w:t>
            </w:r>
          </w:p>
          <w:p w:rsidR="00A43342" w:rsidRDefault="00A43342" w:rsidP="008704F4">
            <w:pPr>
              <w:rPr>
                <w:rFonts w:ascii="Calibri" w:hAnsi="Calibri" w:cs="Lucida Sans Unicode"/>
                <w:bCs/>
                <w:sz w:val="24"/>
                <w:szCs w:val="24"/>
              </w:rPr>
            </w:pPr>
            <w:r w:rsidRPr="005653A1">
              <w:rPr>
                <w:rFonts w:ascii="Calibri" w:hAnsi="Calibri" w:cs="Lucida Sans Unicode"/>
                <w:bCs/>
                <w:sz w:val="24"/>
                <w:szCs w:val="24"/>
              </w:rPr>
              <w:t>Gloucestershire Constabulary</w:t>
            </w:r>
          </w:p>
          <w:p w:rsidR="00A43342" w:rsidRDefault="00A43342" w:rsidP="008704F4">
            <w:pPr>
              <w:rPr>
                <w:rFonts w:ascii="Calibri" w:hAnsi="Calibri" w:cs="Lucida Sans Unicode"/>
                <w:bCs/>
                <w:sz w:val="24"/>
                <w:szCs w:val="24"/>
              </w:rPr>
            </w:pPr>
            <w:r>
              <w:rPr>
                <w:rFonts w:ascii="Calibri" w:hAnsi="Calibri" w:cs="Lucida Sans Unicode"/>
                <w:bCs/>
                <w:sz w:val="24"/>
                <w:szCs w:val="24"/>
              </w:rPr>
              <w:t>Eddie O’Neil</w:t>
            </w:r>
          </w:p>
          <w:p w:rsidR="00A43342" w:rsidRPr="005653A1" w:rsidRDefault="00A43342" w:rsidP="008704F4">
            <w:pPr>
              <w:rPr>
                <w:rFonts w:ascii="Calibri" w:hAnsi="Calibri" w:cs="Lucida Sans Unicode"/>
                <w:bCs/>
                <w:sz w:val="24"/>
                <w:szCs w:val="24"/>
              </w:rPr>
            </w:pPr>
            <w:r>
              <w:rPr>
                <w:rFonts w:ascii="Calibri" w:hAnsi="Calibri" w:cs="Lucida Sans Unicode"/>
                <w:bCs/>
                <w:sz w:val="24"/>
                <w:szCs w:val="24"/>
              </w:rPr>
              <w:t>Clinical Commissioning Group</w:t>
            </w:r>
          </w:p>
        </w:tc>
        <w:tc>
          <w:tcPr>
            <w:tcW w:w="5932" w:type="dxa"/>
          </w:tcPr>
          <w:p w:rsidR="00A43342" w:rsidRPr="005653A1" w:rsidRDefault="00A43342" w:rsidP="009763F6">
            <w:pPr>
              <w:pStyle w:val="ListParagraph"/>
              <w:numPr>
                <w:ilvl w:val="0"/>
                <w:numId w:val="17"/>
              </w:numPr>
              <w:rPr>
                <w:rFonts w:ascii="Calibri" w:hAnsi="Calibri" w:cs="Lucida Sans Unicode"/>
                <w:bCs/>
                <w:sz w:val="24"/>
                <w:szCs w:val="24"/>
              </w:rPr>
            </w:pPr>
            <w:r w:rsidRPr="005653A1">
              <w:rPr>
                <w:rFonts w:ascii="Calibri" w:hAnsi="Calibri" w:cs="Lucida Sans Unicode"/>
                <w:bCs/>
                <w:sz w:val="24"/>
                <w:szCs w:val="24"/>
              </w:rPr>
              <w:t>Information sharing enable people known to services to get the treatment they need quickly and where applicable, services are aware of their crisis plan and any advance statements no matter at what point they re-enter the mental health system</w:t>
            </w:r>
          </w:p>
          <w:p w:rsidR="00A43342" w:rsidRPr="005653A1" w:rsidRDefault="00A43342" w:rsidP="009763F6">
            <w:pPr>
              <w:pStyle w:val="ListParagraph"/>
              <w:numPr>
                <w:ilvl w:val="0"/>
                <w:numId w:val="17"/>
              </w:numPr>
              <w:rPr>
                <w:rFonts w:ascii="Calibri" w:hAnsi="Calibri" w:cs="Lucida Sans Unicode"/>
                <w:bCs/>
                <w:sz w:val="24"/>
                <w:szCs w:val="24"/>
              </w:rPr>
            </w:pPr>
            <w:r w:rsidRPr="005653A1">
              <w:rPr>
                <w:rFonts w:ascii="Calibri" w:hAnsi="Calibri" w:cs="Lucida Sans Unicode"/>
                <w:bCs/>
                <w:sz w:val="24"/>
                <w:szCs w:val="24"/>
              </w:rPr>
              <w:t>Improved quality of assessments</w:t>
            </w:r>
          </w:p>
        </w:tc>
        <w:tc>
          <w:tcPr>
            <w:tcW w:w="1070" w:type="dxa"/>
            <w:shd w:val="clear" w:color="auto" w:fill="92D050"/>
          </w:tcPr>
          <w:p w:rsidR="00A43342" w:rsidRPr="005653A1" w:rsidRDefault="00A43342" w:rsidP="008704F4">
            <w:pPr>
              <w:pStyle w:val="ListParagraph"/>
              <w:ind w:left="360"/>
              <w:rPr>
                <w:rFonts w:ascii="Calibri" w:hAnsi="Calibri" w:cs="Lucida Sans Unicode"/>
                <w:bCs/>
                <w:sz w:val="24"/>
                <w:szCs w:val="24"/>
              </w:rPr>
            </w:pPr>
          </w:p>
        </w:tc>
      </w:tr>
      <w:tr w:rsidR="00A43342" w:rsidRPr="005653A1" w:rsidTr="006F7438">
        <w:tc>
          <w:tcPr>
            <w:tcW w:w="710" w:type="dxa"/>
            <w:gridSpan w:val="2"/>
          </w:tcPr>
          <w:p w:rsidR="00A43342" w:rsidRPr="005653A1" w:rsidRDefault="00A43342" w:rsidP="008704F4">
            <w:pPr>
              <w:rPr>
                <w:rFonts w:ascii="Calibri" w:hAnsi="Calibri"/>
                <w:sz w:val="24"/>
                <w:szCs w:val="24"/>
              </w:rPr>
            </w:pPr>
            <w:r>
              <w:rPr>
                <w:rFonts w:ascii="Calibri" w:hAnsi="Calibri"/>
                <w:sz w:val="24"/>
                <w:szCs w:val="24"/>
              </w:rPr>
              <w:t>2.28</w:t>
            </w:r>
          </w:p>
        </w:tc>
        <w:tc>
          <w:tcPr>
            <w:tcW w:w="3292" w:type="dxa"/>
            <w:gridSpan w:val="2"/>
          </w:tcPr>
          <w:p w:rsidR="00A43342" w:rsidRPr="005653A1" w:rsidRDefault="00A43342" w:rsidP="001D7DB7">
            <w:pPr>
              <w:rPr>
                <w:rFonts w:ascii="Calibri" w:hAnsi="Calibri" w:cs="Lucida Sans Unicode"/>
                <w:bCs/>
                <w:sz w:val="24"/>
                <w:szCs w:val="24"/>
              </w:rPr>
            </w:pPr>
            <w:r>
              <w:rPr>
                <w:rFonts w:ascii="Calibri" w:hAnsi="Calibri" w:cs="Lucida Sans Unicode"/>
                <w:bCs/>
                <w:sz w:val="24"/>
                <w:szCs w:val="24"/>
              </w:rPr>
              <w:t>Explore</w:t>
            </w:r>
            <w:r w:rsidRPr="005653A1">
              <w:rPr>
                <w:rFonts w:ascii="Calibri" w:hAnsi="Calibri" w:cs="Lucida Sans Unicode"/>
                <w:bCs/>
                <w:sz w:val="24"/>
                <w:szCs w:val="24"/>
              </w:rPr>
              <w:t xml:space="preserve"> opportunities </w:t>
            </w:r>
            <w:r>
              <w:rPr>
                <w:rFonts w:ascii="Calibri" w:hAnsi="Calibri" w:cs="Lucida Sans Unicode"/>
                <w:bCs/>
                <w:sz w:val="24"/>
                <w:szCs w:val="24"/>
              </w:rPr>
              <w:t xml:space="preserve">to use </w:t>
            </w:r>
            <w:r w:rsidRPr="005653A1">
              <w:rPr>
                <w:rFonts w:ascii="Calibri" w:hAnsi="Calibri" w:cs="Lucida Sans Unicode"/>
                <w:bCs/>
                <w:sz w:val="24"/>
                <w:szCs w:val="24"/>
              </w:rPr>
              <w:t>the centralised Custody Suite at Quedgeley to improve the service to mentally ill people in crisis on the explicit under-standing the Maxwell Suite remains the P</w:t>
            </w:r>
            <w:r>
              <w:rPr>
                <w:rFonts w:ascii="Calibri" w:hAnsi="Calibri" w:cs="Lucida Sans Unicode"/>
                <w:bCs/>
                <w:sz w:val="24"/>
                <w:szCs w:val="24"/>
              </w:rPr>
              <w:t xml:space="preserve">lace of </w:t>
            </w:r>
            <w:r w:rsidRPr="005653A1">
              <w:rPr>
                <w:rFonts w:ascii="Calibri" w:hAnsi="Calibri" w:cs="Lucida Sans Unicode"/>
                <w:bCs/>
                <w:sz w:val="24"/>
                <w:szCs w:val="24"/>
              </w:rPr>
              <w:t>S</w:t>
            </w:r>
            <w:r>
              <w:rPr>
                <w:rFonts w:ascii="Calibri" w:hAnsi="Calibri" w:cs="Lucida Sans Unicode"/>
                <w:bCs/>
                <w:sz w:val="24"/>
                <w:szCs w:val="24"/>
              </w:rPr>
              <w:t>afety</w:t>
            </w:r>
            <w:r w:rsidRPr="005653A1">
              <w:rPr>
                <w:rFonts w:ascii="Calibri" w:hAnsi="Calibri" w:cs="Lucida Sans Unicode"/>
                <w:bCs/>
                <w:sz w:val="24"/>
                <w:szCs w:val="24"/>
              </w:rPr>
              <w:t xml:space="preserve"> of choice for the overwhelming majority of S136 detainees</w:t>
            </w:r>
          </w:p>
        </w:tc>
        <w:tc>
          <w:tcPr>
            <w:tcW w:w="1765" w:type="dxa"/>
          </w:tcPr>
          <w:p w:rsidR="00A43342" w:rsidRPr="005653A1" w:rsidRDefault="00A43342" w:rsidP="008704F4">
            <w:pPr>
              <w:rPr>
                <w:rFonts w:ascii="Calibri" w:hAnsi="Calibri" w:cs="Lucida Sans Unicode"/>
                <w:bCs/>
                <w:sz w:val="24"/>
                <w:szCs w:val="24"/>
              </w:rPr>
            </w:pPr>
            <w:r>
              <w:rPr>
                <w:rFonts w:ascii="Calibri" w:hAnsi="Calibri" w:cs="Lucida Sans Unicode"/>
                <w:bCs/>
                <w:sz w:val="24"/>
                <w:szCs w:val="24"/>
              </w:rPr>
              <w:t>November 2014</w:t>
            </w:r>
          </w:p>
        </w:tc>
        <w:tc>
          <w:tcPr>
            <w:tcW w:w="2017" w:type="dxa"/>
          </w:tcPr>
          <w:p w:rsidR="00A43342" w:rsidRDefault="00A43342" w:rsidP="008704F4">
            <w:pPr>
              <w:rPr>
                <w:rFonts w:ascii="Calibri" w:hAnsi="Calibri" w:cs="Lucida Sans Unicode"/>
                <w:bCs/>
                <w:sz w:val="24"/>
                <w:szCs w:val="24"/>
              </w:rPr>
            </w:pPr>
            <w:r>
              <w:rPr>
                <w:rFonts w:ascii="Calibri" w:hAnsi="Calibri" w:cs="Lucida Sans Unicode"/>
                <w:bCs/>
                <w:sz w:val="24"/>
                <w:szCs w:val="24"/>
              </w:rPr>
              <w:t>Steve Bean</w:t>
            </w:r>
          </w:p>
          <w:p w:rsidR="00A43342" w:rsidRPr="005653A1" w:rsidRDefault="00A43342" w:rsidP="008704F4">
            <w:pPr>
              <w:rPr>
                <w:rFonts w:ascii="Calibri" w:hAnsi="Calibri" w:cs="Lucida Sans Unicode"/>
                <w:bCs/>
                <w:sz w:val="24"/>
                <w:szCs w:val="24"/>
              </w:rPr>
            </w:pPr>
            <w:r w:rsidRPr="005653A1">
              <w:rPr>
                <w:rFonts w:ascii="Calibri" w:hAnsi="Calibri" w:cs="Lucida Sans Unicode"/>
                <w:bCs/>
                <w:sz w:val="24"/>
                <w:szCs w:val="24"/>
              </w:rPr>
              <w:t>Gloucestershire Constabulary</w:t>
            </w:r>
          </w:p>
        </w:tc>
        <w:tc>
          <w:tcPr>
            <w:tcW w:w="5932" w:type="dxa"/>
          </w:tcPr>
          <w:p w:rsidR="00A43342" w:rsidRDefault="00A43342" w:rsidP="009763F6">
            <w:pPr>
              <w:pStyle w:val="ListParagraph"/>
              <w:numPr>
                <w:ilvl w:val="0"/>
                <w:numId w:val="17"/>
              </w:numPr>
              <w:rPr>
                <w:rFonts w:ascii="Calibri" w:hAnsi="Calibri" w:cs="Lucida Sans Unicode"/>
                <w:bCs/>
                <w:sz w:val="24"/>
                <w:szCs w:val="24"/>
              </w:rPr>
            </w:pPr>
            <w:r w:rsidRPr="005653A1">
              <w:rPr>
                <w:rFonts w:ascii="Calibri" w:hAnsi="Calibri" w:cs="Lucida Sans Unicode"/>
                <w:bCs/>
                <w:sz w:val="24"/>
                <w:szCs w:val="24"/>
              </w:rPr>
              <w:t xml:space="preserve">Improved and more sensitive less stigmatising service to mentally ill people in contact with the Criminal Justice Service </w:t>
            </w:r>
          </w:p>
          <w:p w:rsidR="00A43342" w:rsidRPr="005653A1" w:rsidRDefault="00A43342" w:rsidP="009763F6">
            <w:pPr>
              <w:pStyle w:val="ListParagraph"/>
              <w:numPr>
                <w:ilvl w:val="0"/>
                <w:numId w:val="17"/>
              </w:numPr>
              <w:rPr>
                <w:rFonts w:ascii="Calibri" w:hAnsi="Calibri" w:cs="Lucida Sans Unicode"/>
                <w:bCs/>
                <w:sz w:val="24"/>
                <w:szCs w:val="24"/>
              </w:rPr>
            </w:pPr>
            <w:r>
              <w:rPr>
                <w:rFonts w:ascii="Calibri" w:hAnsi="Calibri" w:cs="Lucida Sans Unicode"/>
                <w:bCs/>
                <w:sz w:val="24"/>
                <w:szCs w:val="24"/>
              </w:rPr>
              <w:t>Healthcare professional available to assist with initial assessment and triage of anyone presenting with healthcare issues.</w:t>
            </w:r>
          </w:p>
        </w:tc>
        <w:tc>
          <w:tcPr>
            <w:tcW w:w="1070" w:type="dxa"/>
            <w:shd w:val="clear" w:color="auto" w:fill="92D050"/>
          </w:tcPr>
          <w:p w:rsidR="00A43342" w:rsidRPr="005653A1" w:rsidRDefault="00A43342" w:rsidP="008704F4">
            <w:pPr>
              <w:pStyle w:val="ListParagraph"/>
              <w:ind w:left="360"/>
              <w:rPr>
                <w:rFonts w:ascii="Calibri" w:hAnsi="Calibri" w:cs="Lucida Sans Unicode"/>
                <w:bCs/>
                <w:sz w:val="24"/>
                <w:szCs w:val="24"/>
              </w:rPr>
            </w:pPr>
          </w:p>
        </w:tc>
      </w:tr>
      <w:tr w:rsidR="00A43342" w:rsidTr="006F7438">
        <w:tc>
          <w:tcPr>
            <w:tcW w:w="710" w:type="dxa"/>
            <w:gridSpan w:val="2"/>
          </w:tcPr>
          <w:p w:rsidR="00A43342" w:rsidRDefault="00A43342" w:rsidP="008704F4">
            <w:pPr>
              <w:rPr>
                <w:rFonts w:ascii="Calibri" w:hAnsi="Calibri"/>
                <w:sz w:val="24"/>
                <w:szCs w:val="24"/>
              </w:rPr>
            </w:pPr>
            <w:r>
              <w:rPr>
                <w:rFonts w:ascii="Calibri" w:hAnsi="Calibri"/>
                <w:sz w:val="24"/>
                <w:szCs w:val="24"/>
              </w:rPr>
              <w:t>2.29</w:t>
            </w:r>
          </w:p>
        </w:tc>
        <w:tc>
          <w:tcPr>
            <w:tcW w:w="3292" w:type="dxa"/>
            <w:gridSpan w:val="2"/>
          </w:tcPr>
          <w:p w:rsidR="00A43342" w:rsidRDefault="00A43342" w:rsidP="008704F4">
            <w:pPr>
              <w:rPr>
                <w:rFonts w:ascii="Calibri" w:hAnsi="Calibri" w:cs="Lucida Sans Unicode"/>
                <w:bCs/>
                <w:sz w:val="24"/>
                <w:szCs w:val="24"/>
              </w:rPr>
            </w:pPr>
            <w:r>
              <w:rPr>
                <w:rFonts w:ascii="Calibri" w:hAnsi="Calibri" w:cs="Lucida Sans Unicode"/>
                <w:bCs/>
                <w:sz w:val="24"/>
                <w:szCs w:val="24"/>
              </w:rPr>
              <w:t>Critical review/analysis of partner agencies mental health crisis related policies, procedures and protocols</w:t>
            </w:r>
          </w:p>
        </w:tc>
        <w:tc>
          <w:tcPr>
            <w:tcW w:w="1765" w:type="dxa"/>
          </w:tcPr>
          <w:p w:rsidR="00A43342" w:rsidRDefault="00A43342" w:rsidP="008704F4">
            <w:pPr>
              <w:rPr>
                <w:rFonts w:ascii="Calibri" w:hAnsi="Calibri" w:cs="Lucida Sans Unicode"/>
                <w:bCs/>
                <w:sz w:val="24"/>
                <w:szCs w:val="24"/>
              </w:rPr>
            </w:pPr>
            <w:r>
              <w:rPr>
                <w:rFonts w:ascii="Calibri" w:hAnsi="Calibri" w:cs="Lucida Sans Unicode"/>
                <w:bCs/>
                <w:sz w:val="24"/>
                <w:szCs w:val="24"/>
              </w:rPr>
              <w:t>February 2015</w:t>
            </w:r>
          </w:p>
        </w:tc>
        <w:tc>
          <w:tcPr>
            <w:tcW w:w="2017" w:type="dxa"/>
          </w:tcPr>
          <w:p w:rsidR="00A43342" w:rsidRDefault="00A43342" w:rsidP="008704F4">
            <w:pPr>
              <w:rPr>
                <w:rFonts w:ascii="Calibri" w:hAnsi="Calibri" w:cs="Lucida Sans Unicode"/>
                <w:bCs/>
                <w:sz w:val="24"/>
                <w:szCs w:val="24"/>
              </w:rPr>
            </w:pPr>
            <w:r>
              <w:rPr>
                <w:rFonts w:ascii="Calibri" w:hAnsi="Calibri" w:cs="Lucida Sans Unicode"/>
                <w:bCs/>
                <w:sz w:val="24"/>
                <w:szCs w:val="24"/>
              </w:rPr>
              <w:t>Jim Symington</w:t>
            </w:r>
          </w:p>
          <w:p w:rsidR="00A43342" w:rsidRDefault="00A43342" w:rsidP="008704F4">
            <w:pPr>
              <w:rPr>
                <w:rFonts w:ascii="Calibri" w:hAnsi="Calibri"/>
                <w:color w:val="000000"/>
              </w:rPr>
            </w:pPr>
            <w:r>
              <w:rPr>
                <w:rFonts w:ascii="Calibri" w:hAnsi="Calibri"/>
                <w:color w:val="000000"/>
              </w:rPr>
              <w:t>Symington-Tinto Health and Social Care Consultancy</w:t>
            </w:r>
          </w:p>
          <w:p w:rsidR="00A43342" w:rsidRDefault="00A43342" w:rsidP="008704F4">
            <w:pPr>
              <w:rPr>
                <w:rFonts w:ascii="Calibri" w:hAnsi="Calibri"/>
                <w:color w:val="000000"/>
              </w:rPr>
            </w:pPr>
            <w:r>
              <w:rPr>
                <w:rFonts w:ascii="Calibri" w:hAnsi="Calibri"/>
                <w:color w:val="000000"/>
              </w:rPr>
              <w:t>David Pugh</w:t>
            </w:r>
          </w:p>
          <w:p w:rsidR="00A43342" w:rsidRDefault="00A43342" w:rsidP="008704F4">
            <w:pPr>
              <w:rPr>
                <w:rFonts w:ascii="Calibri" w:hAnsi="Calibri" w:cs="Lucida Sans Unicode"/>
                <w:bCs/>
                <w:sz w:val="24"/>
                <w:szCs w:val="24"/>
              </w:rPr>
            </w:pPr>
            <w:r>
              <w:rPr>
                <w:rFonts w:ascii="Calibri" w:hAnsi="Calibri"/>
                <w:color w:val="000000"/>
              </w:rPr>
              <w:t>Independent Consultant</w:t>
            </w:r>
          </w:p>
        </w:tc>
        <w:tc>
          <w:tcPr>
            <w:tcW w:w="5932" w:type="dxa"/>
          </w:tcPr>
          <w:p w:rsidR="00A43342" w:rsidRDefault="00A43342" w:rsidP="009763F6">
            <w:pPr>
              <w:pStyle w:val="ListParagraph"/>
              <w:numPr>
                <w:ilvl w:val="0"/>
                <w:numId w:val="17"/>
              </w:numPr>
              <w:rPr>
                <w:rFonts w:ascii="Calibri" w:hAnsi="Calibri" w:cs="Lucida Sans Unicode"/>
                <w:bCs/>
                <w:sz w:val="24"/>
                <w:szCs w:val="24"/>
              </w:rPr>
            </w:pPr>
            <w:r>
              <w:rPr>
                <w:rFonts w:ascii="Calibri" w:hAnsi="Calibri" w:cs="Lucida Sans Unicode"/>
                <w:bCs/>
                <w:sz w:val="24"/>
                <w:szCs w:val="24"/>
              </w:rPr>
              <w:t>Reflects best practice as evidences by analysis of national documentation including NICE guidance</w:t>
            </w:r>
          </w:p>
          <w:p w:rsidR="00A43342" w:rsidRDefault="00A43342" w:rsidP="009763F6">
            <w:pPr>
              <w:pStyle w:val="ListParagraph"/>
              <w:numPr>
                <w:ilvl w:val="0"/>
                <w:numId w:val="17"/>
              </w:numPr>
              <w:rPr>
                <w:rFonts w:ascii="Calibri" w:hAnsi="Calibri" w:cs="Lucida Sans Unicode"/>
                <w:bCs/>
                <w:sz w:val="24"/>
                <w:szCs w:val="24"/>
              </w:rPr>
            </w:pPr>
            <w:r>
              <w:rPr>
                <w:rFonts w:ascii="Calibri" w:hAnsi="Calibri" w:cs="Lucida Sans Unicode"/>
                <w:bCs/>
                <w:sz w:val="24"/>
                <w:szCs w:val="24"/>
              </w:rPr>
              <w:t>Evidence of a personalised approach</w:t>
            </w:r>
          </w:p>
          <w:p w:rsidR="00A43342" w:rsidRDefault="00A43342" w:rsidP="009763F6">
            <w:pPr>
              <w:pStyle w:val="ListParagraph"/>
              <w:numPr>
                <w:ilvl w:val="0"/>
                <w:numId w:val="17"/>
              </w:numPr>
              <w:rPr>
                <w:rFonts w:ascii="Calibri" w:hAnsi="Calibri" w:cs="Lucida Sans Unicode"/>
                <w:bCs/>
                <w:sz w:val="24"/>
                <w:szCs w:val="24"/>
              </w:rPr>
            </w:pPr>
            <w:r>
              <w:rPr>
                <w:rFonts w:ascii="Calibri" w:hAnsi="Calibri" w:cs="Lucida Sans Unicode"/>
                <w:bCs/>
                <w:sz w:val="24"/>
                <w:szCs w:val="24"/>
              </w:rPr>
              <w:t>Involvement of carers/friends and ‘protected characteristic groups’</w:t>
            </w:r>
          </w:p>
          <w:p w:rsidR="00A43342" w:rsidRPr="005653A1" w:rsidRDefault="00A43342" w:rsidP="009763F6">
            <w:pPr>
              <w:pStyle w:val="ListParagraph"/>
              <w:numPr>
                <w:ilvl w:val="0"/>
                <w:numId w:val="17"/>
              </w:numPr>
              <w:rPr>
                <w:rFonts w:ascii="Calibri" w:hAnsi="Calibri" w:cs="Lucida Sans Unicode"/>
                <w:bCs/>
                <w:sz w:val="24"/>
                <w:szCs w:val="24"/>
              </w:rPr>
            </w:pPr>
            <w:r>
              <w:rPr>
                <w:rFonts w:ascii="Calibri" w:hAnsi="Calibri" w:cs="Lucida Sans Unicode"/>
                <w:bCs/>
                <w:sz w:val="24"/>
                <w:szCs w:val="24"/>
              </w:rPr>
              <w:t>Consistent with service specifications</w:t>
            </w:r>
          </w:p>
        </w:tc>
        <w:tc>
          <w:tcPr>
            <w:tcW w:w="1070" w:type="dxa"/>
            <w:shd w:val="clear" w:color="auto" w:fill="92D050"/>
          </w:tcPr>
          <w:p w:rsidR="00A43342" w:rsidRDefault="00A43342" w:rsidP="008704F4">
            <w:pPr>
              <w:pStyle w:val="ListParagraph"/>
              <w:ind w:left="360"/>
              <w:rPr>
                <w:rFonts w:ascii="Calibri" w:hAnsi="Calibri" w:cs="Lucida Sans Unicode"/>
                <w:bCs/>
                <w:sz w:val="24"/>
                <w:szCs w:val="24"/>
              </w:rPr>
            </w:pPr>
          </w:p>
        </w:tc>
      </w:tr>
      <w:tr w:rsidR="00A43342" w:rsidTr="006F7438">
        <w:tc>
          <w:tcPr>
            <w:tcW w:w="710" w:type="dxa"/>
            <w:gridSpan w:val="2"/>
          </w:tcPr>
          <w:p w:rsidR="00A43342" w:rsidRDefault="00A43342" w:rsidP="005C48A2">
            <w:pPr>
              <w:rPr>
                <w:rFonts w:ascii="Calibri" w:hAnsi="Calibri"/>
                <w:sz w:val="24"/>
                <w:szCs w:val="24"/>
              </w:rPr>
            </w:pPr>
            <w:r>
              <w:rPr>
                <w:rFonts w:ascii="Calibri" w:hAnsi="Calibri"/>
                <w:sz w:val="24"/>
                <w:szCs w:val="24"/>
              </w:rPr>
              <w:t>2.30</w:t>
            </w:r>
          </w:p>
        </w:tc>
        <w:tc>
          <w:tcPr>
            <w:tcW w:w="3292" w:type="dxa"/>
            <w:gridSpan w:val="2"/>
          </w:tcPr>
          <w:p w:rsidR="00A43342" w:rsidRDefault="00A43342" w:rsidP="005C48A2">
            <w:pPr>
              <w:rPr>
                <w:rFonts w:ascii="Calibri" w:hAnsi="Calibri"/>
                <w:sz w:val="24"/>
                <w:szCs w:val="24"/>
              </w:rPr>
            </w:pPr>
            <w:r w:rsidRPr="004035C6">
              <w:rPr>
                <w:rFonts w:ascii="Calibri" w:hAnsi="Calibri"/>
                <w:sz w:val="24"/>
                <w:szCs w:val="24"/>
              </w:rPr>
              <w:t>Amend current contract specification to include standardised response times, from Psychiatrists to referrals for inpat</w:t>
            </w:r>
            <w:r>
              <w:rPr>
                <w:rFonts w:ascii="Calibri" w:hAnsi="Calibri"/>
                <w:sz w:val="24"/>
                <w:szCs w:val="24"/>
              </w:rPr>
              <w:t>ients with mental health crisis</w:t>
            </w:r>
          </w:p>
          <w:p w:rsidR="00A43342" w:rsidRPr="004035C6" w:rsidRDefault="00A43342" w:rsidP="005C48A2">
            <w:pPr>
              <w:rPr>
                <w:rFonts w:ascii="Calibri" w:hAnsi="Calibri"/>
                <w:sz w:val="24"/>
                <w:szCs w:val="24"/>
              </w:rPr>
            </w:pPr>
          </w:p>
        </w:tc>
        <w:tc>
          <w:tcPr>
            <w:tcW w:w="1765" w:type="dxa"/>
          </w:tcPr>
          <w:p w:rsidR="00A43342" w:rsidRPr="004035C6" w:rsidRDefault="00A43342" w:rsidP="005C48A2">
            <w:pPr>
              <w:rPr>
                <w:rFonts w:ascii="Calibri" w:hAnsi="Calibri"/>
                <w:sz w:val="24"/>
                <w:szCs w:val="24"/>
              </w:rPr>
            </w:pPr>
            <w:r w:rsidRPr="004035C6">
              <w:rPr>
                <w:rFonts w:ascii="Calibri" w:hAnsi="Calibri"/>
                <w:sz w:val="24"/>
                <w:szCs w:val="24"/>
              </w:rPr>
              <w:t>By April 2015</w:t>
            </w:r>
          </w:p>
        </w:tc>
        <w:tc>
          <w:tcPr>
            <w:tcW w:w="2017" w:type="dxa"/>
          </w:tcPr>
          <w:p w:rsidR="00A43342" w:rsidRPr="004035C6" w:rsidRDefault="00A43342" w:rsidP="005C48A2">
            <w:pPr>
              <w:rPr>
                <w:rFonts w:ascii="Calibri" w:hAnsi="Calibri"/>
                <w:sz w:val="24"/>
                <w:szCs w:val="24"/>
              </w:rPr>
            </w:pPr>
            <w:r w:rsidRPr="004035C6">
              <w:rPr>
                <w:rFonts w:ascii="Calibri" w:hAnsi="Calibri"/>
                <w:sz w:val="24"/>
                <w:szCs w:val="24"/>
              </w:rPr>
              <w:t xml:space="preserve">Maggie Arnold </w:t>
            </w:r>
          </w:p>
          <w:p w:rsidR="00A43342" w:rsidRPr="004035C6" w:rsidRDefault="00A43342" w:rsidP="005C48A2">
            <w:pPr>
              <w:rPr>
                <w:rFonts w:ascii="Calibri" w:hAnsi="Calibri"/>
                <w:sz w:val="24"/>
                <w:szCs w:val="24"/>
              </w:rPr>
            </w:pPr>
            <w:r w:rsidRPr="004035C6">
              <w:rPr>
                <w:rFonts w:ascii="Calibri" w:hAnsi="Calibri"/>
                <w:sz w:val="24"/>
                <w:szCs w:val="24"/>
              </w:rPr>
              <w:t>Gloucestershire Hospitals NHSFT</w:t>
            </w:r>
          </w:p>
          <w:p w:rsidR="00A43342" w:rsidRPr="004035C6" w:rsidRDefault="00A43342" w:rsidP="005C48A2">
            <w:pPr>
              <w:rPr>
                <w:rFonts w:ascii="Calibri" w:hAnsi="Calibri"/>
                <w:sz w:val="24"/>
                <w:szCs w:val="24"/>
              </w:rPr>
            </w:pPr>
            <w:r w:rsidRPr="004035C6">
              <w:rPr>
                <w:rFonts w:ascii="Calibri" w:hAnsi="Calibri"/>
                <w:sz w:val="24"/>
                <w:szCs w:val="24"/>
              </w:rPr>
              <w:t>Eddie O’Neil</w:t>
            </w:r>
          </w:p>
          <w:p w:rsidR="00A43342" w:rsidRPr="004035C6" w:rsidRDefault="00A43342" w:rsidP="005C48A2">
            <w:pPr>
              <w:rPr>
                <w:rFonts w:ascii="Calibri" w:hAnsi="Calibri"/>
                <w:sz w:val="24"/>
                <w:szCs w:val="24"/>
              </w:rPr>
            </w:pPr>
            <w:r>
              <w:rPr>
                <w:rFonts w:ascii="Calibri" w:hAnsi="Calibri" w:cs="Tahoma"/>
                <w:bCs/>
                <w:sz w:val="24"/>
                <w:szCs w:val="24"/>
              </w:rPr>
              <w:t>CCG</w:t>
            </w:r>
          </w:p>
          <w:p w:rsidR="00A43342" w:rsidRPr="004035C6" w:rsidRDefault="00A43342" w:rsidP="005C48A2">
            <w:pPr>
              <w:rPr>
                <w:rFonts w:ascii="Calibri" w:hAnsi="Calibri"/>
                <w:sz w:val="24"/>
                <w:szCs w:val="24"/>
              </w:rPr>
            </w:pPr>
            <w:r w:rsidRPr="004035C6">
              <w:rPr>
                <w:rFonts w:ascii="Calibri" w:hAnsi="Calibri"/>
                <w:sz w:val="24"/>
                <w:szCs w:val="24"/>
                <w:vertAlign w:val="superscript"/>
              </w:rPr>
              <w:t>2</w:t>
            </w:r>
            <w:r w:rsidRPr="004035C6">
              <w:rPr>
                <w:rFonts w:ascii="Calibri" w:hAnsi="Calibri"/>
                <w:sz w:val="24"/>
                <w:szCs w:val="24"/>
              </w:rPr>
              <w:t>Gether NHSFT</w:t>
            </w:r>
          </w:p>
        </w:tc>
        <w:tc>
          <w:tcPr>
            <w:tcW w:w="5932" w:type="dxa"/>
          </w:tcPr>
          <w:p w:rsidR="00A43342" w:rsidRPr="004035C6" w:rsidRDefault="00A43342" w:rsidP="009763F6">
            <w:pPr>
              <w:pStyle w:val="ListParagraph"/>
              <w:numPr>
                <w:ilvl w:val="0"/>
                <w:numId w:val="48"/>
              </w:numPr>
              <w:rPr>
                <w:rFonts w:ascii="Calibri" w:hAnsi="Calibri" w:cs="Lucida Sans Unicode"/>
                <w:bCs/>
                <w:sz w:val="24"/>
                <w:szCs w:val="24"/>
              </w:rPr>
            </w:pPr>
            <w:r w:rsidRPr="004035C6">
              <w:rPr>
                <w:rFonts w:ascii="Calibri" w:hAnsi="Calibri" w:cs="Lucida Sans Unicode"/>
                <w:bCs/>
                <w:sz w:val="24"/>
                <w:szCs w:val="24"/>
              </w:rPr>
              <w:t>Scoping exercise completed</w:t>
            </w:r>
          </w:p>
          <w:p w:rsidR="00A43342" w:rsidRPr="004035C6" w:rsidRDefault="00A43342" w:rsidP="009763F6">
            <w:pPr>
              <w:pStyle w:val="ListParagraph"/>
              <w:numPr>
                <w:ilvl w:val="0"/>
                <w:numId w:val="48"/>
              </w:numPr>
              <w:rPr>
                <w:rFonts w:ascii="Calibri" w:hAnsi="Calibri"/>
                <w:sz w:val="24"/>
                <w:szCs w:val="24"/>
              </w:rPr>
            </w:pPr>
            <w:r w:rsidRPr="004035C6">
              <w:rPr>
                <w:rFonts w:ascii="Calibri" w:hAnsi="Calibri" w:cs="Lucida Sans Unicode"/>
                <w:bCs/>
                <w:sz w:val="24"/>
                <w:szCs w:val="24"/>
              </w:rPr>
              <w:t>SLA response times to requests for Consultant review agreed</w:t>
            </w:r>
          </w:p>
        </w:tc>
        <w:tc>
          <w:tcPr>
            <w:tcW w:w="1070" w:type="dxa"/>
            <w:shd w:val="clear" w:color="auto" w:fill="92D050"/>
          </w:tcPr>
          <w:p w:rsidR="00A43342" w:rsidRDefault="00A43342" w:rsidP="005C48A2">
            <w:pPr>
              <w:pStyle w:val="ListParagraph"/>
              <w:ind w:left="360"/>
              <w:rPr>
                <w:rFonts w:ascii="Calibri" w:hAnsi="Calibri" w:cs="Lucida Sans Unicode"/>
                <w:bCs/>
                <w:sz w:val="24"/>
                <w:szCs w:val="24"/>
              </w:rPr>
            </w:pPr>
          </w:p>
        </w:tc>
      </w:tr>
      <w:tr w:rsidR="00A43342" w:rsidTr="006F7438">
        <w:tc>
          <w:tcPr>
            <w:tcW w:w="710" w:type="dxa"/>
            <w:gridSpan w:val="2"/>
          </w:tcPr>
          <w:p w:rsidR="00A43342" w:rsidRDefault="00A43342" w:rsidP="008704F4">
            <w:pPr>
              <w:rPr>
                <w:rFonts w:ascii="Calibri" w:hAnsi="Calibri"/>
                <w:sz w:val="24"/>
                <w:szCs w:val="24"/>
              </w:rPr>
            </w:pPr>
            <w:r>
              <w:rPr>
                <w:rFonts w:ascii="Calibri" w:hAnsi="Calibri"/>
                <w:sz w:val="24"/>
                <w:szCs w:val="24"/>
              </w:rPr>
              <w:t>2.31</w:t>
            </w:r>
          </w:p>
        </w:tc>
        <w:tc>
          <w:tcPr>
            <w:tcW w:w="3292" w:type="dxa"/>
            <w:gridSpan w:val="2"/>
          </w:tcPr>
          <w:p w:rsidR="00A43342" w:rsidRPr="007D275D" w:rsidRDefault="00A43342" w:rsidP="008704F4">
            <w:pPr>
              <w:rPr>
                <w:rFonts w:ascii="Calibri" w:hAnsi="Calibri"/>
                <w:sz w:val="24"/>
                <w:szCs w:val="24"/>
              </w:rPr>
            </w:pPr>
            <w:r>
              <w:rPr>
                <w:rFonts w:ascii="Calibri" w:hAnsi="Calibri"/>
                <w:sz w:val="24"/>
                <w:szCs w:val="24"/>
              </w:rPr>
              <w:t>Explore opportunities for partnership working around the planning and targeting of Co</w:t>
            </w:r>
            <w:r w:rsidR="0012013B">
              <w:rPr>
                <w:rFonts w:ascii="Calibri" w:hAnsi="Calibri"/>
                <w:sz w:val="24"/>
                <w:szCs w:val="24"/>
              </w:rPr>
              <w:t>mmunity Fire Safety initiatives</w:t>
            </w:r>
          </w:p>
        </w:tc>
        <w:tc>
          <w:tcPr>
            <w:tcW w:w="1765" w:type="dxa"/>
          </w:tcPr>
          <w:p w:rsidR="00A43342" w:rsidRPr="005653A1" w:rsidRDefault="00A43342" w:rsidP="008704F4">
            <w:pPr>
              <w:rPr>
                <w:rFonts w:ascii="Calibri" w:hAnsi="Calibri"/>
                <w:sz w:val="24"/>
                <w:szCs w:val="24"/>
              </w:rPr>
            </w:pPr>
            <w:r>
              <w:rPr>
                <w:rFonts w:ascii="Calibri" w:hAnsi="Calibri"/>
                <w:sz w:val="24"/>
                <w:szCs w:val="24"/>
              </w:rPr>
              <w:t>January 2015</w:t>
            </w:r>
          </w:p>
        </w:tc>
        <w:tc>
          <w:tcPr>
            <w:tcW w:w="2017" w:type="dxa"/>
          </w:tcPr>
          <w:p w:rsidR="00A43342" w:rsidRDefault="00A43342" w:rsidP="008704F4">
            <w:pPr>
              <w:rPr>
                <w:rFonts w:ascii="Calibri" w:hAnsi="Calibri"/>
                <w:sz w:val="24"/>
                <w:szCs w:val="24"/>
              </w:rPr>
            </w:pPr>
            <w:r>
              <w:rPr>
                <w:rFonts w:ascii="Calibri" w:hAnsi="Calibri"/>
                <w:sz w:val="24"/>
                <w:szCs w:val="24"/>
              </w:rPr>
              <w:t>Sally Waldron</w:t>
            </w:r>
          </w:p>
          <w:p w:rsidR="00A43342" w:rsidRDefault="00A43342" w:rsidP="008704F4">
            <w:pPr>
              <w:rPr>
                <w:rFonts w:ascii="Calibri" w:hAnsi="Calibri"/>
                <w:sz w:val="24"/>
                <w:szCs w:val="24"/>
              </w:rPr>
            </w:pPr>
            <w:r>
              <w:rPr>
                <w:rFonts w:ascii="Calibri" w:hAnsi="Calibri"/>
                <w:sz w:val="24"/>
                <w:szCs w:val="24"/>
              </w:rPr>
              <w:t>Gloucestershire Fire &amp; Rescue Service</w:t>
            </w:r>
          </w:p>
        </w:tc>
        <w:tc>
          <w:tcPr>
            <w:tcW w:w="5932" w:type="dxa"/>
          </w:tcPr>
          <w:p w:rsidR="00A43342" w:rsidRDefault="00A43342" w:rsidP="009763F6">
            <w:pPr>
              <w:pStyle w:val="ListParagraph"/>
              <w:numPr>
                <w:ilvl w:val="0"/>
                <w:numId w:val="48"/>
              </w:numPr>
              <w:rPr>
                <w:rFonts w:ascii="Calibri" w:hAnsi="Calibri" w:cs="Lucida Sans Unicode"/>
                <w:bCs/>
                <w:sz w:val="24"/>
                <w:szCs w:val="24"/>
              </w:rPr>
            </w:pPr>
            <w:r>
              <w:rPr>
                <w:rFonts w:ascii="Calibri" w:hAnsi="Calibri" w:cs="Lucida Sans Unicode"/>
                <w:bCs/>
                <w:sz w:val="24"/>
                <w:szCs w:val="24"/>
              </w:rPr>
              <w:t>Targeted prevention work will focus on risk factors using an evidence-led approach</w:t>
            </w:r>
          </w:p>
        </w:tc>
        <w:tc>
          <w:tcPr>
            <w:tcW w:w="1070" w:type="dxa"/>
            <w:shd w:val="clear" w:color="auto" w:fill="92D050"/>
          </w:tcPr>
          <w:p w:rsidR="00A43342" w:rsidRDefault="00A43342" w:rsidP="008704F4">
            <w:pPr>
              <w:pStyle w:val="ListParagraph"/>
              <w:ind w:left="360"/>
              <w:rPr>
                <w:rFonts w:ascii="Calibri" w:hAnsi="Calibri" w:cs="Lucida Sans Unicode"/>
                <w:bCs/>
                <w:sz w:val="24"/>
                <w:szCs w:val="24"/>
              </w:rPr>
            </w:pPr>
          </w:p>
        </w:tc>
      </w:tr>
      <w:tr w:rsidR="00A43342" w:rsidRPr="007D275D" w:rsidTr="006F7438">
        <w:tc>
          <w:tcPr>
            <w:tcW w:w="710" w:type="dxa"/>
            <w:gridSpan w:val="2"/>
          </w:tcPr>
          <w:p w:rsidR="00A43342" w:rsidRDefault="00A43342" w:rsidP="005C48A2">
            <w:pPr>
              <w:rPr>
                <w:rFonts w:ascii="Calibri" w:hAnsi="Calibri"/>
                <w:sz w:val="24"/>
                <w:szCs w:val="24"/>
              </w:rPr>
            </w:pPr>
            <w:r>
              <w:rPr>
                <w:rFonts w:ascii="Calibri" w:hAnsi="Calibri"/>
                <w:sz w:val="24"/>
                <w:szCs w:val="24"/>
              </w:rPr>
              <w:t>2.34</w:t>
            </w:r>
          </w:p>
        </w:tc>
        <w:tc>
          <w:tcPr>
            <w:tcW w:w="3292" w:type="dxa"/>
            <w:gridSpan w:val="2"/>
          </w:tcPr>
          <w:p w:rsidR="00A43342" w:rsidRDefault="00A43342" w:rsidP="005C48A2">
            <w:pPr>
              <w:rPr>
                <w:sz w:val="24"/>
                <w:szCs w:val="24"/>
              </w:rPr>
            </w:pPr>
            <w:r>
              <w:rPr>
                <w:sz w:val="24"/>
                <w:szCs w:val="24"/>
              </w:rPr>
              <w:t xml:space="preserve">Establish the scope of Gloucestershire Young Carers and </w:t>
            </w:r>
            <w:r>
              <w:rPr>
                <w:sz w:val="24"/>
                <w:szCs w:val="24"/>
                <w:vertAlign w:val="superscript"/>
              </w:rPr>
              <w:t>2</w:t>
            </w:r>
            <w:r>
              <w:rPr>
                <w:sz w:val="24"/>
                <w:szCs w:val="24"/>
              </w:rPr>
              <w:t>gether NHSFT in identifying and meeting the needs of young carers in mental health crisis situations</w:t>
            </w:r>
          </w:p>
          <w:p w:rsidR="00A43342" w:rsidRPr="00232B37" w:rsidRDefault="00A43342" w:rsidP="005C48A2">
            <w:pPr>
              <w:rPr>
                <w:sz w:val="24"/>
                <w:szCs w:val="24"/>
              </w:rPr>
            </w:pPr>
          </w:p>
        </w:tc>
        <w:tc>
          <w:tcPr>
            <w:tcW w:w="1765" w:type="dxa"/>
          </w:tcPr>
          <w:p w:rsidR="00A43342" w:rsidRPr="00420BA7" w:rsidRDefault="00A43342" w:rsidP="005C48A2">
            <w:pPr>
              <w:rPr>
                <w:sz w:val="24"/>
                <w:szCs w:val="24"/>
              </w:rPr>
            </w:pPr>
            <w:r>
              <w:rPr>
                <w:sz w:val="24"/>
                <w:szCs w:val="24"/>
              </w:rPr>
              <w:t>June 2015</w:t>
            </w:r>
          </w:p>
        </w:tc>
        <w:tc>
          <w:tcPr>
            <w:tcW w:w="2017" w:type="dxa"/>
          </w:tcPr>
          <w:p w:rsidR="00A43342" w:rsidRDefault="00A43342" w:rsidP="005C48A2">
            <w:pPr>
              <w:rPr>
                <w:sz w:val="24"/>
                <w:szCs w:val="24"/>
              </w:rPr>
            </w:pPr>
            <w:r>
              <w:rPr>
                <w:sz w:val="24"/>
                <w:szCs w:val="24"/>
              </w:rPr>
              <w:t>Mandy Bell</w:t>
            </w:r>
          </w:p>
          <w:p w:rsidR="00A43342" w:rsidRDefault="00A43342" w:rsidP="005C48A2">
            <w:pPr>
              <w:rPr>
                <w:sz w:val="24"/>
                <w:szCs w:val="24"/>
              </w:rPr>
            </w:pPr>
            <w:r>
              <w:rPr>
                <w:sz w:val="24"/>
                <w:szCs w:val="24"/>
              </w:rPr>
              <w:t>Gloucestershire Young Carers</w:t>
            </w:r>
          </w:p>
          <w:p w:rsidR="00A43342" w:rsidRDefault="00A43342" w:rsidP="005C48A2">
            <w:pPr>
              <w:rPr>
                <w:sz w:val="24"/>
                <w:szCs w:val="24"/>
              </w:rPr>
            </w:pPr>
            <w:r>
              <w:rPr>
                <w:sz w:val="24"/>
                <w:szCs w:val="24"/>
              </w:rPr>
              <w:t>Les Trewin</w:t>
            </w:r>
          </w:p>
          <w:p w:rsidR="00A43342" w:rsidRDefault="00A43342" w:rsidP="005C48A2">
            <w:pPr>
              <w:rPr>
                <w:sz w:val="24"/>
                <w:szCs w:val="24"/>
              </w:rPr>
            </w:pPr>
            <w:r w:rsidRPr="006C75BB">
              <w:rPr>
                <w:sz w:val="24"/>
                <w:szCs w:val="24"/>
                <w:vertAlign w:val="superscript"/>
              </w:rPr>
              <w:t>2</w:t>
            </w:r>
            <w:r>
              <w:rPr>
                <w:sz w:val="24"/>
                <w:szCs w:val="24"/>
              </w:rPr>
              <w:t>gether NHSFT</w:t>
            </w:r>
          </w:p>
        </w:tc>
        <w:tc>
          <w:tcPr>
            <w:tcW w:w="5932" w:type="dxa"/>
          </w:tcPr>
          <w:p w:rsidR="00A43342" w:rsidRPr="00935466" w:rsidRDefault="00A43342" w:rsidP="009763F6">
            <w:pPr>
              <w:pStyle w:val="ListParagraph"/>
              <w:numPr>
                <w:ilvl w:val="0"/>
                <w:numId w:val="54"/>
              </w:numPr>
              <w:rPr>
                <w:rFonts w:ascii="Calibri" w:hAnsi="Calibri"/>
                <w:sz w:val="24"/>
                <w:szCs w:val="24"/>
              </w:rPr>
            </w:pPr>
            <w:r>
              <w:rPr>
                <w:sz w:val="24"/>
                <w:szCs w:val="24"/>
              </w:rPr>
              <w:t>T</w:t>
            </w:r>
            <w:r w:rsidRPr="00935466">
              <w:rPr>
                <w:sz w:val="24"/>
                <w:szCs w:val="24"/>
              </w:rPr>
              <w:t>o meet the information needs of young carers if a parent is not physically or emotionally available to them e.g. mental health crisis</w:t>
            </w:r>
          </w:p>
        </w:tc>
        <w:tc>
          <w:tcPr>
            <w:tcW w:w="1070" w:type="dxa"/>
            <w:shd w:val="clear" w:color="auto" w:fill="92D050"/>
          </w:tcPr>
          <w:p w:rsidR="00A43342" w:rsidRDefault="00A43342" w:rsidP="005C48A2">
            <w:pPr>
              <w:pStyle w:val="ListParagraph"/>
              <w:ind w:left="360"/>
              <w:rPr>
                <w:rFonts w:ascii="Calibri" w:hAnsi="Calibri" w:cs="Lucida Sans Unicode"/>
                <w:bCs/>
                <w:sz w:val="24"/>
                <w:szCs w:val="24"/>
              </w:rPr>
            </w:pPr>
          </w:p>
        </w:tc>
      </w:tr>
      <w:tr w:rsidR="00A43342" w:rsidRPr="007D275D" w:rsidTr="006F7438">
        <w:tc>
          <w:tcPr>
            <w:tcW w:w="710" w:type="dxa"/>
            <w:gridSpan w:val="2"/>
          </w:tcPr>
          <w:p w:rsidR="00A43342" w:rsidRPr="005653A1" w:rsidRDefault="00A43342" w:rsidP="008704F4">
            <w:pPr>
              <w:rPr>
                <w:rFonts w:ascii="Calibri" w:hAnsi="Calibri" w:cs="Lucida Sans Unicode"/>
                <w:bCs/>
                <w:sz w:val="24"/>
                <w:szCs w:val="24"/>
              </w:rPr>
            </w:pPr>
            <w:r>
              <w:rPr>
                <w:rFonts w:ascii="Calibri" w:hAnsi="Calibri" w:cs="Lucida Sans Unicode"/>
                <w:bCs/>
                <w:sz w:val="24"/>
                <w:szCs w:val="24"/>
              </w:rPr>
              <w:t>3.3</w:t>
            </w:r>
          </w:p>
        </w:tc>
        <w:tc>
          <w:tcPr>
            <w:tcW w:w="3292" w:type="dxa"/>
            <w:gridSpan w:val="2"/>
          </w:tcPr>
          <w:p w:rsidR="00A43342" w:rsidRPr="004035C6" w:rsidRDefault="00A43342" w:rsidP="008704F4">
            <w:pPr>
              <w:rPr>
                <w:rFonts w:ascii="Calibri" w:hAnsi="Calibri"/>
                <w:sz w:val="24"/>
                <w:szCs w:val="24"/>
              </w:rPr>
            </w:pPr>
            <w:r w:rsidRPr="004035C6">
              <w:rPr>
                <w:rFonts w:ascii="Calibri" w:hAnsi="Calibri"/>
                <w:sz w:val="24"/>
                <w:szCs w:val="24"/>
              </w:rPr>
              <w:t>Review information provision and pathway for patients who attend following self-harm, who are not admitted</w:t>
            </w:r>
          </w:p>
          <w:p w:rsidR="00A43342" w:rsidRPr="004035C6" w:rsidRDefault="00A43342" w:rsidP="008704F4">
            <w:pPr>
              <w:rPr>
                <w:rFonts w:ascii="Calibri" w:hAnsi="Calibri"/>
                <w:sz w:val="24"/>
                <w:szCs w:val="24"/>
              </w:rPr>
            </w:pPr>
          </w:p>
        </w:tc>
        <w:tc>
          <w:tcPr>
            <w:tcW w:w="1765" w:type="dxa"/>
          </w:tcPr>
          <w:p w:rsidR="00A43342" w:rsidRPr="004035C6" w:rsidRDefault="00A43342" w:rsidP="008704F4">
            <w:pPr>
              <w:rPr>
                <w:rFonts w:ascii="Calibri" w:hAnsi="Calibri"/>
                <w:sz w:val="24"/>
                <w:szCs w:val="24"/>
              </w:rPr>
            </w:pPr>
            <w:r w:rsidRPr="004035C6">
              <w:rPr>
                <w:rFonts w:ascii="Calibri" w:hAnsi="Calibri"/>
                <w:sz w:val="24"/>
                <w:szCs w:val="24"/>
              </w:rPr>
              <w:t>September 2014</w:t>
            </w:r>
          </w:p>
        </w:tc>
        <w:tc>
          <w:tcPr>
            <w:tcW w:w="2017" w:type="dxa"/>
          </w:tcPr>
          <w:p w:rsidR="00A43342" w:rsidRPr="004035C6" w:rsidRDefault="00A43342" w:rsidP="008704F4">
            <w:pPr>
              <w:rPr>
                <w:rFonts w:ascii="Calibri" w:hAnsi="Calibri"/>
                <w:sz w:val="24"/>
                <w:szCs w:val="24"/>
              </w:rPr>
            </w:pPr>
            <w:r w:rsidRPr="004035C6">
              <w:rPr>
                <w:rFonts w:ascii="Calibri" w:hAnsi="Calibri"/>
                <w:sz w:val="24"/>
                <w:szCs w:val="24"/>
              </w:rPr>
              <w:t>Delia Parnham-Cope, Gloucestershire Hospitals NHSFT</w:t>
            </w:r>
          </w:p>
          <w:p w:rsidR="00A43342" w:rsidRPr="004035C6" w:rsidRDefault="00A43342" w:rsidP="008704F4">
            <w:pPr>
              <w:rPr>
                <w:rFonts w:ascii="Calibri" w:hAnsi="Calibri"/>
                <w:sz w:val="24"/>
                <w:szCs w:val="24"/>
              </w:rPr>
            </w:pPr>
            <w:r w:rsidRPr="004035C6">
              <w:rPr>
                <w:rFonts w:ascii="Calibri" w:hAnsi="Calibri"/>
                <w:sz w:val="24"/>
                <w:szCs w:val="24"/>
                <w:vertAlign w:val="superscript"/>
              </w:rPr>
              <w:t>2</w:t>
            </w:r>
            <w:r>
              <w:rPr>
                <w:rFonts w:ascii="Calibri" w:hAnsi="Calibri"/>
                <w:sz w:val="24"/>
                <w:szCs w:val="24"/>
              </w:rPr>
              <w:t>gether NHSFT</w:t>
            </w:r>
          </w:p>
        </w:tc>
        <w:tc>
          <w:tcPr>
            <w:tcW w:w="5932" w:type="dxa"/>
          </w:tcPr>
          <w:p w:rsidR="00A43342" w:rsidRPr="004035C6" w:rsidRDefault="00A43342" w:rsidP="009763F6">
            <w:pPr>
              <w:pStyle w:val="ListParagraph"/>
              <w:numPr>
                <w:ilvl w:val="0"/>
                <w:numId w:val="21"/>
              </w:numPr>
              <w:rPr>
                <w:rFonts w:ascii="Calibri" w:hAnsi="Calibri"/>
                <w:sz w:val="24"/>
                <w:szCs w:val="24"/>
              </w:rPr>
            </w:pPr>
            <w:r w:rsidRPr="004035C6">
              <w:rPr>
                <w:rFonts w:ascii="Calibri" w:hAnsi="Calibri"/>
                <w:sz w:val="24"/>
                <w:szCs w:val="24"/>
              </w:rPr>
              <w:t>Pathway reconsidered</w:t>
            </w:r>
          </w:p>
          <w:p w:rsidR="00A43342" w:rsidRPr="004035C6" w:rsidRDefault="00A43342" w:rsidP="009763F6">
            <w:pPr>
              <w:pStyle w:val="ListParagraph"/>
              <w:numPr>
                <w:ilvl w:val="0"/>
                <w:numId w:val="21"/>
              </w:numPr>
              <w:rPr>
                <w:rFonts w:ascii="Calibri" w:hAnsi="Calibri"/>
                <w:sz w:val="24"/>
                <w:szCs w:val="24"/>
              </w:rPr>
            </w:pPr>
            <w:r w:rsidRPr="004035C6">
              <w:rPr>
                <w:rFonts w:ascii="Calibri" w:hAnsi="Calibri"/>
                <w:sz w:val="24"/>
                <w:szCs w:val="24"/>
              </w:rPr>
              <w:t>Patients are identified, and managed to prevent crisis and attendance at Emergency Department</w:t>
            </w:r>
          </w:p>
          <w:p w:rsidR="00A43342" w:rsidRPr="004035C6" w:rsidRDefault="00A43342" w:rsidP="009763F6">
            <w:pPr>
              <w:pStyle w:val="ListParagraph"/>
              <w:numPr>
                <w:ilvl w:val="0"/>
                <w:numId w:val="21"/>
              </w:numPr>
              <w:rPr>
                <w:rFonts w:ascii="Calibri" w:hAnsi="Calibri"/>
                <w:sz w:val="24"/>
                <w:szCs w:val="24"/>
              </w:rPr>
            </w:pPr>
            <w:r w:rsidRPr="004035C6">
              <w:rPr>
                <w:rFonts w:ascii="Calibri" w:hAnsi="Calibri"/>
                <w:sz w:val="24"/>
                <w:szCs w:val="24"/>
              </w:rPr>
              <w:t>GP informed of outcome</w:t>
            </w:r>
          </w:p>
        </w:tc>
        <w:tc>
          <w:tcPr>
            <w:tcW w:w="1070" w:type="dxa"/>
            <w:shd w:val="clear" w:color="auto" w:fill="92D050"/>
          </w:tcPr>
          <w:p w:rsidR="00A43342" w:rsidRPr="007D275D" w:rsidRDefault="00A43342" w:rsidP="008704F4">
            <w:pPr>
              <w:pStyle w:val="ListParagraph"/>
              <w:ind w:left="360"/>
              <w:rPr>
                <w:rFonts w:ascii="Calibri" w:hAnsi="Calibri"/>
                <w:sz w:val="24"/>
                <w:szCs w:val="24"/>
              </w:rPr>
            </w:pPr>
          </w:p>
        </w:tc>
      </w:tr>
      <w:tr w:rsidR="00A43342" w:rsidTr="006F7438">
        <w:tc>
          <w:tcPr>
            <w:tcW w:w="710" w:type="dxa"/>
            <w:gridSpan w:val="2"/>
          </w:tcPr>
          <w:p w:rsidR="00A43342" w:rsidRDefault="00A43342" w:rsidP="008704F4">
            <w:pPr>
              <w:rPr>
                <w:rFonts w:ascii="Calibri" w:hAnsi="Calibri" w:cs="Lucida Sans Unicode"/>
                <w:bCs/>
                <w:sz w:val="24"/>
                <w:szCs w:val="24"/>
              </w:rPr>
            </w:pPr>
            <w:r>
              <w:rPr>
                <w:rFonts w:ascii="Calibri" w:hAnsi="Calibri" w:cs="Lucida Sans Unicode"/>
                <w:bCs/>
                <w:sz w:val="24"/>
                <w:szCs w:val="24"/>
              </w:rPr>
              <w:t>3.4</w:t>
            </w:r>
          </w:p>
        </w:tc>
        <w:tc>
          <w:tcPr>
            <w:tcW w:w="3292" w:type="dxa"/>
            <w:gridSpan w:val="2"/>
          </w:tcPr>
          <w:p w:rsidR="00A43342" w:rsidRDefault="00A43342" w:rsidP="008704F4">
            <w:pPr>
              <w:rPr>
                <w:rFonts w:ascii="Calibri" w:hAnsi="Calibri"/>
                <w:sz w:val="24"/>
                <w:szCs w:val="24"/>
              </w:rPr>
            </w:pPr>
            <w:r>
              <w:rPr>
                <w:rFonts w:ascii="Calibri" w:hAnsi="Calibri"/>
                <w:sz w:val="24"/>
                <w:szCs w:val="24"/>
              </w:rPr>
              <w:t>Establish a Gloucestershire link with the British Transport Police to involve them in prevention projects to tackle mental health and suicidal behaviour challenges</w:t>
            </w:r>
          </w:p>
          <w:p w:rsidR="00A43342" w:rsidRPr="007D275D" w:rsidRDefault="00A43342" w:rsidP="008704F4">
            <w:pPr>
              <w:rPr>
                <w:rFonts w:ascii="Calibri" w:hAnsi="Calibri"/>
                <w:sz w:val="24"/>
                <w:szCs w:val="24"/>
              </w:rPr>
            </w:pPr>
          </w:p>
        </w:tc>
        <w:tc>
          <w:tcPr>
            <w:tcW w:w="1765" w:type="dxa"/>
          </w:tcPr>
          <w:p w:rsidR="00A43342" w:rsidRPr="005653A1" w:rsidRDefault="00A43342" w:rsidP="008704F4">
            <w:pPr>
              <w:rPr>
                <w:rFonts w:ascii="Calibri" w:hAnsi="Calibri"/>
                <w:sz w:val="24"/>
                <w:szCs w:val="24"/>
              </w:rPr>
            </w:pPr>
            <w:r>
              <w:rPr>
                <w:rFonts w:ascii="Calibri" w:hAnsi="Calibri"/>
                <w:sz w:val="24"/>
                <w:szCs w:val="24"/>
              </w:rPr>
              <w:t>December 2014</w:t>
            </w:r>
          </w:p>
        </w:tc>
        <w:tc>
          <w:tcPr>
            <w:tcW w:w="2017" w:type="dxa"/>
          </w:tcPr>
          <w:p w:rsidR="00A43342" w:rsidRDefault="00A43342" w:rsidP="008704F4">
            <w:pPr>
              <w:rPr>
                <w:rFonts w:ascii="Calibri" w:hAnsi="Calibri"/>
                <w:sz w:val="24"/>
                <w:szCs w:val="24"/>
              </w:rPr>
            </w:pPr>
            <w:r>
              <w:rPr>
                <w:rFonts w:ascii="Calibri" w:hAnsi="Calibri"/>
                <w:sz w:val="24"/>
                <w:szCs w:val="24"/>
              </w:rPr>
              <w:t>David Pugh</w:t>
            </w:r>
          </w:p>
          <w:p w:rsidR="00A43342" w:rsidRDefault="00A43342" w:rsidP="008704F4">
            <w:pPr>
              <w:rPr>
                <w:rFonts w:ascii="Calibri" w:hAnsi="Calibri"/>
                <w:sz w:val="24"/>
                <w:szCs w:val="24"/>
              </w:rPr>
            </w:pPr>
            <w:r>
              <w:rPr>
                <w:rFonts w:ascii="Calibri" w:hAnsi="Calibri"/>
                <w:sz w:val="24"/>
                <w:szCs w:val="24"/>
              </w:rPr>
              <w:t>Independent Consultant</w:t>
            </w:r>
          </w:p>
        </w:tc>
        <w:tc>
          <w:tcPr>
            <w:tcW w:w="5932" w:type="dxa"/>
          </w:tcPr>
          <w:p w:rsidR="00A43342" w:rsidRPr="007D275D" w:rsidRDefault="00A43342" w:rsidP="009763F6">
            <w:pPr>
              <w:pStyle w:val="ListParagraph"/>
              <w:numPr>
                <w:ilvl w:val="0"/>
                <w:numId w:val="21"/>
              </w:numPr>
              <w:rPr>
                <w:rFonts w:ascii="Calibri" w:hAnsi="Calibri"/>
                <w:sz w:val="24"/>
                <w:szCs w:val="24"/>
              </w:rPr>
            </w:pPr>
            <w:r>
              <w:rPr>
                <w:rFonts w:ascii="Calibri" w:hAnsi="Calibri"/>
                <w:sz w:val="24"/>
                <w:szCs w:val="24"/>
              </w:rPr>
              <w:t>Prevention of people seeking to harm themselves on the railway</w:t>
            </w:r>
          </w:p>
        </w:tc>
        <w:tc>
          <w:tcPr>
            <w:tcW w:w="1070" w:type="dxa"/>
            <w:shd w:val="clear" w:color="auto" w:fill="92D050"/>
          </w:tcPr>
          <w:p w:rsidR="00A43342" w:rsidRDefault="00A43342" w:rsidP="008704F4">
            <w:pPr>
              <w:pStyle w:val="ListParagraph"/>
              <w:ind w:left="360"/>
              <w:rPr>
                <w:rFonts w:ascii="Calibri" w:hAnsi="Calibri"/>
                <w:sz w:val="24"/>
                <w:szCs w:val="24"/>
              </w:rPr>
            </w:pPr>
          </w:p>
        </w:tc>
      </w:tr>
      <w:tr w:rsidR="00A43342" w:rsidRPr="005653A1" w:rsidTr="006F7438">
        <w:tc>
          <w:tcPr>
            <w:tcW w:w="710" w:type="dxa"/>
            <w:gridSpan w:val="2"/>
          </w:tcPr>
          <w:p w:rsidR="00A43342" w:rsidRPr="005653A1" w:rsidRDefault="00A43342" w:rsidP="008704F4">
            <w:pPr>
              <w:rPr>
                <w:rFonts w:ascii="Calibri" w:hAnsi="Calibri"/>
                <w:sz w:val="24"/>
                <w:szCs w:val="24"/>
              </w:rPr>
            </w:pPr>
            <w:r>
              <w:rPr>
                <w:rFonts w:ascii="Calibri" w:hAnsi="Calibri"/>
                <w:sz w:val="24"/>
                <w:szCs w:val="24"/>
              </w:rPr>
              <w:t>3.5</w:t>
            </w:r>
          </w:p>
        </w:tc>
        <w:tc>
          <w:tcPr>
            <w:tcW w:w="3292" w:type="dxa"/>
            <w:gridSpan w:val="2"/>
          </w:tcPr>
          <w:p w:rsidR="00A43342" w:rsidRPr="005653A1" w:rsidRDefault="00A43342" w:rsidP="008704F4">
            <w:pPr>
              <w:textAlignment w:val="center"/>
              <w:rPr>
                <w:rFonts w:ascii="Calibri" w:eastAsia="Times New Roman" w:hAnsi="Calibri" w:cs="Times New Roman"/>
                <w:sz w:val="24"/>
                <w:szCs w:val="24"/>
              </w:rPr>
            </w:pPr>
            <w:r w:rsidRPr="005653A1">
              <w:rPr>
                <w:rFonts w:ascii="Calibri" w:eastAsia="Times New Roman" w:hAnsi="Calibri" w:cs="Times New Roman"/>
                <w:sz w:val="24"/>
                <w:szCs w:val="24"/>
              </w:rPr>
              <w:t xml:space="preserve">Develop interface with </w:t>
            </w:r>
            <w:r>
              <w:rPr>
                <w:rFonts w:ascii="Calibri" w:hAnsi="Calibri"/>
                <w:sz w:val="24"/>
                <w:szCs w:val="24"/>
              </w:rPr>
              <w:t>CRHTT</w:t>
            </w:r>
            <w:r>
              <w:rPr>
                <w:rFonts w:ascii="Calibri" w:eastAsia="Times New Roman" w:hAnsi="Calibri" w:cs="Times New Roman"/>
                <w:sz w:val="24"/>
                <w:szCs w:val="24"/>
              </w:rPr>
              <w:t xml:space="preserve"> </w:t>
            </w:r>
            <w:r w:rsidRPr="005653A1">
              <w:rPr>
                <w:rFonts w:ascii="Calibri" w:eastAsia="Times New Roman" w:hAnsi="Calibri" w:cs="Times New Roman"/>
                <w:sz w:val="24"/>
                <w:szCs w:val="24"/>
              </w:rPr>
              <w:t xml:space="preserve"> and explore </w:t>
            </w:r>
            <w:r>
              <w:rPr>
                <w:rFonts w:ascii="Calibri" w:eastAsia="Times New Roman" w:hAnsi="Calibri" w:cs="Times New Roman"/>
                <w:sz w:val="24"/>
                <w:szCs w:val="24"/>
              </w:rPr>
              <w:t xml:space="preserve">with </w:t>
            </w:r>
            <w:r w:rsidRPr="005653A1">
              <w:rPr>
                <w:rFonts w:ascii="Calibri" w:eastAsia="Times New Roman" w:hAnsi="Calibri" w:cs="Times New Roman"/>
                <w:sz w:val="24"/>
                <w:szCs w:val="24"/>
              </w:rPr>
              <w:t xml:space="preserve">users of the Teams if they see </w:t>
            </w:r>
            <w:r>
              <w:rPr>
                <w:rFonts w:ascii="Calibri" w:eastAsia="Times New Roman" w:hAnsi="Calibri" w:cs="Times New Roman"/>
                <w:sz w:val="24"/>
                <w:szCs w:val="24"/>
              </w:rPr>
              <w:t xml:space="preserve">the need </w:t>
            </w:r>
            <w:r w:rsidRPr="005653A1">
              <w:rPr>
                <w:rFonts w:ascii="Calibri" w:eastAsia="Times New Roman" w:hAnsi="Calibri" w:cs="Times New Roman"/>
                <w:sz w:val="24"/>
                <w:szCs w:val="24"/>
              </w:rPr>
              <w:t>for an I</w:t>
            </w:r>
            <w:r>
              <w:rPr>
                <w:rFonts w:ascii="Calibri" w:eastAsia="Times New Roman" w:hAnsi="Calibri" w:cs="Times New Roman"/>
                <w:sz w:val="24"/>
                <w:szCs w:val="24"/>
              </w:rPr>
              <w:t xml:space="preserve">ndependent </w:t>
            </w:r>
            <w:r w:rsidRPr="005653A1">
              <w:rPr>
                <w:rFonts w:ascii="Calibri" w:eastAsia="Times New Roman" w:hAnsi="Calibri" w:cs="Times New Roman"/>
                <w:sz w:val="24"/>
                <w:szCs w:val="24"/>
              </w:rPr>
              <w:t>M</w:t>
            </w:r>
            <w:r>
              <w:rPr>
                <w:rFonts w:ascii="Calibri" w:eastAsia="Times New Roman" w:hAnsi="Calibri" w:cs="Times New Roman"/>
                <w:sz w:val="24"/>
                <w:szCs w:val="24"/>
              </w:rPr>
              <w:t xml:space="preserve">ental </w:t>
            </w:r>
            <w:r w:rsidRPr="005653A1">
              <w:rPr>
                <w:rFonts w:ascii="Calibri" w:eastAsia="Times New Roman" w:hAnsi="Calibri" w:cs="Times New Roman"/>
                <w:sz w:val="24"/>
                <w:szCs w:val="24"/>
              </w:rPr>
              <w:t>H</w:t>
            </w:r>
            <w:r>
              <w:rPr>
                <w:rFonts w:ascii="Calibri" w:eastAsia="Times New Roman" w:hAnsi="Calibri" w:cs="Times New Roman"/>
                <w:sz w:val="24"/>
                <w:szCs w:val="24"/>
              </w:rPr>
              <w:t xml:space="preserve">ealth </w:t>
            </w:r>
            <w:r w:rsidRPr="005653A1">
              <w:rPr>
                <w:rFonts w:ascii="Calibri" w:eastAsia="Times New Roman" w:hAnsi="Calibri" w:cs="Times New Roman"/>
                <w:sz w:val="24"/>
                <w:szCs w:val="24"/>
              </w:rPr>
              <w:t>A</w:t>
            </w:r>
            <w:r>
              <w:rPr>
                <w:rFonts w:ascii="Calibri" w:eastAsia="Times New Roman" w:hAnsi="Calibri" w:cs="Times New Roman"/>
                <w:sz w:val="24"/>
                <w:szCs w:val="24"/>
              </w:rPr>
              <w:t>dvocacy</w:t>
            </w:r>
            <w:r w:rsidRPr="005653A1">
              <w:rPr>
                <w:rFonts w:ascii="Calibri" w:eastAsia="Times New Roman" w:hAnsi="Calibri" w:cs="Times New Roman"/>
                <w:sz w:val="24"/>
                <w:szCs w:val="24"/>
              </w:rPr>
              <w:t xml:space="preserve"> in this context</w:t>
            </w:r>
          </w:p>
        </w:tc>
        <w:tc>
          <w:tcPr>
            <w:tcW w:w="1765" w:type="dxa"/>
          </w:tcPr>
          <w:p w:rsidR="00A43342" w:rsidRPr="005653A1" w:rsidRDefault="00A43342" w:rsidP="008704F4">
            <w:pPr>
              <w:textAlignment w:val="center"/>
              <w:rPr>
                <w:rFonts w:ascii="Calibri" w:eastAsia="Times New Roman" w:hAnsi="Calibri" w:cs="Times New Roman"/>
                <w:sz w:val="24"/>
                <w:szCs w:val="24"/>
              </w:rPr>
            </w:pPr>
            <w:r w:rsidRPr="005653A1">
              <w:rPr>
                <w:rFonts w:ascii="Calibri" w:eastAsia="Times New Roman" w:hAnsi="Calibri" w:cs="Times New Roman"/>
                <w:sz w:val="24"/>
                <w:szCs w:val="24"/>
              </w:rPr>
              <w:t>October 2014</w:t>
            </w:r>
          </w:p>
        </w:tc>
        <w:tc>
          <w:tcPr>
            <w:tcW w:w="2017" w:type="dxa"/>
          </w:tcPr>
          <w:p w:rsidR="00A43342" w:rsidRPr="005653A1" w:rsidRDefault="00A43342" w:rsidP="008704F4">
            <w:pPr>
              <w:rPr>
                <w:rFonts w:ascii="Calibri" w:eastAsia="Times New Roman" w:hAnsi="Calibri" w:cs="Times New Roman"/>
                <w:sz w:val="24"/>
                <w:szCs w:val="24"/>
              </w:rPr>
            </w:pPr>
            <w:r>
              <w:rPr>
                <w:rFonts w:cs="Arial"/>
                <w:sz w:val="24"/>
                <w:szCs w:val="24"/>
              </w:rPr>
              <w:t xml:space="preserve">Leonie Seabourne, </w:t>
            </w:r>
            <w:r w:rsidRPr="00420BA7">
              <w:rPr>
                <w:rFonts w:cs="Arial"/>
                <w:sz w:val="24"/>
                <w:szCs w:val="24"/>
              </w:rPr>
              <w:t>C</w:t>
            </w:r>
            <w:r>
              <w:rPr>
                <w:rFonts w:cs="Arial"/>
                <w:sz w:val="24"/>
                <w:szCs w:val="24"/>
              </w:rPr>
              <w:t xml:space="preserve">CP </w:t>
            </w:r>
            <w:r w:rsidRPr="00420BA7">
              <w:rPr>
                <w:rFonts w:cs="Arial"/>
                <w:sz w:val="24"/>
                <w:szCs w:val="24"/>
              </w:rPr>
              <w:t xml:space="preserve"> </w:t>
            </w:r>
            <w:r w:rsidRPr="005653A1">
              <w:rPr>
                <w:rFonts w:ascii="Calibri" w:eastAsia="Times New Roman" w:hAnsi="Calibri" w:cs="Times New Roman"/>
                <w:sz w:val="24"/>
                <w:szCs w:val="24"/>
              </w:rPr>
              <w:t>I</w:t>
            </w:r>
            <w:r>
              <w:rPr>
                <w:rFonts w:ascii="Calibri" w:eastAsia="Times New Roman" w:hAnsi="Calibri" w:cs="Times New Roman"/>
                <w:sz w:val="24"/>
                <w:szCs w:val="24"/>
              </w:rPr>
              <w:t xml:space="preserve">ndependent </w:t>
            </w:r>
            <w:r w:rsidRPr="005653A1">
              <w:rPr>
                <w:rFonts w:ascii="Calibri" w:eastAsia="Times New Roman" w:hAnsi="Calibri" w:cs="Times New Roman"/>
                <w:sz w:val="24"/>
                <w:szCs w:val="24"/>
              </w:rPr>
              <w:t>M</w:t>
            </w:r>
            <w:r>
              <w:rPr>
                <w:rFonts w:ascii="Calibri" w:eastAsia="Times New Roman" w:hAnsi="Calibri" w:cs="Times New Roman"/>
                <w:sz w:val="24"/>
                <w:szCs w:val="24"/>
              </w:rPr>
              <w:t xml:space="preserve">ental </w:t>
            </w:r>
            <w:r w:rsidRPr="005653A1">
              <w:rPr>
                <w:rFonts w:ascii="Calibri" w:eastAsia="Times New Roman" w:hAnsi="Calibri" w:cs="Times New Roman"/>
                <w:sz w:val="24"/>
                <w:szCs w:val="24"/>
              </w:rPr>
              <w:t>H</w:t>
            </w:r>
            <w:r>
              <w:rPr>
                <w:rFonts w:ascii="Calibri" w:eastAsia="Times New Roman" w:hAnsi="Calibri" w:cs="Times New Roman"/>
                <w:sz w:val="24"/>
                <w:szCs w:val="24"/>
              </w:rPr>
              <w:t>ealth</w:t>
            </w:r>
            <w:r w:rsidRPr="005653A1">
              <w:rPr>
                <w:rFonts w:ascii="Calibri" w:eastAsia="Times New Roman" w:hAnsi="Calibri" w:cs="Times New Roman"/>
                <w:sz w:val="24"/>
                <w:szCs w:val="24"/>
              </w:rPr>
              <w:t xml:space="preserve"> Advocacy Service </w:t>
            </w:r>
          </w:p>
          <w:p w:rsidR="00A43342" w:rsidRDefault="00A43342" w:rsidP="008704F4">
            <w:pPr>
              <w:textAlignment w:val="center"/>
              <w:rPr>
                <w:rFonts w:ascii="Calibri" w:eastAsia="Times New Roman" w:hAnsi="Calibri" w:cs="Times New Roman"/>
                <w:sz w:val="24"/>
                <w:szCs w:val="24"/>
              </w:rPr>
            </w:pPr>
            <w:r>
              <w:rPr>
                <w:rFonts w:ascii="Calibri" w:eastAsia="Times New Roman" w:hAnsi="Calibri" w:cs="Times New Roman"/>
                <w:sz w:val="24"/>
                <w:szCs w:val="24"/>
              </w:rPr>
              <w:t xml:space="preserve">Karl Gluck </w:t>
            </w:r>
          </w:p>
          <w:p w:rsidR="00A43342" w:rsidRDefault="00A43342" w:rsidP="008704F4">
            <w:pPr>
              <w:textAlignment w:val="center"/>
              <w:rPr>
                <w:rFonts w:ascii="Calibri" w:eastAsia="Times New Roman" w:hAnsi="Calibri" w:cs="Times New Roman"/>
                <w:sz w:val="24"/>
                <w:szCs w:val="24"/>
              </w:rPr>
            </w:pPr>
            <w:r>
              <w:rPr>
                <w:rFonts w:ascii="Calibri" w:eastAsia="Times New Roman" w:hAnsi="Calibri" w:cs="Times New Roman"/>
                <w:sz w:val="24"/>
                <w:szCs w:val="24"/>
              </w:rPr>
              <w:t xml:space="preserve">Gloucestershire County Council </w:t>
            </w:r>
          </w:p>
          <w:p w:rsidR="00A43342" w:rsidRPr="005653A1" w:rsidRDefault="00A43342" w:rsidP="008704F4">
            <w:pPr>
              <w:textAlignment w:val="center"/>
              <w:rPr>
                <w:rFonts w:ascii="Calibri" w:eastAsia="Times New Roman" w:hAnsi="Calibri" w:cs="Times New Roman"/>
                <w:sz w:val="24"/>
                <w:szCs w:val="24"/>
              </w:rPr>
            </w:pPr>
          </w:p>
        </w:tc>
        <w:tc>
          <w:tcPr>
            <w:tcW w:w="5932" w:type="dxa"/>
          </w:tcPr>
          <w:p w:rsidR="00A43342" w:rsidRPr="005653A1" w:rsidRDefault="00A43342" w:rsidP="009763F6">
            <w:pPr>
              <w:pStyle w:val="ListParagraph"/>
              <w:numPr>
                <w:ilvl w:val="0"/>
                <w:numId w:val="22"/>
              </w:numPr>
              <w:ind w:left="360"/>
              <w:textAlignment w:val="center"/>
              <w:rPr>
                <w:rFonts w:ascii="Calibri" w:eastAsia="Times New Roman" w:hAnsi="Calibri" w:cs="Times New Roman"/>
                <w:sz w:val="24"/>
                <w:szCs w:val="24"/>
              </w:rPr>
            </w:pPr>
            <w:r w:rsidRPr="005653A1">
              <w:rPr>
                <w:rFonts w:ascii="Calibri" w:eastAsia="Times New Roman" w:hAnsi="Calibri" w:cs="Times New Roman"/>
                <w:sz w:val="24"/>
                <w:szCs w:val="24"/>
              </w:rPr>
              <w:t>Clarity of relevance of stat</w:t>
            </w:r>
            <w:r>
              <w:rPr>
                <w:rFonts w:ascii="Calibri" w:eastAsia="Times New Roman" w:hAnsi="Calibri" w:cs="Times New Roman"/>
                <w:sz w:val="24"/>
                <w:szCs w:val="24"/>
              </w:rPr>
              <w:t xml:space="preserve">utory advocacy to users of </w:t>
            </w:r>
            <w:r>
              <w:rPr>
                <w:rFonts w:ascii="Calibri" w:hAnsi="Calibri"/>
                <w:sz w:val="24"/>
                <w:szCs w:val="24"/>
              </w:rPr>
              <w:t>CRHTT</w:t>
            </w:r>
          </w:p>
          <w:p w:rsidR="00A43342" w:rsidRPr="00034CE0" w:rsidRDefault="00A43342" w:rsidP="009763F6">
            <w:pPr>
              <w:pStyle w:val="ListParagraph"/>
              <w:numPr>
                <w:ilvl w:val="0"/>
                <w:numId w:val="22"/>
              </w:numPr>
              <w:ind w:left="360"/>
              <w:textAlignment w:val="center"/>
              <w:rPr>
                <w:rFonts w:ascii="Calibri" w:eastAsia="Times New Roman" w:hAnsi="Calibri" w:cs="Times New Roman"/>
                <w:sz w:val="24"/>
                <w:szCs w:val="24"/>
              </w:rPr>
            </w:pPr>
            <w:r w:rsidRPr="005653A1">
              <w:rPr>
                <w:rFonts w:ascii="Calibri" w:eastAsia="Times New Roman" w:hAnsi="Calibri" w:cs="Times New Roman"/>
                <w:sz w:val="24"/>
                <w:szCs w:val="24"/>
              </w:rPr>
              <w:t>Subject to above, service users empowered through access to appropriate advocacy in crisis</w:t>
            </w:r>
          </w:p>
        </w:tc>
        <w:tc>
          <w:tcPr>
            <w:tcW w:w="1070" w:type="dxa"/>
            <w:shd w:val="clear" w:color="auto" w:fill="92D050"/>
          </w:tcPr>
          <w:p w:rsidR="00A43342" w:rsidRPr="005653A1" w:rsidRDefault="00A43342" w:rsidP="008704F4">
            <w:pPr>
              <w:pStyle w:val="ListParagraph"/>
              <w:ind w:left="360"/>
              <w:textAlignment w:val="center"/>
              <w:rPr>
                <w:rFonts w:ascii="Calibri" w:eastAsia="Times New Roman" w:hAnsi="Calibri" w:cs="Times New Roman"/>
                <w:sz w:val="24"/>
                <w:szCs w:val="24"/>
              </w:rPr>
            </w:pPr>
          </w:p>
        </w:tc>
      </w:tr>
      <w:tr w:rsidR="00A43342" w:rsidTr="006F7438">
        <w:tc>
          <w:tcPr>
            <w:tcW w:w="710" w:type="dxa"/>
            <w:gridSpan w:val="2"/>
          </w:tcPr>
          <w:p w:rsidR="00A43342" w:rsidRPr="005653A1" w:rsidRDefault="00A43342" w:rsidP="008704F4">
            <w:pPr>
              <w:rPr>
                <w:rFonts w:ascii="Calibri" w:hAnsi="Calibri"/>
                <w:sz w:val="24"/>
                <w:szCs w:val="24"/>
              </w:rPr>
            </w:pPr>
            <w:r>
              <w:rPr>
                <w:rFonts w:ascii="Calibri" w:hAnsi="Calibri"/>
                <w:sz w:val="24"/>
                <w:szCs w:val="24"/>
              </w:rPr>
              <w:t>4</w:t>
            </w:r>
            <w:r w:rsidRPr="005653A1">
              <w:rPr>
                <w:rFonts w:ascii="Calibri" w:hAnsi="Calibri"/>
                <w:sz w:val="24"/>
                <w:szCs w:val="24"/>
              </w:rPr>
              <w:t>.2</w:t>
            </w:r>
          </w:p>
        </w:tc>
        <w:tc>
          <w:tcPr>
            <w:tcW w:w="3292" w:type="dxa"/>
            <w:gridSpan w:val="2"/>
          </w:tcPr>
          <w:p w:rsidR="00A43342" w:rsidRDefault="00A43342" w:rsidP="008704F4">
            <w:pPr>
              <w:rPr>
                <w:rFonts w:ascii="Calibri" w:hAnsi="Calibri" w:cs="Lucida Sans Unicode"/>
                <w:sz w:val="24"/>
                <w:szCs w:val="24"/>
              </w:rPr>
            </w:pPr>
            <w:r w:rsidRPr="005653A1">
              <w:rPr>
                <w:rFonts w:ascii="Calibri" w:hAnsi="Calibri" w:cs="Lucida Sans Unicode"/>
                <w:sz w:val="24"/>
                <w:szCs w:val="24"/>
              </w:rPr>
              <w:t>Local implementation of the Association of Ambulance Chief Executive national S136 guideline for transportation of peop</w:t>
            </w:r>
            <w:r>
              <w:rPr>
                <w:rFonts w:ascii="Calibri" w:hAnsi="Calibri" w:cs="Lucida Sans Unicode"/>
                <w:sz w:val="24"/>
                <w:szCs w:val="24"/>
              </w:rPr>
              <w:t>le under Section 136 detention</w:t>
            </w:r>
          </w:p>
          <w:p w:rsidR="00A43342" w:rsidRPr="001F64DD" w:rsidRDefault="00A43342" w:rsidP="008704F4">
            <w:pPr>
              <w:rPr>
                <w:rFonts w:ascii="Calibri" w:hAnsi="Calibri" w:cs="Lucida Sans Unicode"/>
                <w:sz w:val="24"/>
                <w:szCs w:val="24"/>
              </w:rPr>
            </w:pPr>
          </w:p>
        </w:tc>
        <w:tc>
          <w:tcPr>
            <w:tcW w:w="1765" w:type="dxa"/>
          </w:tcPr>
          <w:p w:rsidR="00A43342" w:rsidRPr="00A01677" w:rsidRDefault="00A43342" w:rsidP="008704F4">
            <w:pPr>
              <w:rPr>
                <w:rFonts w:cs="Lucida Sans Unicode"/>
                <w:bCs/>
                <w:sz w:val="24"/>
                <w:szCs w:val="24"/>
              </w:rPr>
            </w:pPr>
            <w:r>
              <w:rPr>
                <w:rFonts w:cs="Lucida Sans Unicode"/>
                <w:bCs/>
                <w:sz w:val="24"/>
                <w:szCs w:val="24"/>
              </w:rPr>
              <w:t>From April 2014</w:t>
            </w:r>
          </w:p>
        </w:tc>
        <w:tc>
          <w:tcPr>
            <w:tcW w:w="2017" w:type="dxa"/>
          </w:tcPr>
          <w:p w:rsidR="00A43342" w:rsidRPr="00A01677" w:rsidRDefault="00A43342" w:rsidP="008704F4">
            <w:pPr>
              <w:rPr>
                <w:rFonts w:cs="Lucida Sans Unicode"/>
                <w:bCs/>
                <w:sz w:val="24"/>
                <w:szCs w:val="24"/>
              </w:rPr>
            </w:pPr>
            <w:r>
              <w:rPr>
                <w:rFonts w:cs="Lucida Sans Unicode"/>
                <w:bCs/>
                <w:sz w:val="24"/>
                <w:szCs w:val="24"/>
              </w:rPr>
              <w:t>David Partlow</w:t>
            </w:r>
          </w:p>
          <w:p w:rsidR="00A43342" w:rsidRPr="00A01677" w:rsidRDefault="00A43342" w:rsidP="008704F4">
            <w:pPr>
              <w:rPr>
                <w:rFonts w:cs="Lucida Sans Unicode"/>
                <w:bCs/>
                <w:sz w:val="24"/>
                <w:szCs w:val="24"/>
              </w:rPr>
            </w:pPr>
            <w:r w:rsidRPr="005653A1">
              <w:rPr>
                <w:rFonts w:ascii="Calibri" w:hAnsi="Calibri" w:cs="Lucida Sans Unicode"/>
                <w:bCs/>
                <w:sz w:val="24"/>
                <w:szCs w:val="24"/>
              </w:rPr>
              <w:t>S</w:t>
            </w:r>
            <w:r>
              <w:rPr>
                <w:rFonts w:ascii="Calibri" w:hAnsi="Calibri" w:cs="Lucida Sans Unicode"/>
                <w:bCs/>
                <w:sz w:val="24"/>
                <w:szCs w:val="24"/>
              </w:rPr>
              <w:t xml:space="preserve">outh </w:t>
            </w:r>
            <w:r w:rsidRPr="005653A1">
              <w:rPr>
                <w:rFonts w:ascii="Calibri" w:hAnsi="Calibri" w:cs="Lucida Sans Unicode"/>
                <w:bCs/>
                <w:sz w:val="24"/>
                <w:szCs w:val="24"/>
              </w:rPr>
              <w:t>W</w:t>
            </w:r>
            <w:r>
              <w:rPr>
                <w:rFonts w:ascii="Calibri" w:hAnsi="Calibri" w:cs="Lucida Sans Unicode"/>
                <w:bCs/>
                <w:sz w:val="24"/>
                <w:szCs w:val="24"/>
              </w:rPr>
              <w:t xml:space="preserve">estern </w:t>
            </w:r>
            <w:r w:rsidRPr="005653A1">
              <w:rPr>
                <w:rFonts w:ascii="Calibri" w:hAnsi="Calibri" w:cs="Lucida Sans Unicode"/>
                <w:bCs/>
                <w:sz w:val="24"/>
                <w:szCs w:val="24"/>
              </w:rPr>
              <w:t>A</w:t>
            </w:r>
            <w:r>
              <w:rPr>
                <w:rFonts w:ascii="Calibri" w:hAnsi="Calibri" w:cs="Lucida Sans Unicode"/>
                <w:bCs/>
                <w:sz w:val="24"/>
                <w:szCs w:val="24"/>
              </w:rPr>
              <w:t xml:space="preserve">mbulance </w:t>
            </w:r>
            <w:r w:rsidRPr="005653A1">
              <w:rPr>
                <w:rFonts w:ascii="Calibri" w:hAnsi="Calibri" w:cs="Lucida Sans Unicode"/>
                <w:bCs/>
                <w:sz w:val="24"/>
                <w:szCs w:val="24"/>
              </w:rPr>
              <w:t>S</w:t>
            </w:r>
            <w:r>
              <w:rPr>
                <w:rFonts w:ascii="Calibri" w:hAnsi="Calibri" w:cs="Lucida Sans Unicode"/>
                <w:bCs/>
                <w:sz w:val="24"/>
                <w:szCs w:val="24"/>
              </w:rPr>
              <w:t>ervice NHSF</w:t>
            </w:r>
            <w:r w:rsidRPr="005653A1">
              <w:rPr>
                <w:rFonts w:ascii="Calibri" w:hAnsi="Calibri" w:cs="Lucida Sans Unicode"/>
                <w:bCs/>
                <w:sz w:val="24"/>
                <w:szCs w:val="24"/>
              </w:rPr>
              <w:t>T</w:t>
            </w:r>
          </w:p>
        </w:tc>
        <w:tc>
          <w:tcPr>
            <w:tcW w:w="5932" w:type="dxa"/>
          </w:tcPr>
          <w:p w:rsidR="00A43342" w:rsidRPr="00F55C30" w:rsidRDefault="00A43342" w:rsidP="009763F6">
            <w:pPr>
              <w:pStyle w:val="ListParagraph"/>
              <w:numPr>
                <w:ilvl w:val="0"/>
                <w:numId w:val="25"/>
              </w:numPr>
              <w:textAlignment w:val="center"/>
              <w:rPr>
                <w:rFonts w:cs="Lucida Sans Unicode"/>
                <w:bCs/>
                <w:sz w:val="24"/>
                <w:szCs w:val="24"/>
              </w:rPr>
            </w:pPr>
            <w:r>
              <w:rPr>
                <w:rFonts w:cs="Lucida Sans Unicode"/>
                <w:bCs/>
                <w:sz w:val="24"/>
                <w:szCs w:val="24"/>
              </w:rPr>
              <w:t xml:space="preserve">All Section 136 requests for ambulance transportation would be categorised as a Green 2 (30 minutes emergency response).  </w:t>
            </w:r>
          </w:p>
        </w:tc>
        <w:tc>
          <w:tcPr>
            <w:tcW w:w="1070" w:type="dxa"/>
            <w:shd w:val="clear" w:color="auto" w:fill="92D050"/>
          </w:tcPr>
          <w:p w:rsidR="00A43342" w:rsidRDefault="00A43342" w:rsidP="008704F4">
            <w:pPr>
              <w:pStyle w:val="ListParagraph"/>
              <w:ind w:left="360"/>
              <w:textAlignment w:val="center"/>
              <w:rPr>
                <w:rFonts w:cs="Lucida Sans Unicode"/>
                <w:bCs/>
                <w:sz w:val="24"/>
                <w:szCs w:val="24"/>
              </w:rPr>
            </w:pPr>
          </w:p>
        </w:tc>
      </w:tr>
      <w:tr w:rsidR="00A43342" w:rsidRPr="003B5D04" w:rsidTr="006F7438">
        <w:tc>
          <w:tcPr>
            <w:tcW w:w="710" w:type="dxa"/>
            <w:gridSpan w:val="2"/>
          </w:tcPr>
          <w:p w:rsidR="00A43342" w:rsidRPr="005653A1" w:rsidRDefault="00A43342" w:rsidP="009A6624">
            <w:pPr>
              <w:rPr>
                <w:rFonts w:ascii="Calibri" w:hAnsi="Calibri" w:cs="Lucida Sans Unicode"/>
                <w:bCs/>
                <w:sz w:val="24"/>
                <w:szCs w:val="24"/>
              </w:rPr>
            </w:pPr>
            <w:r>
              <w:rPr>
                <w:rFonts w:ascii="Calibri" w:hAnsi="Calibri" w:cs="Lucida Sans Unicode"/>
                <w:bCs/>
                <w:sz w:val="24"/>
                <w:szCs w:val="24"/>
              </w:rPr>
              <w:t>4.3</w:t>
            </w:r>
            <w:r w:rsidRPr="005653A1">
              <w:rPr>
                <w:rFonts w:ascii="Calibri" w:hAnsi="Calibri" w:cs="Lucida Sans Unicode"/>
                <w:bCs/>
                <w:sz w:val="24"/>
                <w:szCs w:val="24"/>
              </w:rPr>
              <w:t xml:space="preserve"> </w:t>
            </w:r>
          </w:p>
        </w:tc>
        <w:tc>
          <w:tcPr>
            <w:tcW w:w="3292" w:type="dxa"/>
            <w:gridSpan w:val="2"/>
          </w:tcPr>
          <w:p w:rsidR="00A43342" w:rsidRPr="005653A1" w:rsidRDefault="00A43342" w:rsidP="009A6624">
            <w:pPr>
              <w:rPr>
                <w:rFonts w:ascii="Calibri" w:hAnsi="Calibri" w:cs="Lucida Sans Unicode"/>
                <w:bCs/>
                <w:sz w:val="24"/>
                <w:szCs w:val="24"/>
              </w:rPr>
            </w:pPr>
            <w:r w:rsidRPr="005653A1">
              <w:rPr>
                <w:rFonts w:ascii="Calibri" w:hAnsi="Calibri" w:cs="Lucida Sans Unicode"/>
                <w:bCs/>
                <w:sz w:val="24"/>
                <w:szCs w:val="24"/>
              </w:rPr>
              <w:t xml:space="preserve">Create multi-agency ‘Standards for </w:t>
            </w:r>
            <w:r>
              <w:rPr>
                <w:rFonts w:ascii="Calibri" w:hAnsi="Calibri" w:cs="Lucida Sans Unicode"/>
                <w:bCs/>
                <w:sz w:val="24"/>
                <w:szCs w:val="24"/>
              </w:rPr>
              <w:t>mental health</w:t>
            </w:r>
            <w:r w:rsidRPr="005653A1">
              <w:rPr>
                <w:rFonts w:ascii="Calibri" w:hAnsi="Calibri" w:cs="Lucida Sans Unicode"/>
                <w:bCs/>
                <w:sz w:val="24"/>
                <w:szCs w:val="24"/>
              </w:rPr>
              <w:t xml:space="preserve"> Asses</w:t>
            </w:r>
            <w:r>
              <w:rPr>
                <w:rFonts w:ascii="Calibri" w:hAnsi="Calibri" w:cs="Lucida Sans Unicode"/>
                <w:bCs/>
                <w:sz w:val="24"/>
                <w:szCs w:val="24"/>
              </w:rPr>
              <w:t>sment’ leaflet/information leaflet</w:t>
            </w:r>
          </w:p>
        </w:tc>
        <w:tc>
          <w:tcPr>
            <w:tcW w:w="1765" w:type="dxa"/>
          </w:tcPr>
          <w:p w:rsidR="00A43342" w:rsidRDefault="00A43342" w:rsidP="009A6624">
            <w:pPr>
              <w:rPr>
                <w:rFonts w:ascii="Calibri" w:hAnsi="Calibri" w:cs="Lucida Sans Unicode"/>
                <w:bCs/>
                <w:sz w:val="24"/>
                <w:szCs w:val="24"/>
              </w:rPr>
            </w:pPr>
            <w:r w:rsidRPr="005653A1">
              <w:rPr>
                <w:rFonts w:ascii="Calibri" w:hAnsi="Calibri" w:cs="Lucida Sans Unicode"/>
                <w:bCs/>
                <w:sz w:val="24"/>
                <w:szCs w:val="24"/>
              </w:rPr>
              <w:t>Dec 2014</w:t>
            </w:r>
          </w:p>
          <w:p w:rsidR="00A43342" w:rsidRDefault="00A43342" w:rsidP="009A6624">
            <w:pPr>
              <w:rPr>
                <w:rFonts w:ascii="Calibri" w:hAnsi="Calibri" w:cs="Lucida Sans Unicode"/>
                <w:bCs/>
                <w:sz w:val="24"/>
                <w:szCs w:val="24"/>
              </w:rPr>
            </w:pPr>
          </w:p>
          <w:p w:rsidR="00A43342" w:rsidRDefault="00A43342" w:rsidP="009A6624">
            <w:pPr>
              <w:rPr>
                <w:rFonts w:ascii="Calibri" w:hAnsi="Calibri" w:cs="Lucida Sans Unicode"/>
                <w:bCs/>
                <w:sz w:val="24"/>
                <w:szCs w:val="24"/>
              </w:rPr>
            </w:pPr>
            <w:r>
              <w:rPr>
                <w:rFonts w:ascii="Calibri" w:hAnsi="Calibri" w:cs="Lucida Sans Unicode"/>
                <w:bCs/>
                <w:sz w:val="24"/>
                <w:szCs w:val="24"/>
              </w:rPr>
              <w:t>Revised date:</w:t>
            </w:r>
          </w:p>
          <w:p w:rsidR="00A43342" w:rsidRPr="005653A1" w:rsidRDefault="00A43342" w:rsidP="009A6624">
            <w:pPr>
              <w:rPr>
                <w:rFonts w:ascii="Calibri" w:hAnsi="Calibri" w:cs="Lucida Sans Unicode"/>
                <w:bCs/>
                <w:sz w:val="24"/>
                <w:szCs w:val="24"/>
              </w:rPr>
            </w:pPr>
            <w:r>
              <w:rPr>
                <w:rFonts w:ascii="Calibri" w:hAnsi="Calibri" w:cs="Lucida Sans Unicode"/>
                <w:bCs/>
                <w:sz w:val="24"/>
                <w:szCs w:val="24"/>
              </w:rPr>
              <w:t>April 2016</w:t>
            </w:r>
          </w:p>
        </w:tc>
        <w:tc>
          <w:tcPr>
            <w:tcW w:w="2017" w:type="dxa"/>
          </w:tcPr>
          <w:p w:rsidR="00A43342" w:rsidRDefault="00A43342" w:rsidP="009A6624">
            <w:pPr>
              <w:rPr>
                <w:rFonts w:ascii="Calibri" w:hAnsi="Calibri" w:cs="Lucida Sans Unicode"/>
                <w:bCs/>
                <w:sz w:val="24"/>
                <w:szCs w:val="24"/>
              </w:rPr>
            </w:pPr>
            <w:r w:rsidRPr="005C48A2">
              <w:rPr>
                <w:rFonts w:ascii="Calibri" w:hAnsi="Calibri" w:cs="Lucida Sans Unicode"/>
                <w:bCs/>
                <w:sz w:val="24"/>
                <w:szCs w:val="24"/>
              </w:rPr>
              <w:t>Karl Gluck</w:t>
            </w:r>
            <w:r w:rsidRPr="005653A1">
              <w:rPr>
                <w:rFonts w:ascii="Calibri" w:hAnsi="Calibri" w:cs="Lucida Sans Unicode"/>
                <w:bCs/>
                <w:sz w:val="24"/>
                <w:szCs w:val="24"/>
              </w:rPr>
              <w:t xml:space="preserve"> </w:t>
            </w:r>
          </w:p>
          <w:p w:rsidR="00A43342" w:rsidRDefault="00A43342" w:rsidP="009A6624">
            <w:pPr>
              <w:rPr>
                <w:rFonts w:ascii="Calibri" w:hAnsi="Calibri" w:cs="Lucida Sans Unicode"/>
                <w:bCs/>
                <w:sz w:val="24"/>
                <w:szCs w:val="24"/>
              </w:rPr>
            </w:pPr>
            <w:r>
              <w:rPr>
                <w:rFonts w:ascii="Calibri" w:hAnsi="Calibri" w:cs="Lucida Sans Unicode"/>
                <w:bCs/>
                <w:sz w:val="24"/>
                <w:szCs w:val="24"/>
              </w:rPr>
              <w:t>Gloucestershire County Council</w:t>
            </w:r>
          </w:p>
          <w:p w:rsidR="00A43342" w:rsidRDefault="00A43342" w:rsidP="009A6624">
            <w:pPr>
              <w:rPr>
                <w:rFonts w:ascii="Calibri" w:hAnsi="Calibri" w:cs="Lucida Sans Unicode"/>
                <w:bCs/>
                <w:sz w:val="24"/>
                <w:szCs w:val="24"/>
              </w:rPr>
            </w:pPr>
            <w:r>
              <w:rPr>
                <w:rFonts w:ascii="Calibri" w:hAnsi="Calibri" w:cs="Lucida Sans Unicode"/>
                <w:bCs/>
                <w:sz w:val="24"/>
                <w:szCs w:val="24"/>
              </w:rPr>
              <w:t>David Pugh</w:t>
            </w:r>
          </w:p>
          <w:p w:rsidR="00A43342" w:rsidRDefault="00A43342" w:rsidP="009A6624">
            <w:pPr>
              <w:rPr>
                <w:rFonts w:ascii="Calibri" w:hAnsi="Calibri" w:cs="Lucida Sans Unicode"/>
                <w:bCs/>
                <w:sz w:val="24"/>
                <w:szCs w:val="24"/>
              </w:rPr>
            </w:pPr>
            <w:r>
              <w:rPr>
                <w:rFonts w:ascii="Calibri" w:hAnsi="Calibri" w:cs="Lucida Sans Unicode"/>
                <w:bCs/>
                <w:sz w:val="24"/>
                <w:szCs w:val="24"/>
              </w:rPr>
              <w:t>Independent Consultant</w:t>
            </w:r>
          </w:p>
          <w:p w:rsidR="00A43342" w:rsidRPr="005653A1" w:rsidRDefault="00A43342" w:rsidP="009A6624">
            <w:pPr>
              <w:rPr>
                <w:rFonts w:ascii="Calibri" w:hAnsi="Calibri" w:cs="Lucida Sans Unicode"/>
                <w:bCs/>
                <w:sz w:val="24"/>
                <w:szCs w:val="24"/>
              </w:rPr>
            </w:pPr>
          </w:p>
        </w:tc>
        <w:tc>
          <w:tcPr>
            <w:tcW w:w="5932" w:type="dxa"/>
          </w:tcPr>
          <w:p w:rsidR="00A43342" w:rsidRPr="005653A1" w:rsidRDefault="00A43342" w:rsidP="009A6624">
            <w:pPr>
              <w:pStyle w:val="ListParagraph"/>
              <w:numPr>
                <w:ilvl w:val="0"/>
                <w:numId w:val="6"/>
              </w:numPr>
              <w:rPr>
                <w:rFonts w:ascii="Calibri" w:hAnsi="Calibri" w:cs="Lucida Sans Unicode"/>
                <w:bCs/>
                <w:sz w:val="24"/>
                <w:szCs w:val="24"/>
              </w:rPr>
            </w:pPr>
            <w:r>
              <w:rPr>
                <w:rFonts w:ascii="Calibri" w:hAnsi="Calibri" w:cs="Lucida Sans Unicode"/>
                <w:bCs/>
                <w:sz w:val="24"/>
                <w:szCs w:val="24"/>
              </w:rPr>
              <w:t>A</w:t>
            </w:r>
            <w:r w:rsidRPr="005653A1">
              <w:rPr>
                <w:rFonts w:ascii="Calibri" w:hAnsi="Calibri" w:cs="Lucida Sans Unicode"/>
                <w:bCs/>
                <w:sz w:val="24"/>
                <w:szCs w:val="24"/>
              </w:rPr>
              <w:t xml:space="preserve"> set of multi-agency standards around MH assessment</w:t>
            </w:r>
          </w:p>
          <w:p w:rsidR="00A43342" w:rsidRPr="005653A1" w:rsidRDefault="00A43342" w:rsidP="009A6624">
            <w:pPr>
              <w:pStyle w:val="ListParagraph"/>
              <w:numPr>
                <w:ilvl w:val="0"/>
                <w:numId w:val="6"/>
              </w:numPr>
              <w:rPr>
                <w:rFonts w:ascii="Calibri" w:hAnsi="Calibri" w:cs="Lucida Sans Unicode"/>
                <w:bCs/>
                <w:sz w:val="24"/>
                <w:szCs w:val="24"/>
              </w:rPr>
            </w:pPr>
            <w:r>
              <w:rPr>
                <w:rFonts w:ascii="Calibri" w:hAnsi="Calibri" w:cs="Lucida Sans Unicode"/>
                <w:bCs/>
                <w:sz w:val="24"/>
                <w:szCs w:val="24"/>
              </w:rPr>
              <w:t>S</w:t>
            </w:r>
            <w:r w:rsidRPr="005653A1">
              <w:rPr>
                <w:rFonts w:ascii="Calibri" w:hAnsi="Calibri" w:cs="Lucida Sans Unicode"/>
                <w:bCs/>
                <w:sz w:val="24"/>
                <w:szCs w:val="24"/>
              </w:rPr>
              <w:t>hared understanding between key stakeholders</w:t>
            </w:r>
          </w:p>
          <w:p w:rsidR="00A43342" w:rsidRPr="005653A1" w:rsidRDefault="00A43342" w:rsidP="009A6624">
            <w:pPr>
              <w:pStyle w:val="ListParagraph"/>
              <w:numPr>
                <w:ilvl w:val="0"/>
                <w:numId w:val="6"/>
              </w:numPr>
              <w:rPr>
                <w:rFonts w:ascii="Calibri" w:hAnsi="Calibri" w:cs="Lucida Sans Unicode"/>
                <w:bCs/>
                <w:sz w:val="24"/>
                <w:szCs w:val="24"/>
              </w:rPr>
            </w:pPr>
            <w:r>
              <w:rPr>
                <w:rFonts w:ascii="Calibri" w:hAnsi="Calibri" w:cs="Lucida Sans Unicode"/>
                <w:bCs/>
                <w:sz w:val="24"/>
                <w:szCs w:val="24"/>
              </w:rPr>
              <w:t>U</w:t>
            </w:r>
            <w:r w:rsidRPr="005653A1">
              <w:rPr>
                <w:rFonts w:ascii="Calibri" w:hAnsi="Calibri" w:cs="Lucida Sans Unicode"/>
                <w:bCs/>
                <w:sz w:val="24"/>
                <w:szCs w:val="24"/>
              </w:rPr>
              <w:t>sers/carers</w:t>
            </w:r>
            <w:r>
              <w:rPr>
                <w:rFonts w:ascii="Calibri" w:hAnsi="Calibri" w:cs="Lucida Sans Unicode"/>
                <w:bCs/>
                <w:sz w:val="24"/>
                <w:szCs w:val="24"/>
              </w:rPr>
              <w:t>/public</w:t>
            </w:r>
            <w:r w:rsidRPr="005653A1">
              <w:rPr>
                <w:rFonts w:ascii="Calibri" w:hAnsi="Calibri" w:cs="Lucida Sans Unicode"/>
                <w:bCs/>
                <w:sz w:val="24"/>
                <w:szCs w:val="24"/>
              </w:rPr>
              <w:t xml:space="preserve"> know what they can expect from key agencies in a MH assessment</w:t>
            </w:r>
          </w:p>
          <w:p w:rsidR="00A43342" w:rsidRPr="005653A1" w:rsidRDefault="00A43342" w:rsidP="009A6624">
            <w:pPr>
              <w:pStyle w:val="ListParagraph"/>
              <w:numPr>
                <w:ilvl w:val="0"/>
                <w:numId w:val="6"/>
              </w:numPr>
              <w:rPr>
                <w:rFonts w:ascii="Calibri" w:hAnsi="Calibri" w:cs="Lucida Sans Unicode"/>
                <w:bCs/>
                <w:sz w:val="24"/>
                <w:szCs w:val="24"/>
              </w:rPr>
            </w:pPr>
            <w:r>
              <w:rPr>
                <w:rFonts w:ascii="Calibri" w:hAnsi="Calibri" w:cs="Lucida Sans Unicode"/>
                <w:bCs/>
                <w:sz w:val="24"/>
                <w:szCs w:val="24"/>
              </w:rPr>
              <w:t>A</w:t>
            </w:r>
            <w:r w:rsidRPr="005653A1">
              <w:rPr>
                <w:rFonts w:ascii="Calibri" w:hAnsi="Calibri" w:cs="Lucida Sans Unicode"/>
                <w:bCs/>
                <w:sz w:val="24"/>
                <w:szCs w:val="24"/>
              </w:rPr>
              <w:t xml:space="preserve"> timely </w:t>
            </w:r>
            <w:r>
              <w:rPr>
                <w:rFonts w:ascii="Calibri" w:hAnsi="Calibri" w:cs="Lucida Sans Unicode"/>
                <w:bCs/>
                <w:sz w:val="24"/>
                <w:szCs w:val="24"/>
              </w:rPr>
              <w:t>and</w:t>
            </w:r>
            <w:r w:rsidRPr="005653A1">
              <w:rPr>
                <w:rFonts w:ascii="Calibri" w:hAnsi="Calibri" w:cs="Lucida Sans Unicode"/>
                <w:bCs/>
                <w:sz w:val="24"/>
                <w:szCs w:val="24"/>
              </w:rPr>
              <w:t xml:space="preserve"> efficient assessment proce</w:t>
            </w:r>
            <w:r>
              <w:rPr>
                <w:rFonts w:ascii="Calibri" w:hAnsi="Calibri" w:cs="Lucida Sans Unicode"/>
                <w:bCs/>
                <w:sz w:val="24"/>
                <w:szCs w:val="24"/>
              </w:rPr>
              <w:t>ss</w:t>
            </w:r>
          </w:p>
        </w:tc>
        <w:tc>
          <w:tcPr>
            <w:tcW w:w="1070" w:type="dxa"/>
            <w:shd w:val="clear" w:color="auto" w:fill="92D050"/>
          </w:tcPr>
          <w:p w:rsidR="00A43342" w:rsidRDefault="00A43342" w:rsidP="009A6624">
            <w:pPr>
              <w:pStyle w:val="ListParagraph"/>
              <w:ind w:left="360"/>
              <w:rPr>
                <w:rFonts w:ascii="Calibri" w:hAnsi="Calibri" w:cs="Lucida Sans Unicode"/>
                <w:bCs/>
                <w:sz w:val="24"/>
                <w:szCs w:val="24"/>
              </w:rPr>
            </w:pPr>
          </w:p>
        </w:tc>
      </w:tr>
      <w:tr w:rsidR="00A43342" w:rsidRPr="003B5D04" w:rsidTr="006F7438">
        <w:tc>
          <w:tcPr>
            <w:tcW w:w="710" w:type="dxa"/>
            <w:gridSpan w:val="2"/>
          </w:tcPr>
          <w:p w:rsidR="00A43342" w:rsidRDefault="00A43342" w:rsidP="005C48A2">
            <w:pPr>
              <w:rPr>
                <w:rFonts w:ascii="Calibri" w:hAnsi="Calibri" w:cs="Lucida Sans Unicode"/>
                <w:bCs/>
                <w:sz w:val="24"/>
                <w:szCs w:val="24"/>
              </w:rPr>
            </w:pPr>
            <w:r>
              <w:rPr>
                <w:rFonts w:ascii="Calibri" w:hAnsi="Calibri" w:cs="Lucida Sans Unicode"/>
                <w:bCs/>
                <w:sz w:val="24"/>
                <w:szCs w:val="24"/>
              </w:rPr>
              <w:t>4.4</w:t>
            </w:r>
          </w:p>
        </w:tc>
        <w:tc>
          <w:tcPr>
            <w:tcW w:w="3292" w:type="dxa"/>
            <w:gridSpan w:val="2"/>
          </w:tcPr>
          <w:p w:rsidR="00A43342" w:rsidRPr="00DF0286" w:rsidRDefault="00A43342" w:rsidP="005C48A2">
            <w:pPr>
              <w:rPr>
                <w:rFonts w:cs="Lucida Sans Unicode"/>
                <w:bCs/>
                <w:sz w:val="24"/>
                <w:szCs w:val="24"/>
              </w:rPr>
            </w:pPr>
            <w:r w:rsidRPr="003B5D04">
              <w:rPr>
                <w:rFonts w:cs="Lucida Sans Unicode"/>
                <w:bCs/>
                <w:sz w:val="24"/>
                <w:szCs w:val="24"/>
              </w:rPr>
              <w:t>Creation of a set of evidence based actions that will improve Mental Health safeguarding responses in a</w:t>
            </w:r>
            <w:r>
              <w:rPr>
                <w:rFonts w:cs="Lucida Sans Unicode"/>
                <w:bCs/>
                <w:sz w:val="24"/>
                <w:szCs w:val="24"/>
              </w:rPr>
              <w:t xml:space="preserve"> mental health crisis </w:t>
            </w:r>
          </w:p>
        </w:tc>
        <w:tc>
          <w:tcPr>
            <w:tcW w:w="1765" w:type="dxa"/>
          </w:tcPr>
          <w:p w:rsidR="00A43342" w:rsidRPr="005653A1" w:rsidRDefault="00A43342" w:rsidP="005C48A2">
            <w:pPr>
              <w:rPr>
                <w:rFonts w:ascii="Calibri" w:hAnsi="Calibri" w:cs="Lucida Sans Unicode"/>
                <w:bCs/>
                <w:sz w:val="24"/>
                <w:szCs w:val="24"/>
              </w:rPr>
            </w:pPr>
            <w:r>
              <w:rPr>
                <w:rFonts w:ascii="Calibri" w:hAnsi="Calibri" w:cs="Lucida Sans Unicode"/>
                <w:bCs/>
                <w:sz w:val="24"/>
                <w:szCs w:val="24"/>
              </w:rPr>
              <w:t>Nov 2014</w:t>
            </w:r>
          </w:p>
        </w:tc>
        <w:tc>
          <w:tcPr>
            <w:tcW w:w="2017" w:type="dxa"/>
          </w:tcPr>
          <w:p w:rsidR="00A43342" w:rsidRPr="003B5D04" w:rsidRDefault="00A43342" w:rsidP="005C48A2">
            <w:pPr>
              <w:spacing w:line="276" w:lineRule="auto"/>
              <w:rPr>
                <w:rFonts w:cs="Lucida Sans Unicode"/>
                <w:bCs/>
                <w:sz w:val="24"/>
                <w:szCs w:val="24"/>
              </w:rPr>
            </w:pPr>
            <w:r w:rsidRPr="003B5D04">
              <w:rPr>
                <w:rFonts w:cs="Lucida Sans Unicode"/>
                <w:bCs/>
                <w:sz w:val="24"/>
                <w:szCs w:val="24"/>
              </w:rPr>
              <w:t xml:space="preserve">Alison Feher Safeguarding Lead </w:t>
            </w:r>
          </w:p>
          <w:p w:rsidR="00A43342" w:rsidRPr="003B5D04" w:rsidRDefault="00A43342" w:rsidP="005C48A2">
            <w:pPr>
              <w:rPr>
                <w:rFonts w:cs="Lucida Sans Unicode"/>
                <w:bCs/>
                <w:sz w:val="24"/>
                <w:szCs w:val="24"/>
              </w:rPr>
            </w:pPr>
            <w:r w:rsidRPr="003B5D04">
              <w:rPr>
                <w:rFonts w:cs="Lucida Sans Unicode"/>
                <w:bCs/>
                <w:sz w:val="24"/>
                <w:szCs w:val="24"/>
                <w:vertAlign w:val="superscript"/>
              </w:rPr>
              <w:t>2</w:t>
            </w:r>
            <w:r w:rsidRPr="003B5D04">
              <w:rPr>
                <w:rFonts w:cs="Lucida Sans Unicode"/>
                <w:bCs/>
                <w:sz w:val="24"/>
                <w:szCs w:val="24"/>
              </w:rPr>
              <w:t>gether NHSFT</w:t>
            </w:r>
          </w:p>
          <w:p w:rsidR="00A43342" w:rsidRPr="005653A1" w:rsidRDefault="00A43342" w:rsidP="005C48A2">
            <w:pPr>
              <w:rPr>
                <w:rFonts w:ascii="Calibri" w:hAnsi="Calibri" w:cs="Lucida Sans Unicode"/>
                <w:bCs/>
                <w:sz w:val="24"/>
                <w:szCs w:val="24"/>
              </w:rPr>
            </w:pPr>
          </w:p>
        </w:tc>
        <w:tc>
          <w:tcPr>
            <w:tcW w:w="5932" w:type="dxa"/>
          </w:tcPr>
          <w:p w:rsidR="00A43342" w:rsidRPr="003B5D04" w:rsidRDefault="00A43342" w:rsidP="009763F6">
            <w:pPr>
              <w:pStyle w:val="ListParagraph"/>
              <w:numPr>
                <w:ilvl w:val="0"/>
                <w:numId w:val="6"/>
              </w:numPr>
              <w:rPr>
                <w:rFonts w:cs="Lucida Sans Unicode"/>
                <w:bCs/>
                <w:sz w:val="24"/>
                <w:szCs w:val="24"/>
              </w:rPr>
            </w:pPr>
            <w:r w:rsidRPr="003B5D04">
              <w:rPr>
                <w:rFonts w:cs="Lucida Sans Unicode"/>
                <w:bCs/>
                <w:sz w:val="24"/>
                <w:szCs w:val="24"/>
              </w:rPr>
              <w:t xml:space="preserve">All </w:t>
            </w:r>
            <w:r>
              <w:rPr>
                <w:rFonts w:cs="Lucida Sans Unicode"/>
                <w:bCs/>
                <w:sz w:val="24"/>
                <w:szCs w:val="24"/>
              </w:rPr>
              <w:t>staff</w:t>
            </w:r>
            <w:r w:rsidRPr="003B5D04">
              <w:rPr>
                <w:rFonts w:cs="Lucida Sans Unicode"/>
                <w:bCs/>
                <w:sz w:val="24"/>
                <w:szCs w:val="24"/>
              </w:rPr>
              <w:t xml:space="preserve"> are aware of their safeguarding responsibilities</w:t>
            </w:r>
          </w:p>
          <w:p w:rsidR="00A43342" w:rsidRPr="003B5D04" w:rsidRDefault="00A43342" w:rsidP="009763F6">
            <w:pPr>
              <w:pStyle w:val="ListParagraph"/>
              <w:numPr>
                <w:ilvl w:val="0"/>
                <w:numId w:val="6"/>
              </w:numPr>
              <w:rPr>
                <w:rFonts w:cs="Lucida Sans Unicode"/>
                <w:bCs/>
                <w:sz w:val="24"/>
                <w:szCs w:val="24"/>
              </w:rPr>
            </w:pPr>
            <w:r w:rsidRPr="003B5D04">
              <w:rPr>
                <w:rFonts w:cs="Lucida Sans Unicode"/>
                <w:bCs/>
                <w:sz w:val="24"/>
                <w:szCs w:val="24"/>
              </w:rPr>
              <w:t>Effective responses to all safeguarding situations for people whose circumstances make them vulnerable</w:t>
            </w:r>
          </w:p>
          <w:p w:rsidR="00A43342" w:rsidRPr="003B5D04" w:rsidRDefault="00A43342" w:rsidP="009763F6">
            <w:pPr>
              <w:pStyle w:val="ListParagraph"/>
              <w:numPr>
                <w:ilvl w:val="0"/>
                <w:numId w:val="6"/>
              </w:numPr>
              <w:rPr>
                <w:rFonts w:cs="Lucida Sans Unicode"/>
                <w:bCs/>
                <w:sz w:val="24"/>
                <w:szCs w:val="24"/>
              </w:rPr>
            </w:pPr>
            <w:r w:rsidRPr="003B5D04">
              <w:rPr>
                <w:rFonts w:cs="Lucida Sans Unicode"/>
                <w:bCs/>
                <w:sz w:val="24"/>
                <w:szCs w:val="24"/>
              </w:rPr>
              <w:t xml:space="preserve">Effective sharing of information </w:t>
            </w:r>
          </w:p>
          <w:p w:rsidR="00A43342" w:rsidRPr="00506E68" w:rsidRDefault="00A43342" w:rsidP="00506E68">
            <w:pPr>
              <w:pStyle w:val="ListParagraph"/>
              <w:numPr>
                <w:ilvl w:val="0"/>
                <w:numId w:val="6"/>
              </w:numPr>
              <w:rPr>
                <w:rFonts w:cs="Lucida Sans Unicode"/>
                <w:bCs/>
                <w:sz w:val="24"/>
                <w:szCs w:val="24"/>
              </w:rPr>
            </w:pPr>
            <w:r w:rsidRPr="003B5D04">
              <w:rPr>
                <w:rFonts w:cs="Lucida Sans Unicode"/>
                <w:bCs/>
                <w:sz w:val="24"/>
                <w:szCs w:val="24"/>
              </w:rPr>
              <w:t>MH crisis responses aligned to Glo</w:t>
            </w:r>
            <w:r>
              <w:rPr>
                <w:rFonts w:cs="Lucida Sans Unicode"/>
                <w:bCs/>
                <w:sz w:val="24"/>
                <w:szCs w:val="24"/>
              </w:rPr>
              <w:t>ucestershire</w:t>
            </w:r>
            <w:r w:rsidRPr="003B5D04">
              <w:rPr>
                <w:rFonts w:cs="Lucida Sans Unicode"/>
                <w:bCs/>
                <w:sz w:val="24"/>
                <w:szCs w:val="24"/>
              </w:rPr>
              <w:t xml:space="preserve"> Sa</w:t>
            </w:r>
            <w:r>
              <w:rPr>
                <w:rFonts w:cs="Lucida Sans Unicode"/>
                <w:bCs/>
                <w:sz w:val="24"/>
                <w:szCs w:val="24"/>
              </w:rPr>
              <w:t>feguarding strategy and systems</w:t>
            </w:r>
          </w:p>
        </w:tc>
        <w:tc>
          <w:tcPr>
            <w:tcW w:w="1070" w:type="dxa"/>
            <w:shd w:val="clear" w:color="auto" w:fill="92D050"/>
          </w:tcPr>
          <w:p w:rsidR="00A43342" w:rsidRPr="003B5D04" w:rsidRDefault="00A43342" w:rsidP="005C48A2">
            <w:pPr>
              <w:pStyle w:val="ListParagraph"/>
              <w:ind w:left="360"/>
              <w:rPr>
                <w:rFonts w:cs="Lucida Sans Unicode"/>
                <w:bCs/>
                <w:sz w:val="24"/>
                <w:szCs w:val="24"/>
              </w:rPr>
            </w:pPr>
          </w:p>
        </w:tc>
      </w:tr>
      <w:tr w:rsidR="00A43342" w:rsidRPr="003B5D04" w:rsidTr="006F7438">
        <w:tc>
          <w:tcPr>
            <w:tcW w:w="710" w:type="dxa"/>
            <w:gridSpan w:val="2"/>
          </w:tcPr>
          <w:p w:rsidR="00A43342" w:rsidRDefault="00A43342" w:rsidP="005C48A2">
            <w:pPr>
              <w:rPr>
                <w:rFonts w:ascii="Calibri" w:hAnsi="Calibri" w:cs="Lucida Sans Unicode"/>
                <w:bCs/>
                <w:sz w:val="24"/>
                <w:szCs w:val="24"/>
              </w:rPr>
            </w:pPr>
            <w:r>
              <w:rPr>
                <w:rFonts w:ascii="Calibri" w:hAnsi="Calibri" w:cs="Lucida Sans Unicode"/>
                <w:bCs/>
                <w:sz w:val="24"/>
                <w:szCs w:val="24"/>
              </w:rPr>
              <w:t>4.5</w:t>
            </w:r>
          </w:p>
        </w:tc>
        <w:tc>
          <w:tcPr>
            <w:tcW w:w="3292" w:type="dxa"/>
            <w:gridSpan w:val="2"/>
          </w:tcPr>
          <w:p w:rsidR="00A43342" w:rsidRPr="00BE2390" w:rsidRDefault="00A43342" w:rsidP="005C48A2">
            <w:pPr>
              <w:rPr>
                <w:rFonts w:ascii="Calibri" w:hAnsi="Calibri" w:cs="Arial"/>
                <w:sz w:val="24"/>
                <w:szCs w:val="24"/>
              </w:rPr>
            </w:pPr>
            <w:r>
              <w:rPr>
                <w:rFonts w:ascii="Calibri" w:hAnsi="Calibri" w:cs="Arial"/>
                <w:sz w:val="24"/>
                <w:szCs w:val="24"/>
              </w:rPr>
              <w:t xml:space="preserve">Develop a safeguarding protocol for On-call managers within the </w:t>
            </w:r>
            <w:r w:rsidRPr="00D42B4F">
              <w:rPr>
                <w:rFonts w:ascii="Calibri" w:hAnsi="Calibri" w:cs="Arial"/>
                <w:sz w:val="24"/>
                <w:szCs w:val="24"/>
                <w:vertAlign w:val="superscript"/>
              </w:rPr>
              <w:t>2</w:t>
            </w:r>
            <w:r>
              <w:rPr>
                <w:rFonts w:ascii="Calibri" w:hAnsi="Calibri" w:cs="Arial"/>
                <w:sz w:val="24"/>
                <w:szCs w:val="24"/>
              </w:rPr>
              <w:t>gether NHSFT</w:t>
            </w:r>
          </w:p>
        </w:tc>
        <w:tc>
          <w:tcPr>
            <w:tcW w:w="1765" w:type="dxa"/>
          </w:tcPr>
          <w:p w:rsidR="00A43342" w:rsidRPr="00420BA7" w:rsidRDefault="00A43342" w:rsidP="005C48A2">
            <w:pPr>
              <w:rPr>
                <w:rFonts w:ascii="Calibri" w:hAnsi="Calibri"/>
                <w:sz w:val="24"/>
                <w:szCs w:val="24"/>
              </w:rPr>
            </w:pPr>
            <w:r>
              <w:rPr>
                <w:rFonts w:ascii="Calibri" w:hAnsi="Calibri"/>
                <w:sz w:val="24"/>
                <w:szCs w:val="24"/>
              </w:rPr>
              <w:t>June 2015</w:t>
            </w:r>
          </w:p>
        </w:tc>
        <w:tc>
          <w:tcPr>
            <w:tcW w:w="2017" w:type="dxa"/>
          </w:tcPr>
          <w:p w:rsidR="00A43342" w:rsidRDefault="00A43342" w:rsidP="005C48A2">
            <w:pPr>
              <w:rPr>
                <w:rFonts w:ascii="Calibri" w:hAnsi="Calibri"/>
                <w:sz w:val="24"/>
                <w:szCs w:val="24"/>
              </w:rPr>
            </w:pPr>
            <w:r>
              <w:rPr>
                <w:rFonts w:ascii="Calibri" w:hAnsi="Calibri"/>
                <w:sz w:val="24"/>
                <w:szCs w:val="24"/>
              </w:rPr>
              <w:t>Alison Feher</w:t>
            </w:r>
          </w:p>
          <w:p w:rsidR="00A43342" w:rsidRPr="00420BA7" w:rsidRDefault="00A43342" w:rsidP="005C48A2">
            <w:pPr>
              <w:rPr>
                <w:rFonts w:ascii="Calibri" w:hAnsi="Calibri"/>
                <w:sz w:val="24"/>
                <w:szCs w:val="24"/>
              </w:rPr>
            </w:pPr>
            <w:r w:rsidRPr="00D42B4F">
              <w:rPr>
                <w:rFonts w:ascii="Calibri" w:hAnsi="Calibri" w:cs="Arial"/>
                <w:sz w:val="24"/>
                <w:szCs w:val="24"/>
                <w:vertAlign w:val="superscript"/>
              </w:rPr>
              <w:t>2</w:t>
            </w:r>
            <w:r>
              <w:rPr>
                <w:rFonts w:ascii="Calibri" w:hAnsi="Calibri" w:cs="Arial"/>
                <w:sz w:val="24"/>
                <w:szCs w:val="24"/>
              </w:rPr>
              <w:t>gether NHSFT</w:t>
            </w:r>
          </w:p>
        </w:tc>
        <w:tc>
          <w:tcPr>
            <w:tcW w:w="5932" w:type="dxa"/>
          </w:tcPr>
          <w:p w:rsidR="00A43342" w:rsidRDefault="00A43342" w:rsidP="009763F6">
            <w:pPr>
              <w:pStyle w:val="ListParagraph"/>
              <w:numPr>
                <w:ilvl w:val="0"/>
                <w:numId w:val="60"/>
              </w:numPr>
              <w:rPr>
                <w:rFonts w:ascii="Calibri" w:hAnsi="Calibri"/>
                <w:sz w:val="24"/>
                <w:szCs w:val="24"/>
              </w:rPr>
            </w:pPr>
            <w:r>
              <w:rPr>
                <w:rFonts w:ascii="Calibri" w:hAnsi="Calibri"/>
                <w:sz w:val="24"/>
                <w:szCs w:val="24"/>
              </w:rPr>
              <w:t>On-call managers always consider safeguarding implications of any mental health crisis situations</w:t>
            </w:r>
          </w:p>
          <w:p w:rsidR="00A43342" w:rsidRPr="00DE7475" w:rsidRDefault="00A43342" w:rsidP="009763F6">
            <w:pPr>
              <w:pStyle w:val="ListParagraph"/>
              <w:numPr>
                <w:ilvl w:val="0"/>
                <w:numId w:val="60"/>
              </w:numPr>
              <w:rPr>
                <w:rFonts w:ascii="Calibri" w:hAnsi="Calibri"/>
                <w:sz w:val="24"/>
                <w:szCs w:val="24"/>
              </w:rPr>
            </w:pPr>
            <w:r>
              <w:rPr>
                <w:rFonts w:ascii="Calibri" w:hAnsi="Calibri"/>
                <w:sz w:val="24"/>
                <w:szCs w:val="24"/>
              </w:rPr>
              <w:t>The needs of vulnerable individuals are always considered in a MH crisis situations</w:t>
            </w:r>
          </w:p>
        </w:tc>
        <w:tc>
          <w:tcPr>
            <w:tcW w:w="1070" w:type="dxa"/>
            <w:shd w:val="clear" w:color="auto" w:fill="92D050"/>
          </w:tcPr>
          <w:p w:rsidR="00A43342" w:rsidRPr="003B5D04" w:rsidRDefault="00A43342" w:rsidP="005C48A2">
            <w:pPr>
              <w:pStyle w:val="ListParagraph"/>
              <w:ind w:left="360"/>
              <w:rPr>
                <w:rFonts w:cs="Lucida Sans Unicode"/>
                <w:bCs/>
                <w:sz w:val="24"/>
                <w:szCs w:val="24"/>
              </w:rPr>
            </w:pPr>
          </w:p>
        </w:tc>
      </w:tr>
      <w:tr w:rsidR="00A43342" w:rsidRPr="003B5D04" w:rsidTr="006F7438">
        <w:tc>
          <w:tcPr>
            <w:tcW w:w="710" w:type="dxa"/>
            <w:gridSpan w:val="2"/>
          </w:tcPr>
          <w:p w:rsidR="00A43342" w:rsidRDefault="00A43342" w:rsidP="005C48A2">
            <w:pPr>
              <w:rPr>
                <w:rFonts w:ascii="Calibri" w:hAnsi="Calibri" w:cs="Lucida Sans Unicode"/>
                <w:bCs/>
                <w:sz w:val="24"/>
                <w:szCs w:val="24"/>
              </w:rPr>
            </w:pPr>
            <w:r>
              <w:rPr>
                <w:rFonts w:ascii="Calibri" w:hAnsi="Calibri" w:cs="Lucida Sans Unicode"/>
                <w:bCs/>
                <w:sz w:val="24"/>
                <w:szCs w:val="24"/>
              </w:rPr>
              <w:t>4.6</w:t>
            </w:r>
          </w:p>
        </w:tc>
        <w:tc>
          <w:tcPr>
            <w:tcW w:w="3292" w:type="dxa"/>
            <w:gridSpan w:val="2"/>
          </w:tcPr>
          <w:p w:rsidR="00A43342" w:rsidRPr="00B41B89" w:rsidRDefault="00A43342" w:rsidP="005C48A2">
            <w:pPr>
              <w:rPr>
                <w:rFonts w:cs="Lucida Sans Unicode"/>
                <w:bCs/>
                <w:sz w:val="24"/>
                <w:szCs w:val="24"/>
              </w:rPr>
            </w:pPr>
            <w:r w:rsidRPr="00B41B89">
              <w:rPr>
                <w:rFonts w:cs="Lucida Sans Unicode"/>
                <w:bCs/>
                <w:sz w:val="24"/>
                <w:szCs w:val="24"/>
              </w:rPr>
              <w:t xml:space="preserve">Develop </w:t>
            </w:r>
            <w:r>
              <w:rPr>
                <w:rFonts w:cs="Lucida Sans Unicode"/>
                <w:bCs/>
                <w:sz w:val="24"/>
                <w:szCs w:val="24"/>
              </w:rPr>
              <w:t xml:space="preserve">a </w:t>
            </w:r>
            <w:r w:rsidRPr="00B41B89">
              <w:rPr>
                <w:rFonts w:cs="Lucida Sans Unicode"/>
                <w:bCs/>
                <w:sz w:val="24"/>
                <w:szCs w:val="24"/>
              </w:rPr>
              <w:t xml:space="preserve">MH Crisis Specific Information </w:t>
            </w:r>
            <w:r>
              <w:rPr>
                <w:rFonts w:cs="Lucida Sans Unicode"/>
                <w:bCs/>
                <w:sz w:val="24"/>
                <w:szCs w:val="24"/>
              </w:rPr>
              <w:t xml:space="preserve">Sharing </w:t>
            </w:r>
            <w:r w:rsidRPr="00B41B89">
              <w:rPr>
                <w:rFonts w:cs="Lucida Sans Unicode"/>
                <w:bCs/>
                <w:sz w:val="24"/>
                <w:szCs w:val="24"/>
              </w:rPr>
              <w:t>Agreement</w:t>
            </w:r>
            <w:r>
              <w:rPr>
                <w:rFonts w:cs="Lucida Sans Unicode"/>
                <w:bCs/>
                <w:sz w:val="24"/>
                <w:szCs w:val="24"/>
              </w:rPr>
              <w:t>/Protocol</w:t>
            </w:r>
            <w:r w:rsidRPr="00B41B89">
              <w:rPr>
                <w:rFonts w:cs="Lucida Sans Unicode"/>
                <w:bCs/>
                <w:sz w:val="24"/>
                <w:szCs w:val="24"/>
              </w:rPr>
              <w:t xml:space="preserve"> </w:t>
            </w:r>
          </w:p>
          <w:p w:rsidR="00A43342" w:rsidRPr="003B5D04" w:rsidRDefault="00A43342" w:rsidP="005C48A2">
            <w:pPr>
              <w:rPr>
                <w:rFonts w:cs="Lucida Sans Unicode"/>
                <w:bCs/>
                <w:sz w:val="24"/>
                <w:szCs w:val="24"/>
              </w:rPr>
            </w:pPr>
          </w:p>
        </w:tc>
        <w:tc>
          <w:tcPr>
            <w:tcW w:w="1765" w:type="dxa"/>
          </w:tcPr>
          <w:p w:rsidR="00A43342" w:rsidRDefault="00A43342" w:rsidP="005C48A2">
            <w:pPr>
              <w:rPr>
                <w:rFonts w:cs="Lucida Sans Unicode"/>
                <w:bCs/>
                <w:sz w:val="24"/>
                <w:szCs w:val="24"/>
              </w:rPr>
            </w:pPr>
            <w:r w:rsidRPr="00E6561C">
              <w:rPr>
                <w:rFonts w:cs="Lucida Sans Unicode"/>
                <w:bCs/>
                <w:sz w:val="24"/>
                <w:szCs w:val="24"/>
              </w:rPr>
              <w:t>February 2015</w:t>
            </w:r>
          </w:p>
          <w:p w:rsidR="00A43342" w:rsidRDefault="00A43342" w:rsidP="005C48A2">
            <w:pPr>
              <w:rPr>
                <w:rFonts w:cs="Lucida Sans Unicode"/>
                <w:bCs/>
                <w:sz w:val="24"/>
                <w:szCs w:val="24"/>
              </w:rPr>
            </w:pPr>
          </w:p>
          <w:p w:rsidR="00A43342" w:rsidRDefault="00A43342" w:rsidP="005C48A2">
            <w:pPr>
              <w:rPr>
                <w:rFonts w:cs="Lucida Sans Unicode"/>
                <w:bCs/>
                <w:sz w:val="24"/>
                <w:szCs w:val="24"/>
              </w:rPr>
            </w:pPr>
            <w:r>
              <w:rPr>
                <w:rFonts w:cs="Lucida Sans Unicode"/>
                <w:bCs/>
                <w:sz w:val="24"/>
                <w:szCs w:val="24"/>
              </w:rPr>
              <w:t>Revised date:</w:t>
            </w:r>
          </w:p>
          <w:p w:rsidR="00A43342" w:rsidRPr="00457FB3" w:rsidRDefault="00A43342" w:rsidP="005C48A2">
            <w:pPr>
              <w:rPr>
                <w:rFonts w:cs="Lucida Sans Unicode"/>
                <w:bCs/>
                <w:sz w:val="24"/>
                <w:szCs w:val="24"/>
              </w:rPr>
            </w:pPr>
            <w:r w:rsidRPr="00DF0286">
              <w:rPr>
                <w:rFonts w:cs="Lucida Sans Unicode"/>
                <w:bCs/>
                <w:sz w:val="24"/>
                <w:szCs w:val="24"/>
              </w:rPr>
              <w:t>September 2015</w:t>
            </w:r>
          </w:p>
        </w:tc>
        <w:tc>
          <w:tcPr>
            <w:tcW w:w="2017" w:type="dxa"/>
          </w:tcPr>
          <w:p w:rsidR="00A43342" w:rsidRDefault="00A43342" w:rsidP="005C48A2">
            <w:pPr>
              <w:rPr>
                <w:rFonts w:cs="Lucida Sans Unicode"/>
                <w:bCs/>
                <w:sz w:val="24"/>
                <w:szCs w:val="24"/>
              </w:rPr>
            </w:pPr>
            <w:r>
              <w:rPr>
                <w:rFonts w:cs="Lucida Sans Unicode"/>
                <w:bCs/>
                <w:sz w:val="24"/>
                <w:szCs w:val="24"/>
              </w:rPr>
              <w:t>David Pugh</w:t>
            </w:r>
          </w:p>
          <w:p w:rsidR="00A43342" w:rsidRDefault="00A43342" w:rsidP="005C48A2">
            <w:pPr>
              <w:rPr>
                <w:rFonts w:cs="Lucida Sans Unicode"/>
                <w:bCs/>
                <w:sz w:val="24"/>
                <w:szCs w:val="24"/>
              </w:rPr>
            </w:pPr>
            <w:r>
              <w:rPr>
                <w:rFonts w:cs="Lucida Sans Unicode"/>
                <w:bCs/>
                <w:sz w:val="24"/>
                <w:szCs w:val="24"/>
              </w:rPr>
              <w:t>Independent Consultant</w:t>
            </w:r>
          </w:p>
          <w:p w:rsidR="00A43342" w:rsidRPr="003B5D04" w:rsidRDefault="00A43342" w:rsidP="005C48A2">
            <w:pPr>
              <w:rPr>
                <w:rFonts w:cs="Lucida Sans Unicode"/>
                <w:bCs/>
                <w:sz w:val="24"/>
                <w:szCs w:val="24"/>
              </w:rPr>
            </w:pPr>
            <w:r>
              <w:rPr>
                <w:rFonts w:cs="Lucida Sans Unicode"/>
                <w:bCs/>
                <w:sz w:val="24"/>
                <w:szCs w:val="24"/>
              </w:rPr>
              <w:t>Interagency Monitoring Group</w:t>
            </w:r>
          </w:p>
        </w:tc>
        <w:tc>
          <w:tcPr>
            <w:tcW w:w="5932" w:type="dxa"/>
          </w:tcPr>
          <w:p w:rsidR="00A43342" w:rsidRPr="003B5D04" w:rsidRDefault="00A43342" w:rsidP="009763F6">
            <w:pPr>
              <w:pStyle w:val="ListParagraph"/>
              <w:numPr>
                <w:ilvl w:val="0"/>
                <w:numId w:val="6"/>
              </w:numPr>
              <w:rPr>
                <w:rFonts w:cs="Lucida Sans Unicode"/>
                <w:bCs/>
                <w:sz w:val="24"/>
                <w:szCs w:val="24"/>
              </w:rPr>
            </w:pPr>
            <w:r w:rsidRPr="003B5D04">
              <w:rPr>
                <w:rFonts w:cs="Lucida Sans Unicode"/>
                <w:bCs/>
                <w:sz w:val="24"/>
                <w:szCs w:val="24"/>
              </w:rPr>
              <w:t xml:space="preserve">Information is appropriately shared in mental health crisis situations </w:t>
            </w:r>
            <w:r>
              <w:rPr>
                <w:rFonts w:cs="Lucida Sans Unicode"/>
                <w:bCs/>
                <w:sz w:val="24"/>
                <w:szCs w:val="24"/>
              </w:rPr>
              <w:t>including s</w:t>
            </w:r>
            <w:r w:rsidRPr="003B5D04">
              <w:rPr>
                <w:rFonts w:cs="Lucida Sans Unicode"/>
                <w:bCs/>
                <w:sz w:val="24"/>
                <w:szCs w:val="24"/>
              </w:rPr>
              <w:t>afeguarding</w:t>
            </w:r>
          </w:p>
          <w:p w:rsidR="00A43342" w:rsidRPr="003B5D04" w:rsidRDefault="00A43342" w:rsidP="005C48A2">
            <w:pPr>
              <w:pStyle w:val="ListParagraph"/>
              <w:ind w:left="360"/>
              <w:rPr>
                <w:rFonts w:cs="Lucida Sans Unicode"/>
                <w:bCs/>
                <w:sz w:val="24"/>
                <w:szCs w:val="24"/>
              </w:rPr>
            </w:pPr>
          </w:p>
        </w:tc>
        <w:tc>
          <w:tcPr>
            <w:tcW w:w="1070" w:type="dxa"/>
            <w:shd w:val="clear" w:color="auto" w:fill="92D050"/>
          </w:tcPr>
          <w:p w:rsidR="00A43342" w:rsidRPr="00457FB3" w:rsidRDefault="00A43342" w:rsidP="005C48A2">
            <w:pPr>
              <w:rPr>
                <w:rFonts w:cs="Lucida Sans Unicode"/>
                <w:bCs/>
                <w:sz w:val="24"/>
                <w:szCs w:val="24"/>
              </w:rPr>
            </w:pPr>
          </w:p>
        </w:tc>
      </w:tr>
      <w:tr w:rsidR="00A43342" w:rsidRPr="003B5D04" w:rsidTr="006F7438">
        <w:tc>
          <w:tcPr>
            <w:tcW w:w="710" w:type="dxa"/>
            <w:gridSpan w:val="2"/>
          </w:tcPr>
          <w:p w:rsidR="00A43342" w:rsidRDefault="00A43342" w:rsidP="005C48A2">
            <w:pPr>
              <w:rPr>
                <w:rFonts w:ascii="Calibri" w:hAnsi="Calibri" w:cs="Lucida Sans Unicode"/>
                <w:bCs/>
                <w:sz w:val="24"/>
                <w:szCs w:val="24"/>
              </w:rPr>
            </w:pPr>
            <w:r>
              <w:rPr>
                <w:rFonts w:ascii="Calibri" w:hAnsi="Calibri" w:cs="Lucida Sans Unicode"/>
                <w:bCs/>
                <w:sz w:val="24"/>
                <w:szCs w:val="24"/>
              </w:rPr>
              <w:t>4.7</w:t>
            </w:r>
          </w:p>
        </w:tc>
        <w:tc>
          <w:tcPr>
            <w:tcW w:w="3292" w:type="dxa"/>
            <w:gridSpan w:val="2"/>
          </w:tcPr>
          <w:p w:rsidR="00A43342" w:rsidRDefault="00A43342" w:rsidP="005C48A2">
            <w:pPr>
              <w:rPr>
                <w:rFonts w:cs="Lucida Sans Unicode"/>
                <w:bCs/>
                <w:sz w:val="24"/>
                <w:szCs w:val="24"/>
              </w:rPr>
            </w:pPr>
            <w:r>
              <w:rPr>
                <w:rFonts w:cs="Lucida Sans Unicode"/>
                <w:bCs/>
                <w:sz w:val="24"/>
                <w:szCs w:val="24"/>
              </w:rPr>
              <w:t>A</w:t>
            </w:r>
            <w:r w:rsidRPr="00366CB6">
              <w:rPr>
                <w:rFonts w:cs="Lucida Sans Unicode"/>
                <w:bCs/>
                <w:sz w:val="24"/>
                <w:szCs w:val="24"/>
              </w:rPr>
              <w:t>udit of Safeguarding referrals where the primary issue was wider mental h</w:t>
            </w:r>
            <w:r>
              <w:rPr>
                <w:rFonts w:cs="Lucida Sans Unicode"/>
                <w:bCs/>
                <w:sz w:val="24"/>
                <w:szCs w:val="24"/>
              </w:rPr>
              <w:t>ealth problems including carers</w:t>
            </w:r>
          </w:p>
          <w:p w:rsidR="00A43342" w:rsidRPr="003B5D04" w:rsidRDefault="00A43342" w:rsidP="005C48A2">
            <w:pPr>
              <w:rPr>
                <w:rFonts w:cs="Lucida Sans Unicode"/>
                <w:bCs/>
                <w:sz w:val="24"/>
                <w:szCs w:val="24"/>
              </w:rPr>
            </w:pPr>
          </w:p>
        </w:tc>
        <w:tc>
          <w:tcPr>
            <w:tcW w:w="1765" w:type="dxa"/>
          </w:tcPr>
          <w:p w:rsidR="00A43342" w:rsidRDefault="00A43342" w:rsidP="005C48A2">
            <w:pPr>
              <w:rPr>
                <w:rFonts w:cs="Lucida Sans Unicode"/>
                <w:bCs/>
                <w:sz w:val="24"/>
                <w:szCs w:val="24"/>
              </w:rPr>
            </w:pPr>
            <w:r w:rsidRPr="003B5D04">
              <w:rPr>
                <w:rFonts w:cs="Lucida Sans Unicode"/>
                <w:bCs/>
                <w:sz w:val="24"/>
                <w:szCs w:val="24"/>
              </w:rPr>
              <w:t>April 2015</w:t>
            </w:r>
          </w:p>
          <w:p w:rsidR="00A43342" w:rsidRDefault="00A43342" w:rsidP="005C48A2">
            <w:pPr>
              <w:rPr>
                <w:rFonts w:cs="Lucida Sans Unicode"/>
                <w:bCs/>
                <w:sz w:val="24"/>
                <w:szCs w:val="24"/>
              </w:rPr>
            </w:pPr>
          </w:p>
          <w:p w:rsidR="00A43342" w:rsidRDefault="00A43342" w:rsidP="005C48A2">
            <w:pPr>
              <w:rPr>
                <w:rFonts w:cs="Lucida Sans Unicode"/>
                <w:bCs/>
                <w:sz w:val="24"/>
                <w:szCs w:val="24"/>
              </w:rPr>
            </w:pPr>
            <w:r>
              <w:rPr>
                <w:rFonts w:cs="Lucida Sans Unicode"/>
                <w:bCs/>
                <w:sz w:val="24"/>
                <w:szCs w:val="24"/>
              </w:rPr>
              <w:t>Revised date:</w:t>
            </w:r>
          </w:p>
          <w:p w:rsidR="00A43342" w:rsidRPr="00366CB6" w:rsidRDefault="00A43342" w:rsidP="005C48A2">
            <w:pPr>
              <w:rPr>
                <w:rFonts w:cs="Lucida Sans Unicode"/>
                <w:bCs/>
                <w:sz w:val="24"/>
                <w:szCs w:val="24"/>
              </w:rPr>
            </w:pPr>
            <w:r>
              <w:rPr>
                <w:rFonts w:cs="Lucida Sans Unicode"/>
                <w:bCs/>
                <w:sz w:val="24"/>
                <w:szCs w:val="24"/>
              </w:rPr>
              <w:t>June 2015</w:t>
            </w:r>
          </w:p>
        </w:tc>
        <w:tc>
          <w:tcPr>
            <w:tcW w:w="2017" w:type="dxa"/>
          </w:tcPr>
          <w:p w:rsidR="00A43342" w:rsidRPr="003B5D04" w:rsidRDefault="00A43342" w:rsidP="005C48A2">
            <w:pPr>
              <w:rPr>
                <w:rFonts w:cs="Lucida Sans Unicode"/>
                <w:bCs/>
                <w:sz w:val="24"/>
                <w:szCs w:val="24"/>
              </w:rPr>
            </w:pPr>
            <w:r w:rsidRPr="003B5D04">
              <w:rPr>
                <w:rFonts w:cs="Lucida Sans Unicode"/>
                <w:bCs/>
                <w:sz w:val="24"/>
                <w:szCs w:val="24"/>
              </w:rPr>
              <w:t xml:space="preserve">Safeguarding Board </w:t>
            </w:r>
            <w:r>
              <w:rPr>
                <w:rFonts w:cs="Lucida Sans Unicode"/>
                <w:bCs/>
                <w:sz w:val="24"/>
                <w:szCs w:val="24"/>
              </w:rPr>
              <w:t>Audit Committee via Sarah Jasper</w:t>
            </w:r>
          </w:p>
        </w:tc>
        <w:tc>
          <w:tcPr>
            <w:tcW w:w="5932" w:type="dxa"/>
          </w:tcPr>
          <w:p w:rsidR="00A43342" w:rsidRPr="003B5D04" w:rsidRDefault="00A43342" w:rsidP="009763F6">
            <w:pPr>
              <w:pStyle w:val="ListParagraph"/>
              <w:numPr>
                <w:ilvl w:val="0"/>
                <w:numId w:val="6"/>
              </w:numPr>
              <w:rPr>
                <w:rFonts w:cs="Lucida Sans Unicode"/>
                <w:bCs/>
                <w:sz w:val="24"/>
                <w:szCs w:val="24"/>
              </w:rPr>
            </w:pPr>
            <w:r w:rsidRPr="003B5D04">
              <w:rPr>
                <w:rFonts w:cs="Lucida Sans Unicode"/>
                <w:bCs/>
                <w:sz w:val="24"/>
                <w:szCs w:val="24"/>
              </w:rPr>
              <w:t>Improved understanding of mental health safeguarding situations</w:t>
            </w:r>
          </w:p>
          <w:p w:rsidR="00A43342" w:rsidRPr="003B5D04" w:rsidRDefault="00A43342" w:rsidP="005C48A2">
            <w:pPr>
              <w:pStyle w:val="ListParagraph"/>
              <w:ind w:left="360"/>
              <w:rPr>
                <w:rFonts w:cs="Lucida Sans Unicode"/>
                <w:bCs/>
                <w:sz w:val="24"/>
                <w:szCs w:val="24"/>
              </w:rPr>
            </w:pPr>
          </w:p>
        </w:tc>
        <w:tc>
          <w:tcPr>
            <w:tcW w:w="1070" w:type="dxa"/>
            <w:shd w:val="clear" w:color="auto" w:fill="92D050"/>
          </w:tcPr>
          <w:p w:rsidR="00A43342" w:rsidRPr="00457FB3" w:rsidRDefault="00A43342" w:rsidP="005C48A2">
            <w:pPr>
              <w:rPr>
                <w:rFonts w:cs="Lucida Sans Unicode"/>
                <w:bCs/>
                <w:sz w:val="24"/>
                <w:szCs w:val="24"/>
              </w:rPr>
            </w:pPr>
          </w:p>
        </w:tc>
      </w:tr>
      <w:tr w:rsidR="00A43342" w:rsidRPr="003B5D04" w:rsidTr="006F7438">
        <w:tc>
          <w:tcPr>
            <w:tcW w:w="710" w:type="dxa"/>
            <w:gridSpan w:val="2"/>
          </w:tcPr>
          <w:p w:rsidR="00A43342" w:rsidRDefault="00A43342" w:rsidP="005C48A2">
            <w:pPr>
              <w:rPr>
                <w:rFonts w:ascii="Calibri" w:hAnsi="Calibri" w:cs="Lucida Sans Unicode"/>
                <w:bCs/>
                <w:sz w:val="24"/>
                <w:szCs w:val="24"/>
              </w:rPr>
            </w:pPr>
            <w:r>
              <w:rPr>
                <w:rFonts w:ascii="Calibri" w:hAnsi="Calibri" w:cs="Lucida Sans Unicode"/>
                <w:bCs/>
                <w:sz w:val="24"/>
                <w:szCs w:val="24"/>
              </w:rPr>
              <w:t>4.8</w:t>
            </w:r>
          </w:p>
        </w:tc>
        <w:tc>
          <w:tcPr>
            <w:tcW w:w="3292" w:type="dxa"/>
            <w:gridSpan w:val="2"/>
          </w:tcPr>
          <w:p w:rsidR="00A43342" w:rsidRPr="00366CB6" w:rsidRDefault="00A43342" w:rsidP="005C48A2">
            <w:pPr>
              <w:rPr>
                <w:rFonts w:cs="Lucida Sans Unicode"/>
                <w:bCs/>
                <w:sz w:val="24"/>
                <w:szCs w:val="24"/>
              </w:rPr>
            </w:pPr>
            <w:r w:rsidRPr="00BC707A">
              <w:rPr>
                <w:rFonts w:cs="Lucida Sans Unicode"/>
                <w:bCs/>
                <w:sz w:val="24"/>
                <w:szCs w:val="24"/>
                <w:vertAlign w:val="superscript"/>
              </w:rPr>
              <w:t>2</w:t>
            </w:r>
            <w:r w:rsidRPr="00BC707A">
              <w:rPr>
                <w:rFonts w:cs="Lucida Sans Unicode"/>
                <w:bCs/>
                <w:sz w:val="24"/>
                <w:szCs w:val="24"/>
              </w:rPr>
              <w:t xml:space="preserve">gether </w:t>
            </w:r>
            <w:r>
              <w:rPr>
                <w:rFonts w:cs="Lucida Sans Unicode"/>
                <w:bCs/>
                <w:sz w:val="24"/>
                <w:szCs w:val="24"/>
              </w:rPr>
              <w:t>CRHTT</w:t>
            </w:r>
            <w:r w:rsidRPr="00BC707A">
              <w:rPr>
                <w:rFonts w:cs="Lucida Sans Unicode"/>
                <w:bCs/>
                <w:sz w:val="24"/>
                <w:szCs w:val="24"/>
              </w:rPr>
              <w:t xml:space="preserve">  staff and managers are fully aware of their safeguarding  responsibilities in all crisis situations</w:t>
            </w:r>
          </w:p>
        </w:tc>
        <w:tc>
          <w:tcPr>
            <w:tcW w:w="1765" w:type="dxa"/>
          </w:tcPr>
          <w:p w:rsidR="00A43342" w:rsidRPr="003B5D04" w:rsidRDefault="00A43342" w:rsidP="005C48A2">
            <w:pPr>
              <w:rPr>
                <w:rFonts w:cs="Lucida Sans Unicode"/>
                <w:bCs/>
                <w:sz w:val="24"/>
                <w:szCs w:val="24"/>
              </w:rPr>
            </w:pPr>
            <w:r w:rsidRPr="003B5D04">
              <w:rPr>
                <w:rFonts w:cs="Lucida Sans Unicode"/>
                <w:bCs/>
                <w:sz w:val="24"/>
                <w:szCs w:val="24"/>
              </w:rPr>
              <w:t>September 2015</w:t>
            </w:r>
          </w:p>
          <w:p w:rsidR="00A43342" w:rsidRPr="003B5D04" w:rsidRDefault="00A43342" w:rsidP="005C48A2">
            <w:pPr>
              <w:rPr>
                <w:rFonts w:cs="Lucida Sans Unicode"/>
                <w:bCs/>
                <w:sz w:val="24"/>
                <w:szCs w:val="24"/>
              </w:rPr>
            </w:pPr>
          </w:p>
        </w:tc>
        <w:tc>
          <w:tcPr>
            <w:tcW w:w="2017" w:type="dxa"/>
          </w:tcPr>
          <w:p w:rsidR="00A43342" w:rsidRPr="003B5D04" w:rsidRDefault="00A43342" w:rsidP="005C48A2">
            <w:pPr>
              <w:rPr>
                <w:rFonts w:cs="Lucida Sans Unicode"/>
                <w:bCs/>
                <w:sz w:val="24"/>
                <w:szCs w:val="24"/>
              </w:rPr>
            </w:pPr>
            <w:r>
              <w:rPr>
                <w:rFonts w:cs="Lucida Sans Unicode"/>
                <w:bCs/>
                <w:sz w:val="24"/>
                <w:szCs w:val="24"/>
              </w:rPr>
              <w:t>Alison Feher</w:t>
            </w:r>
          </w:p>
          <w:p w:rsidR="00A43342" w:rsidRPr="003B5D04" w:rsidRDefault="00A43342" w:rsidP="005C48A2">
            <w:pPr>
              <w:rPr>
                <w:rFonts w:cs="Lucida Sans Unicode"/>
                <w:bCs/>
                <w:sz w:val="24"/>
                <w:szCs w:val="24"/>
              </w:rPr>
            </w:pPr>
            <w:r w:rsidRPr="003B5D04">
              <w:rPr>
                <w:rFonts w:cs="Lucida Sans Unicode"/>
                <w:bCs/>
                <w:sz w:val="24"/>
                <w:szCs w:val="24"/>
                <w:vertAlign w:val="superscript"/>
              </w:rPr>
              <w:t>2</w:t>
            </w:r>
            <w:r w:rsidRPr="003B5D04">
              <w:rPr>
                <w:rFonts w:cs="Lucida Sans Unicode"/>
                <w:bCs/>
                <w:sz w:val="24"/>
                <w:szCs w:val="24"/>
              </w:rPr>
              <w:t>gether NHSFT</w:t>
            </w:r>
          </w:p>
          <w:p w:rsidR="00A43342" w:rsidRPr="003B5D04" w:rsidRDefault="00A43342" w:rsidP="005C48A2">
            <w:pPr>
              <w:rPr>
                <w:rFonts w:cs="Lucida Sans Unicode"/>
                <w:bCs/>
                <w:sz w:val="24"/>
                <w:szCs w:val="24"/>
              </w:rPr>
            </w:pPr>
          </w:p>
        </w:tc>
        <w:tc>
          <w:tcPr>
            <w:tcW w:w="5932" w:type="dxa"/>
          </w:tcPr>
          <w:p w:rsidR="00A43342" w:rsidRPr="00E6561C" w:rsidRDefault="00A43342" w:rsidP="009763F6">
            <w:pPr>
              <w:pStyle w:val="ListParagraph"/>
              <w:numPr>
                <w:ilvl w:val="0"/>
                <w:numId w:val="6"/>
              </w:numPr>
              <w:rPr>
                <w:rFonts w:cs="Lucida Sans Unicode"/>
                <w:bCs/>
                <w:sz w:val="24"/>
                <w:szCs w:val="24"/>
              </w:rPr>
            </w:pPr>
            <w:r w:rsidRPr="00E6561C">
              <w:rPr>
                <w:rFonts w:cs="Lucida Sans Unicode"/>
                <w:bCs/>
                <w:sz w:val="24"/>
                <w:szCs w:val="24"/>
              </w:rPr>
              <w:t>The needs of vulnerable adults and children/young people in mental health crisis situations are always taken into account</w:t>
            </w:r>
          </w:p>
          <w:p w:rsidR="00A43342" w:rsidRPr="003B5D04" w:rsidRDefault="00A43342" w:rsidP="005C48A2">
            <w:pPr>
              <w:pStyle w:val="ListParagraph"/>
              <w:ind w:left="360"/>
              <w:rPr>
                <w:rFonts w:cs="Lucida Sans Unicode"/>
                <w:bCs/>
                <w:sz w:val="24"/>
                <w:szCs w:val="24"/>
              </w:rPr>
            </w:pPr>
          </w:p>
        </w:tc>
        <w:tc>
          <w:tcPr>
            <w:tcW w:w="1070" w:type="dxa"/>
            <w:shd w:val="clear" w:color="auto" w:fill="92D050"/>
          </w:tcPr>
          <w:p w:rsidR="00A43342" w:rsidRPr="00E6561C" w:rsidRDefault="00A43342" w:rsidP="005C48A2">
            <w:pPr>
              <w:pStyle w:val="ListParagraph"/>
              <w:ind w:left="360"/>
              <w:rPr>
                <w:rFonts w:cs="Lucida Sans Unicode"/>
                <w:bCs/>
                <w:sz w:val="24"/>
                <w:szCs w:val="24"/>
              </w:rPr>
            </w:pPr>
          </w:p>
        </w:tc>
      </w:tr>
      <w:tr w:rsidR="00A43342" w:rsidRPr="003B5D04" w:rsidTr="006F7438">
        <w:tc>
          <w:tcPr>
            <w:tcW w:w="710" w:type="dxa"/>
            <w:gridSpan w:val="2"/>
          </w:tcPr>
          <w:p w:rsidR="00A43342" w:rsidRDefault="00A43342" w:rsidP="008704F4">
            <w:pPr>
              <w:rPr>
                <w:rFonts w:ascii="Calibri" w:hAnsi="Calibri" w:cs="Lucida Sans Unicode"/>
                <w:bCs/>
                <w:sz w:val="24"/>
                <w:szCs w:val="24"/>
              </w:rPr>
            </w:pPr>
            <w:r>
              <w:rPr>
                <w:rFonts w:ascii="Calibri" w:hAnsi="Calibri" w:cs="Lucida Sans Unicode"/>
                <w:bCs/>
                <w:sz w:val="24"/>
                <w:szCs w:val="24"/>
              </w:rPr>
              <w:t>4.9</w:t>
            </w:r>
          </w:p>
        </w:tc>
        <w:tc>
          <w:tcPr>
            <w:tcW w:w="3292" w:type="dxa"/>
            <w:gridSpan w:val="2"/>
          </w:tcPr>
          <w:p w:rsidR="00A43342" w:rsidRPr="00366CB6" w:rsidRDefault="00A43342" w:rsidP="008704F4">
            <w:pPr>
              <w:rPr>
                <w:rFonts w:cs="Lucida Sans Unicode"/>
                <w:bCs/>
                <w:sz w:val="24"/>
                <w:szCs w:val="24"/>
              </w:rPr>
            </w:pPr>
            <w:r w:rsidRPr="00332515">
              <w:rPr>
                <w:rFonts w:cs="Lucida Sans Unicode"/>
                <w:bCs/>
                <w:sz w:val="24"/>
                <w:szCs w:val="24"/>
              </w:rPr>
              <w:t>Presentation to Adult  Safeguarding Boards</w:t>
            </w:r>
          </w:p>
        </w:tc>
        <w:tc>
          <w:tcPr>
            <w:tcW w:w="1765" w:type="dxa"/>
          </w:tcPr>
          <w:p w:rsidR="00A43342" w:rsidRPr="003B5D04" w:rsidRDefault="00A43342" w:rsidP="008704F4">
            <w:pPr>
              <w:rPr>
                <w:rFonts w:cs="Lucida Sans Unicode"/>
                <w:bCs/>
                <w:sz w:val="24"/>
                <w:szCs w:val="24"/>
              </w:rPr>
            </w:pPr>
            <w:r w:rsidRPr="003B5D04">
              <w:rPr>
                <w:rFonts w:cs="Lucida Sans Unicode"/>
                <w:bCs/>
                <w:sz w:val="24"/>
                <w:szCs w:val="24"/>
              </w:rPr>
              <w:t>November 2014</w:t>
            </w:r>
          </w:p>
          <w:p w:rsidR="00A43342" w:rsidRPr="003B5D04" w:rsidRDefault="00A43342" w:rsidP="008704F4">
            <w:pPr>
              <w:rPr>
                <w:rFonts w:cs="Lucida Sans Unicode"/>
                <w:bCs/>
                <w:sz w:val="24"/>
                <w:szCs w:val="24"/>
              </w:rPr>
            </w:pPr>
          </w:p>
        </w:tc>
        <w:tc>
          <w:tcPr>
            <w:tcW w:w="2017" w:type="dxa"/>
          </w:tcPr>
          <w:p w:rsidR="00A43342" w:rsidRPr="003B5D04" w:rsidRDefault="00A43342" w:rsidP="008704F4">
            <w:pPr>
              <w:rPr>
                <w:rFonts w:cs="Lucida Sans Unicode"/>
                <w:bCs/>
                <w:sz w:val="24"/>
                <w:szCs w:val="24"/>
              </w:rPr>
            </w:pPr>
            <w:r w:rsidRPr="003B5D04">
              <w:rPr>
                <w:rFonts w:cs="Lucida Sans Unicode"/>
                <w:bCs/>
                <w:sz w:val="24"/>
                <w:szCs w:val="24"/>
              </w:rPr>
              <w:t>Jim Symington/</w:t>
            </w:r>
          </w:p>
          <w:p w:rsidR="00A43342" w:rsidRDefault="00A43342" w:rsidP="008704F4">
            <w:pPr>
              <w:rPr>
                <w:rFonts w:cs="Lucida Sans Unicode"/>
                <w:bCs/>
                <w:sz w:val="24"/>
                <w:szCs w:val="24"/>
              </w:rPr>
            </w:pPr>
            <w:r w:rsidRPr="003B5D04">
              <w:rPr>
                <w:rFonts w:cs="Lucida Sans Unicode"/>
                <w:bCs/>
                <w:sz w:val="24"/>
                <w:szCs w:val="24"/>
              </w:rPr>
              <w:t>David Pugh</w:t>
            </w:r>
          </w:p>
          <w:p w:rsidR="0012013B" w:rsidRDefault="0012013B" w:rsidP="008704F4">
            <w:pPr>
              <w:rPr>
                <w:rFonts w:cs="Lucida Sans Unicode"/>
                <w:bCs/>
                <w:sz w:val="24"/>
                <w:szCs w:val="24"/>
              </w:rPr>
            </w:pPr>
          </w:p>
          <w:p w:rsidR="0012013B" w:rsidRPr="003B5D04" w:rsidRDefault="0012013B" w:rsidP="008704F4">
            <w:pPr>
              <w:rPr>
                <w:rFonts w:cs="Lucida Sans Unicode"/>
                <w:bCs/>
                <w:sz w:val="24"/>
                <w:szCs w:val="24"/>
              </w:rPr>
            </w:pPr>
          </w:p>
        </w:tc>
        <w:tc>
          <w:tcPr>
            <w:tcW w:w="5932" w:type="dxa"/>
          </w:tcPr>
          <w:p w:rsidR="00A43342" w:rsidRPr="003B5D04" w:rsidRDefault="00A43342" w:rsidP="009763F6">
            <w:pPr>
              <w:pStyle w:val="ListParagraph"/>
              <w:numPr>
                <w:ilvl w:val="0"/>
                <w:numId w:val="6"/>
              </w:numPr>
              <w:spacing w:after="200" w:line="276" w:lineRule="auto"/>
              <w:rPr>
                <w:rFonts w:cs="Lucida Sans Unicode"/>
                <w:bCs/>
                <w:sz w:val="24"/>
                <w:szCs w:val="24"/>
              </w:rPr>
            </w:pPr>
            <w:r w:rsidRPr="003B5D04">
              <w:rPr>
                <w:rFonts w:cs="Lucida Sans Unicode"/>
                <w:bCs/>
                <w:sz w:val="24"/>
                <w:szCs w:val="24"/>
              </w:rPr>
              <w:t>Both Boards aware of work of mental health Crisis Task &amp; Finish Group</w:t>
            </w:r>
          </w:p>
          <w:p w:rsidR="00A43342" w:rsidRPr="003B5D04" w:rsidRDefault="00A43342" w:rsidP="009763F6">
            <w:pPr>
              <w:pStyle w:val="ListParagraph"/>
              <w:numPr>
                <w:ilvl w:val="0"/>
                <w:numId w:val="6"/>
              </w:numPr>
              <w:rPr>
                <w:rFonts w:cs="Lucida Sans Unicode"/>
                <w:bCs/>
                <w:sz w:val="24"/>
                <w:szCs w:val="24"/>
              </w:rPr>
            </w:pPr>
            <w:r w:rsidRPr="003B5D04">
              <w:rPr>
                <w:rFonts w:cs="Lucida Sans Unicode"/>
                <w:bCs/>
                <w:sz w:val="24"/>
                <w:szCs w:val="24"/>
              </w:rPr>
              <w:t>Any relevant synergies established</w:t>
            </w:r>
          </w:p>
        </w:tc>
        <w:tc>
          <w:tcPr>
            <w:tcW w:w="1070" w:type="dxa"/>
            <w:shd w:val="clear" w:color="auto" w:fill="92D050"/>
          </w:tcPr>
          <w:p w:rsidR="00A43342" w:rsidRPr="003B5D04" w:rsidRDefault="00A43342" w:rsidP="008704F4">
            <w:pPr>
              <w:pStyle w:val="ListParagraph"/>
              <w:ind w:left="360"/>
              <w:rPr>
                <w:rFonts w:cs="Lucida Sans Unicode"/>
                <w:bCs/>
                <w:sz w:val="24"/>
                <w:szCs w:val="24"/>
              </w:rPr>
            </w:pPr>
          </w:p>
        </w:tc>
      </w:tr>
      <w:tr w:rsidR="00A43342" w:rsidRPr="00457FB3" w:rsidTr="006F7438">
        <w:tc>
          <w:tcPr>
            <w:tcW w:w="710" w:type="dxa"/>
            <w:gridSpan w:val="2"/>
          </w:tcPr>
          <w:p w:rsidR="00A43342" w:rsidRPr="005653A1" w:rsidRDefault="00A43342" w:rsidP="008704F4">
            <w:pPr>
              <w:rPr>
                <w:rFonts w:ascii="Calibri" w:hAnsi="Calibri" w:cs="Lucida Sans Unicode"/>
                <w:bCs/>
                <w:sz w:val="24"/>
                <w:szCs w:val="24"/>
              </w:rPr>
            </w:pPr>
            <w:r>
              <w:rPr>
                <w:rFonts w:ascii="Calibri" w:hAnsi="Calibri" w:cs="Lucida Sans Unicode"/>
                <w:bCs/>
                <w:sz w:val="24"/>
                <w:szCs w:val="24"/>
              </w:rPr>
              <w:t>4.11</w:t>
            </w:r>
          </w:p>
        </w:tc>
        <w:tc>
          <w:tcPr>
            <w:tcW w:w="3292" w:type="dxa"/>
            <w:gridSpan w:val="2"/>
          </w:tcPr>
          <w:p w:rsidR="00A43342" w:rsidRPr="001A4106" w:rsidRDefault="00A43342" w:rsidP="008704F4">
            <w:pPr>
              <w:rPr>
                <w:rFonts w:ascii="Calibri" w:hAnsi="Calibri"/>
                <w:sz w:val="24"/>
                <w:szCs w:val="24"/>
                <w:highlight w:val="green"/>
              </w:rPr>
            </w:pPr>
            <w:r w:rsidRPr="007D275D">
              <w:rPr>
                <w:rFonts w:ascii="Calibri" w:hAnsi="Calibri"/>
                <w:sz w:val="24"/>
                <w:szCs w:val="24"/>
              </w:rPr>
              <w:t>Review current model for ‘specialing’ to ensure i</w:t>
            </w:r>
            <w:r>
              <w:rPr>
                <w:rFonts w:ascii="Calibri" w:hAnsi="Calibri"/>
                <w:sz w:val="24"/>
                <w:szCs w:val="24"/>
              </w:rPr>
              <w:t xml:space="preserve">t best meet the patient’s needs </w:t>
            </w:r>
            <w:r w:rsidRPr="004F10BF">
              <w:rPr>
                <w:rFonts w:ascii="Calibri" w:hAnsi="Calibri"/>
                <w:sz w:val="24"/>
                <w:szCs w:val="24"/>
              </w:rPr>
              <w:t>at all ages</w:t>
            </w:r>
          </w:p>
          <w:p w:rsidR="00A43342" w:rsidRPr="005653A1" w:rsidRDefault="00A43342" w:rsidP="008704F4">
            <w:pPr>
              <w:rPr>
                <w:rFonts w:ascii="Calibri" w:hAnsi="Calibri"/>
                <w:sz w:val="24"/>
                <w:szCs w:val="24"/>
              </w:rPr>
            </w:pPr>
          </w:p>
        </w:tc>
        <w:tc>
          <w:tcPr>
            <w:tcW w:w="1765" w:type="dxa"/>
          </w:tcPr>
          <w:p w:rsidR="00A43342" w:rsidRPr="005653A1" w:rsidRDefault="00A43342" w:rsidP="008704F4">
            <w:pPr>
              <w:rPr>
                <w:rFonts w:ascii="Calibri" w:hAnsi="Calibri"/>
                <w:sz w:val="24"/>
                <w:szCs w:val="24"/>
              </w:rPr>
            </w:pPr>
            <w:r w:rsidRPr="005653A1">
              <w:rPr>
                <w:rFonts w:ascii="Calibri" w:hAnsi="Calibri"/>
                <w:sz w:val="24"/>
                <w:szCs w:val="24"/>
              </w:rPr>
              <w:t>By September 2014</w:t>
            </w:r>
          </w:p>
        </w:tc>
        <w:tc>
          <w:tcPr>
            <w:tcW w:w="2017" w:type="dxa"/>
          </w:tcPr>
          <w:p w:rsidR="00A43342" w:rsidRPr="004F10BF" w:rsidRDefault="00A43342" w:rsidP="008704F4">
            <w:pPr>
              <w:rPr>
                <w:rFonts w:ascii="Calibri" w:hAnsi="Calibri"/>
                <w:sz w:val="24"/>
                <w:szCs w:val="24"/>
              </w:rPr>
            </w:pPr>
            <w:r w:rsidRPr="004F10BF">
              <w:rPr>
                <w:rFonts w:ascii="Calibri" w:hAnsi="Calibri"/>
                <w:sz w:val="24"/>
                <w:szCs w:val="24"/>
              </w:rPr>
              <w:t xml:space="preserve">Sue Milloy/ </w:t>
            </w:r>
          </w:p>
          <w:p w:rsidR="00A43342" w:rsidRPr="004F10BF" w:rsidRDefault="00A43342" w:rsidP="008704F4">
            <w:pPr>
              <w:rPr>
                <w:rFonts w:ascii="Calibri" w:hAnsi="Calibri"/>
                <w:sz w:val="24"/>
                <w:szCs w:val="24"/>
              </w:rPr>
            </w:pPr>
            <w:r w:rsidRPr="004F10BF">
              <w:rPr>
                <w:rFonts w:ascii="Calibri" w:hAnsi="Calibri"/>
                <w:sz w:val="24"/>
                <w:szCs w:val="24"/>
              </w:rPr>
              <w:t xml:space="preserve">Jon Burford </w:t>
            </w:r>
          </w:p>
          <w:p w:rsidR="00A43342" w:rsidRPr="004F10BF" w:rsidRDefault="00A43342" w:rsidP="008704F4">
            <w:pPr>
              <w:rPr>
                <w:rFonts w:ascii="Calibri" w:hAnsi="Calibri"/>
                <w:sz w:val="24"/>
                <w:szCs w:val="24"/>
              </w:rPr>
            </w:pPr>
            <w:r w:rsidRPr="004F10BF">
              <w:rPr>
                <w:rFonts w:ascii="Calibri" w:hAnsi="Calibri"/>
                <w:sz w:val="24"/>
                <w:szCs w:val="24"/>
              </w:rPr>
              <w:t xml:space="preserve">Gloucestershire Hospitals NHSFT </w:t>
            </w:r>
          </w:p>
          <w:p w:rsidR="00A43342" w:rsidRPr="005653A1" w:rsidRDefault="00A43342" w:rsidP="008704F4">
            <w:pPr>
              <w:rPr>
                <w:rFonts w:ascii="Calibri" w:hAnsi="Calibri"/>
                <w:sz w:val="24"/>
                <w:szCs w:val="24"/>
              </w:rPr>
            </w:pPr>
            <w:r w:rsidRPr="004F10BF">
              <w:rPr>
                <w:rFonts w:ascii="Calibri" w:hAnsi="Calibri"/>
                <w:sz w:val="24"/>
                <w:szCs w:val="24"/>
                <w:vertAlign w:val="superscript"/>
              </w:rPr>
              <w:t>2</w:t>
            </w:r>
            <w:r>
              <w:rPr>
                <w:rFonts w:ascii="Calibri" w:hAnsi="Calibri"/>
                <w:sz w:val="24"/>
                <w:szCs w:val="24"/>
              </w:rPr>
              <w:t>Gether NHSFT</w:t>
            </w:r>
          </w:p>
        </w:tc>
        <w:tc>
          <w:tcPr>
            <w:tcW w:w="5932" w:type="dxa"/>
          </w:tcPr>
          <w:p w:rsidR="00A43342" w:rsidRPr="007D275D" w:rsidRDefault="00A43342" w:rsidP="009763F6">
            <w:pPr>
              <w:pStyle w:val="ListParagraph"/>
              <w:numPr>
                <w:ilvl w:val="0"/>
                <w:numId w:val="49"/>
              </w:numPr>
              <w:rPr>
                <w:rFonts w:ascii="Calibri" w:hAnsi="Calibri" w:cs="Lucida Sans Unicode"/>
                <w:bCs/>
                <w:sz w:val="24"/>
                <w:szCs w:val="24"/>
              </w:rPr>
            </w:pPr>
            <w:r w:rsidRPr="007D275D">
              <w:rPr>
                <w:rFonts w:ascii="Calibri" w:hAnsi="Calibri" w:cs="Lucida Sans Unicode"/>
                <w:bCs/>
                <w:sz w:val="24"/>
                <w:szCs w:val="24"/>
              </w:rPr>
              <w:t>Closer observation of patient, best meets their clinical needs.</w:t>
            </w:r>
          </w:p>
          <w:p w:rsidR="00A43342" w:rsidRPr="007D275D" w:rsidRDefault="00A43342" w:rsidP="009763F6">
            <w:pPr>
              <w:pStyle w:val="ListParagraph"/>
              <w:numPr>
                <w:ilvl w:val="0"/>
                <w:numId w:val="49"/>
              </w:numPr>
              <w:rPr>
                <w:rFonts w:ascii="Calibri" w:hAnsi="Calibri" w:cs="Lucida Sans Unicode"/>
                <w:bCs/>
                <w:sz w:val="24"/>
                <w:szCs w:val="24"/>
              </w:rPr>
            </w:pPr>
            <w:r w:rsidRPr="007D275D">
              <w:rPr>
                <w:rFonts w:ascii="Calibri" w:hAnsi="Calibri" w:cs="Lucida Sans Unicode"/>
                <w:bCs/>
                <w:sz w:val="24"/>
                <w:szCs w:val="24"/>
              </w:rPr>
              <w:t>Resource allocation is better managed</w:t>
            </w:r>
          </w:p>
        </w:tc>
        <w:tc>
          <w:tcPr>
            <w:tcW w:w="1070" w:type="dxa"/>
            <w:shd w:val="clear" w:color="auto" w:fill="92D050"/>
          </w:tcPr>
          <w:p w:rsidR="00A43342" w:rsidRPr="00457FB3" w:rsidRDefault="00A43342" w:rsidP="008704F4">
            <w:pPr>
              <w:rPr>
                <w:rFonts w:ascii="Calibri" w:hAnsi="Calibri" w:cs="Lucida Sans Unicode"/>
                <w:bCs/>
                <w:sz w:val="24"/>
                <w:szCs w:val="24"/>
              </w:rPr>
            </w:pPr>
          </w:p>
        </w:tc>
      </w:tr>
      <w:tr w:rsidR="00A43342" w:rsidRPr="00457FB3" w:rsidTr="006F7438">
        <w:tc>
          <w:tcPr>
            <w:tcW w:w="710" w:type="dxa"/>
            <w:gridSpan w:val="2"/>
          </w:tcPr>
          <w:p w:rsidR="00A43342" w:rsidRPr="005653A1" w:rsidRDefault="00A43342" w:rsidP="005C48A2">
            <w:pPr>
              <w:rPr>
                <w:rFonts w:ascii="Calibri" w:hAnsi="Calibri" w:cs="Lucida Sans Unicode"/>
                <w:bCs/>
                <w:sz w:val="24"/>
                <w:szCs w:val="24"/>
              </w:rPr>
            </w:pPr>
            <w:r>
              <w:rPr>
                <w:rFonts w:ascii="Calibri" w:hAnsi="Calibri" w:cs="Lucida Sans Unicode"/>
                <w:bCs/>
                <w:sz w:val="24"/>
                <w:szCs w:val="24"/>
              </w:rPr>
              <w:t>4.13</w:t>
            </w:r>
          </w:p>
        </w:tc>
        <w:tc>
          <w:tcPr>
            <w:tcW w:w="3292" w:type="dxa"/>
            <w:gridSpan w:val="2"/>
          </w:tcPr>
          <w:p w:rsidR="00A43342" w:rsidRPr="005653A1" w:rsidRDefault="00A43342" w:rsidP="005C48A2">
            <w:pPr>
              <w:rPr>
                <w:rFonts w:ascii="Calibri" w:hAnsi="Calibri"/>
                <w:sz w:val="24"/>
                <w:szCs w:val="24"/>
              </w:rPr>
            </w:pPr>
            <w:r>
              <w:rPr>
                <w:rFonts w:ascii="Calibri" w:hAnsi="Calibri"/>
                <w:sz w:val="24"/>
                <w:szCs w:val="24"/>
              </w:rPr>
              <w:t xml:space="preserve">Ensure all </w:t>
            </w:r>
            <w:r w:rsidRPr="005653A1">
              <w:rPr>
                <w:rFonts w:ascii="Calibri" w:hAnsi="Calibri" w:cs="Lucida Sans Unicode"/>
                <w:bCs/>
                <w:sz w:val="24"/>
                <w:szCs w:val="24"/>
              </w:rPr>
              <w:t>AMHP</w:t>
            </w:r>
            <w:r w:rsidRPr="005653A1">
              <w:rPr>
                <w:rFonts w:ascii="Calibri" w:hAnsi="Calibri"/>
                <w:sz w:val="24"/>
                <w:szCs w:val="24"/>
              </w:rPr>
              <w:t>s maintain competence through an agreed C</w:t>
            </w:r>
            <w:r>
              <w:rPr>
                <w:rFonts w:ascii="Calibri" w:hAnsi="Calibri"/>
                <w:sz w:val="24"/>
                <w:szCs w:val="24"/>
              </w:rPr>
              <w:t xml:space="preserve">ontinuing </w:t>
            </w:r>
            <w:r w:rsidRPr="005653A1">
              <w:rPr>
                <w:rFonts w:ascii="Calibri" w:hAnsi="Calibri"/>
                <w:sz w:val="24"/>
                <w:szCs w:val="24"/>
              </w:rPr>
              <w:t>P</w:t>
            </w:r>
            <w:r>
              <w:rPr>
                <w:rFonts w:ascii="Calibri" w:hAnsi="Calibri"/>
                <w:sz w:val="24"/>
                <w:szCs w:val="24"/>
              </w:rPr>
              <w:t xml:space="preserve">rofessional </w:t>
            </w:r>
            <w:r w:rsidRPr="005653A1">
              <w:rPr>
                <w:rFonts w:ascii="Calibri" w:hAnsi="Calibri"/>
                <w:sz w:val="24"/>
                <w:szCs w:val="24"/>
              </w:rPr>
              <w:t>D</w:t>
            </w:r>
            <w:r>
              <w:rPr>
                <w:rFonts w:ascii="Calibri" w:hAnsi="Calibri"/>
                <w:sz w:val="24"/>
                <w:szCs w:val="24"/>
              </w:rPr>
              <w:t>evelopment</w:t>
            </w:r>
            <w:r w:rsidRPr="005653A1">
              <w:rPr>
                <w:rFonts w:ascii="Calibri" w:hAnsi="Calibri"/>
                <w:sz w:val="24"/>
                <w:szCs w:val="24"/>
              </w:rPr>
              <w:t xml:space="preserve"> programme (annual report)</w:t>
            </w:r>
          </w:p>
        </w:tc>
        <w:tc>
          <w:tcPr>
            <w:tcW w:w="1765" w:type="dxa"/>
          </w:tcPr>
          <w:p w:rsidR="00A43342" w:rsidRPr="005653A1" w:rsidRDefault="00A43342" w:rsidP="005C48A2">
            <w:pPr>
              <w:rPr>
                <w:rFonts w:ascii="Calibri" w:eastAsiaTheme="minorHAnsi" w:hAnsi="Calibri" w:cs="Times New Roman"/>
                <w:sz w:val="24"/>
                <w:szCs w:val="24"/>
              </w:rPr>
            </w:pPr>
            <w:r w:rsidRPr="005653A1">
              <w:rPr>
                <w:rFonts w:ascii="Calibri" w:hAnsi="Calibri"/>
                <w:sz w:val="24"/>
                <w:szCs w:val="24"/>
              </w:rPr>
              <w:t>April – onwards</w:t>
            </w:r>
          </w:p>
          <w:p w:rsidR="00A43342" w:rsidRPr="005653A1" w:rsidRDefault="00A43342" w:rsidP="005C48A2">
            <w:pPr>
              <w:rPr>
                <w:rFonts w:ascii="Calibri" w:eastAsiaTheme="minorHAnsi" w:hAnsi="Calibri"/>
                <w:sz w:val="24"/>
                <w:szCs w:val="24"/>
              </w:rPr>
            </w:pPr>
            <w:r w:rsidRPr="005653A1">
              <w:rPr>
                <w:rFonts w:ascii="Calibri" w:hAnsi="Calibri"/>
                <w:sz w:val="24"/>
                <w:szCs w:val="24"/>
              </w:rPr>
              <w:t>Annual report May 2015</w:t>
            </w:r>
          </w:p>
        </w:tc>
        <w:tc>
          <w:tcPr>
            <w:tcW w:w="2017" w:type="dxa"/>
          </w:tcPr>
          <w:p w:rsidR="00A43342" w:rsidRPr="005653A1" w:rsidRDefault="00A43342" w:rsidP="005C48A2">
            <w:pPr>
              <w:rPr>
                <w:rFonts w:ascii="Calibri" w:hAnsi="Calibri"/>
                <w:sz w:val="24"/>
                <w:szCs w:val="24"/>
              </w:rPr>
            </w:pPr>
            <w:r w:rsidRPr="005653A1">
              <w:rPr>
                <w:rFonts w:ascii="Calibri" w:hAnsi="Calibri"/>
                <w:sz w:val="24"/>
                <w:szCs w:val="24"/>
              </w:rPr>
              <w:t>Jane Hutchison/</w:t>
            </w:r>
          </w:p>
          <w:p w:rsidR="00A43342" w:rsidRDefault="00A43342" w:rsidP="005C48A2">
            <w:pPr>
              <w:rPr>
                <w:rFonts w:ascii="Calibri" w:hAnsi="Calibri"/>
                <w:sz w:val="24"/>
                <w:szCs w:val="24"/>
              </w:rPr>
            </w:pPr>
            <w:r w:rsidRPr="005653A1">
              <w:rPr>
                <w:rFonts w:ascii="Calibri" w:hAnsi="Calibri"/>
                <w:sz w:val="24"/>
                <w:szCs w:val="24"/>
              </w:rPr>
              <w:t>Sarah Bennion</w:t>
            </w:r>
            <w:r>
              <w:rPr>
                <w:rFonts w:ascii="Calibri" w:hAnsi="Calibri"/>
                <w:sz w:val="24"/>
                <w:szCs w:val="24"/>
              </w:rPr>
              <w:t xml:space="preserve"> </w:t>
            </w:r>
          </w:p>
          <w:p w:rsidR="00A43342" w:rsidRPr="005653A1" w:rsidRDefault="00A43342" w:rsidP="005C48A2">
            <w:pPr>
              <w:rPr>
                <w:rFonts w:ascii="Calibri" w:eastAsiaTheme="minorHAnsi" w:hAnsi="Calibri"/>
                <w:sz w:val="24"/>
                <w:szCs w:val="24"/>
              </w:rPr>
            </w:pPr>
            <w:r w:rsidRPr="0065732D">
              <w:rPr>
                <w:rFonts w:ascii="Calibri" w:hAnsi="Calibri"/>
                <w:sz w:val="24"/>
                <w:szCs w:val="24"/>
                <w:vertAlign w:val="superscript"/>
              </w:rPr>
              <w:t>2</w:t>
            </w:r>
            <w:r>
              <w:rPr>
                <w:rFonts w:ascii="Calibri" w:hAnsi="Calibri"/>
                <w:sz w:val="24"/>
                <w:szCs w:val="24"/>
              </w:rPr>
              <w:t>gether NHSFT</w:t>
            </w:r>
          </w:p>
        </w:tc>
        <w:tc>
          <w:tcPr>
            <w:tcW w:w="5932" w:type="dxa"/>
          </w:tcPr>
          <w:p w:rsidR="00A43342" w:rsidRPr="003177C9" w:rsidRDefault="00A43342" w:rsidP="009763F6">
            <w:pPr>
              <w:pStyle w:val="ListParagraph"/>
              <w:numPr>
                <w:ilvl w:val="0"/>
                <w:numId w:val="7"/>
              </w:numPr>
              <w:rPr>
                <w:rFonts w:ascii="Calibri" w:eastAsiaTheme="minorHAnsi" w:hAnsi="Calibri"/>
                <w:sz w:val="24"/>
                <w:szCs w:val="24"/>
              </w:rPr>
            </w:pPr>
            <w:r w:rsidRPr="003177C9">
              <w:rPr>
                <w:rFonts w:ascii="Calibri" w:hAnsi="Calibri"/>
                <w:sz w:val="24"/>
                <w:szCs w:val="24"/>
              </w:rPr>
              <w:t xml:space="preserve">All </w:t>
            </w:r>
            <w:r w:rsidRPr="005653A1">
              <w:rPr>
                <w:rFonts w:ascii="Calibri" w:hAnsi="Calibri" w:cs="Lucida Sans Unicode"/>
                <w:bCs/>
                <w:sz w:val="24"/>
                <w:szCs w:val="24"/>
              </w:rPr>
              <w:t>A</w:t>
            </w:r>
            <w:r>
              <w:rPr>
                <w:rFonts w:ascii="Calibri" w:hAnsi="Calibri" w:cs="Lucida Sans Unicode"/>
                <w:bCs/>
                <w:sz w:val="24"/>
                <w:szCs w:val="24"/>
              </w:rPr>
              <w:t xml:space="preserve">pproved </w:t>
            </w:r>
            <w:r w:rsidRPr="005653A1">
              <w:rPr>
                <w:rFonts w:ascii="Calibri" w:hAnsi="Calibri" w:cs="Lucida Sans Unicode"/>
                <w:bCs/>
                <w:sz w:val="24"/>
                <w:szCs w:val="24"/>
              </w:rPr>
              <w:t>M</w:t>
            </w:r>
            <w:r>
              <w:rPr>
                <w:rFonts w:ascii="Calibri" w:hAnsi="Calibri" w:cs="Lucida Sans Unicode"/>
                <w:bCs/>
                <w:sz w:val="24"/>
                <w:szCs w:val="24"/>
              </w:rPr>
              <w:t xml:space="preserve">ental </w:t>
            </w:r>
            <w:r w:rsidRPr="005653A1">
              <w:rPr>
                <w:rFonts w:ascii="Calibri" w:hAnsi="Calibri" w:cs="Lucida Sans Unicode"/>
                <w:bCs/>
                <w:sz w:val="24"/>
                <w:szCs w:val="24"/>
              </w:rPr>
              <w:t>H</w:t>
            </w:r>
            <w:r>
              <w:rPr>
                <w:rFonts w:ascii="Calibri" w:hAnsi="Calibri" w:cs="Lucida Sans Unicode"/>
                <w:bCs/>
                <w:sz w:val="24"/>
                <w:szCs w:val="24"/>
              </w:rPr>
              <w:t xml:space="preserve">ealth </w:t>
            </w:r>
            <w:r w:rsidRPr="005653A1">
              <w:rPr>
                <w:rFonts w:ascii="Calibri" w:hAnsi="Calibri" w:cs="Lucida Sans Unicode"/>
                <w:bCs/>
                <w:sz w:val="24"/>
                <w:szCs w:val="24"/>
              </w:rPr>
              <w:t>P</w:t>
            </w:r>
            <w:r>
              <w:rPr>
                <w:rFonts w:ascii="Calibri" w:hAnsi="Calibri" w:cs="Lucida Sans Unicode"/>
                <w:bCs/>
                <w:sz w:val="24"/>
                <w:szCs w:val="24"/>
              </w:rPr>
              <w:t>rofessional</w:t>
            </w:r>
            <w:r w:rsidRPr="003177C9">
              <w:rPr>
                <w:rFonts w:ascii="Calibri" w:hAnsi="Calibri"/>
                <w:sz w:val="24"/>
                <w:szCs w:val="24"/>
              </w:rPr>
              <w:t>s meet the legal competency requirements</w:t>
            </w:r>
          </w:p>
        </w:tc>
        <w:tc>
          <w:tcPr>
            <w:tcW w:w="1070" w:type="dxa"/>
            <w:shd w:val="clear" w:color="auto" w:fill="92D050"/>
          </w:tcPr>
          <w:p w:rsidR="00A43342" w:rsidRPr="00457FB3" w:rsidRDefault="00A43342" w:rsidP="005C48A2">
            <w:pPr>
              <w:rPr>
                <w:rFonts w:ascii="Calibri" w:hAnsi="Calibri"/>
                <w:sz w:val="24"/>
                <w:szCs w:val="24"/>
              </w:rPr>
            </w:pPr>
          </w:p>
        </w:tc>
      </w:tr>
      <w:tr w:rsidR="00A43342" w:rsidRPr="00457FB3" w:rsidTr="006F7438">
        <w:tc>
          <w:tcPr>
            <w:tcW w:w="710" w:type="dxa"/>
            <w:gridSpan w:val="2"/>
          </w:tcPr>
          <w:p w:rsidR="00A43342" w:rsidRPr="005653A1" w:rsidRDefault="00A43342" w:rsidP="008704F4">
            <w:pPr>
              <w:rPr>
                <w:rFonts w:ascii="Calibri" w:hAnsi="Calibri" w:cs="Lucida Sans Unicode"/>
                <w:bCs/>
                <w:sz w:val="24"/>
                <w:szCs w:val="24"/>
              </w:rPr>
            </w:pPr>
            <w:r>
              <w:rPr>
                <w:rFonts w:ascii="Calibri" w:hAnsi="Calibri" w:cs="Lucida Sans Unicode"/>
                <w:bCs/>
                <w:sz w:val="24"/>
                <w:szCs w:val="24"/>
              </w:rPr>
              <w:t>4.15</w:t>
            </w:r>
          </w:p>
        </w:tc>
        <w:tc>
          <w:tcPr>
            <w:tcW w:w="3292" w:type="dxa"/>
            <w:gridSpan w:val="2"/>
          </w:tcPr>
          <w:p w:rsidR="00A43342" w:rsidRPr="005653A1" w:rsidRDefault="00A43342" w:rsidP="008704F4">
            <w:pPr>
              <w:rPr>
                <w:rFonts w:ascii="Calibri" w:hAnsi="Calibri"/>
                <w:sz w:val="24"/>
                <w:szCs w:val="24"/>
              </w:rPr>
            </w:pPr>
            <w:r w:rsidRPr="005653A1">
              <w:rPr>
                <w:rFonts w:ascii="Calibri" w:hAnsi="Calibri"/>
                <w:sz w:val="24"/>
                <w:szCs w:val="24"/>
              </w:rPr>
              <w:t xml:space="preserve">Review interface between daytime </w:t>
            </w:r>
            <w:r w:rsidRPr="005653A1">
              <w:rPr>
                <w:rFonts w:ascii="Calibri" w:hAnsi="Calibri" w:cs="Lucida Sans Unicode"/>
                <w:bCs/>
                <w:sz w:val="24"/>
                <w:szCs w:val="24"/>
              </w:rPr>
              <w:t>A</w:t>
            </w:r>
            <w:r>
              <w:rPr>
                <w:rFonts w:ascii="Calibri" w:hAnsi="Calibri" w:cs="Lucida Sans Unicode"/>
                <w:bCs/>
                <w:sz w:val="24"/>
                <w:szCs w:val="24"/>
              </w:rPr>
              <w:t xml:space="preserve">pproved </w:t>
            </w:r>
            <w:r w:rsidRPr="005653A1">
              <w:rPr>
                <w:rFonts w:ascii="Calibri" w:hAnsi="Calibri" w:cs="Lucida Sans Unicode"/>
                <w:bCs/>
                <w:sz w:val="24"/>
                <w:szCs w:val="24"/>
              </w:rPr>
              <w:t>M</w:t>
            </w:r>
            <w:r>
              <w:rPr>
                <w:rFonts w:ascii="Calibri" w:hAnsi="Calibri" w:cs="Lucida Sans Unicode"/>
                <w:bCs/>
                <w:sz w:val="24"/>
                <w:szCs w:val="24"/>
              </w:rPr>
              <w:t xml:space="preserve">ental </w:t>
            </w:r>
            <w:r w:rsidRPr="005653A1">
              <w:rPr>
                <w:rFonts w:ascii="Calibri" w:hAnsi="Calibri" w:cs="Lucida Sans Unicode"/>
                <w:bCs/>
                <w:sz w:val="24"/>
                <w:szCs w:val="24"/>
              </w:rPr>
              <w:t>H</w:t>
            </w:r>
            <w:r>
              <w:rPr>
                <w:rFonts w:ascii="Calibri" w:hAnsi="Calibri" w:cs="Lucida Sans Unicode"/>
                <w:bCs/>
                <w:sz w:val="24"/>
                <w:szCs w:val="24"/>
              </w:rPr>
              <w:t xml:space="preserve">ealth </w:t>
            </w:r>
            <w:r w:rsidRPr="005653A1">
              <w:rPr>
                <w:rFonts w:ascii="Calibri" w:hAnsi="Calibri" w:cs="Lucida Sans Unicode"/>
                <w:bCs/>
                <w:sz w:val="24"/>
                <w:szCs w:val="24"/>
              </w:rPr>
              <w:t>P</w:t>
            </w:r>
            <w:r>
              <w:rPr>
                <w:rFonts w:ascii="Calibri" w:hAnsi="Calibri" w:cs="Lucida Sans Unicode"/>
                <w:bCs/>
                <w:sz w:val="24"/>
                <w:szCs w:val="24"/>
              </w:rPr>
              <w:t>rofessional</w:t>
            </w:r>
            <w:r w:rsidRPr="005653A1">
              <w:rPr>
                <w:rFonts w:ascii="Calibri" w:hAnsi="Calibri"/>
                <w:sz w:val="24"/>
                <w:szCs w:val="24"/>
              </w:rPr>
              <w:t xml:space="preserve"> and EDT (to include planned OOH M</w:t>
            </w:r>
            <w:r>
              <w:rPr>
                <w:rFonts w:ascii="Calibri" w:hAnsi="Calibri"/>
                <w:sz w:val="24"/>
                <w:szCs w:val="24"/>
              </w:rPr>
              <w:t xml:space="preserve">ental </w:t>
            </w:r>
            <w:r w:rsidRPr="005653A1">
              <w:rPr>
                <w:rFonts w:ascii="Calibri" w:hAnsi="Calibri"/>
                <w:sz w:val="24"/>
                <w:szCs w:val="24"/>
              </w:rPr>
              <w:t>H</w:t>
            </w:r>
            <w:r>
              <w:rPr>
                <w:rFonts w:ascii="Calibri" w:hAnsi="Calibri"/>
                <w:sz w:val="24"/>
                <w:szCs w:val="24"/>
              </w:rPr>
              <w:t xml:space="preserve">ealth </w:t>
            </w:r>
            <w:r w:rsidRPr="005653A1">
              <w:rPr>
                <w:rFonts w:ascii="Calibri" w:hAnsi="Calibri"/>
                <w:sz w:val="24"/>
                <w:szCs w:val="24"/>
              </w:rPr>
              <w:t>A</w:t>
            </w:r>
            <w:r>
              <w:rPr>
                <w:rFonts w:ascii="Calibri" w:hAnsi="Calibri"/>
                <w:sz w:val="24"/>
                <w:szCs w:val="24"/>
              </w:rPr>
              <w:t>ct</w:t>
            </w:r>
            <w:r w:rsidRPr="005653A1">
              <w:rPr>
                <w:rFonts w:ascii="Calibri" w:hAnsi="Calibri"/>
                <w:sz w:val="24"/>
                <w:szCs w:val="24"/>
              </w:rPr>
              <w:t xml:space="preserve"> assessments)</w:t>
            </w:r>
          </w:p>
        </w:tc>
        <w:tc>
          <w:tcPr>
            <w:tcW w:w="1765" w:type="dxa"/>
          </w:tcPr>
          <w:p w:rsidR="00A43342" w:rsidRPr="005653A1" w:rsidRDefault="00A43342" w:rsidP="008704F4">
            <w:pPr>
              <w:rPr>
                <w:rFonts w:ascii="Calibri" w:hAnsi="Calibri"/>
                <w:sz w:val="24"/>
                <w:szCs w:val="24"/>
              </w:rPr>
            </w:pPr>
            <w:r w:rsidRPr="005653A1">
              <w:rPr>
                <w:rFonts w:ascii="Calibri" w:hAnsi="Calibri"/>
                <w:sz w:val="24"/>
                <w:szCs w:val="24"/>
              </w:rPr>
              <w:t>End of October 2014</w:t>
            </w:r>
          </w:p>
        </w:tc>
        <w:tc>
          <w:tcPr>
            <w:tcW w:w="2017" w:type="dxa"/>
          </w:tcPr>
          <w:p w:rsidR="00A43342" w:rsidRDefault="00A43342" w:rsidP="008704F4">
            <w:pPr>
              <w:rPr>
                <w:rFonts w:ascii="Calibri" w:hAnsi="Calibri"/>
                <w:sz w:val="24"/>
                <w:szCs w:val="24"/>
              </w:rPr>
            </w:pPr>
            <w:r w:rsidRPr="005653A1">
              <w:rPr>
                <w:rFonts w:ascii="Calibri" w:hAnsi="Calibri"/>
                <w:sz w:val="24"/>
                <w:szCs w:val="24"/>
              </w:rPr>
              <w:t>Karl Gluck</w:t>
            </w:r>
            <w:r>
              <w:rPr>
                <w:rFonts w:ascii="Calibri" w:hAnsi="Calibri"/>
                <w:sz w:val="24"/>
                <w:szCs w:val="24"/>
              </w:rPr>
              <w:t>/</w:t>
            </w:r>
          </w:p>
          <w:p w:rsidR="00A43342" w:rsidRDefault="00A43342" w:rsidP="008704F4">
            <w:pPr>
              <w:rPr>
                <w:rFonts w:ascii="Calibri" w:hAnsi="Calibri"/>
                <w:sz w:val="24"/>
                <w:szCs w:val="24"/>
              </w:rPr>
            </w:pPr>
            <w:r>
              <w:rPr>
                <w:rFonts w:ascii="Calibri" w:hAnsi="Calibri"/>
                <w:sz w:val="24"/>
                <w:szCs w:val="24"/>
              </w:rPr>
              <w:t>Louise West</w:t>
            </w:r>
          </w:p>
          <w:p w:rsidR="00A43342" w:rsidRPr="005653A1" w:rsidRDefault="00A43342" w:rsidP="008704F4">
            <w:pPr>
              <w:rPr>
                <w:rFonts w:ascii="Calibri" w:hAnsi="Calibri"/>
                <w:sz w:val="24"/>
                <w:szCs w:val="24"/>
              </w:rPr>
            </w:pPr>
            <w:r>
              <w:rPr>
                <w:rFonts w:ascii="Calibri" w:hAnsi="Calibri"/>
                <w:sz w:val="24"/>
                <w:szCs w:val="24"/>
              </w:rPr>
              <w:t>Gloucestershire County Council</w:t>
            </w:r>
          </w:p>
        </w:tc>
        <w:tc>
          <w:tcPr>
            <w:tcW w:w="5932" w:type="dxa"/>
          </w:tcPr>
          <w:p w:rsidR="00A43342" w:rsidRDefault="00A43342" w:rsidP="009763F6">
            <w:pPr>
              <w:pStyle w:val="ListParagraph"/>
              <w:numPr>
                <w:ilvl w:val="0"/>
                <w:numId w:val="7"/>
              </w:numPr>
              <w:rPr>
                <w:rFonts w:ascii="Calibri" w:hAnsi="Calibri"/>
                <w:sz w:val="24"/>
                <w:szCs w:val="24"/>
              </w:rPr>
            </w:pPr>
            <w:r w:rsidRPr="003177C9">
              <w:rPr>
                <w:rFonts w:ascii="Calibri" w:hAnsi="Calibri"/>
                <w:sz w:val="24"/>
                <w:szCs w:val="24"/>
              </w:rPr>
              <w:t>Ensure that M</w:t>
            </w:r>
            <w:r>
              <w:rPr>
                <w:rFonts w:ascii="Calibri" w:hAnsi="Calibri"/>
                <w:sz w:val="24"/>
                <w:szCs w:val="24"/>
              </w:rPr>
              <w:t xml:space="preserve">ental </w:t>
            </w:r>
            <w:r w:rsidRPr="003177C9">
              <w:rPr>
                <w:rFonts w:ascii="Calibri" w:hAnsi="Calibri"/>
                <w:sz w:val="24"/>
                <w:szCs w:val="24"/>
              </w:rPr>
              <w:t>H</w:t>
            </w:r>
            <w:r>
              <w:rPr>
                <w:rFonts w:ascii="Calibri" w:hAnsi="Calibri"/>
                <w:sz w:val="24"/>
                <w:szCs w:val="24"/>
              </w:rPr>
              <w:t xml:space="preserve">ealth </w:t>
            </w:r>
            <w:r w:rsidRPr="003177C9">
              <w:rPr>
                <w:rFonts w:ascii="Calibri" w:hAnsi="Calibri"/>
                <w:sz w:val="24"/>
                <w:szCs w:val="24"/>
              </w:rPr>
              <w:t>A</w:t>
            </w:r>
            <w:r>
              <w:rPr>
                <w:rFonts w:ascii="Calibri" w:hAnsi="Calibri"/>
                <w:sz w:val="24"/>
                <w:szCs w:val="24"/>
              </w:rPr>
              <w:t>ct</w:t>
            </w:r>
            <w:r w:rsidRPr="003177C9">
              <w:rPr>
                <w:rFonts w:ascii="Calibri" w:hAnsi="Calibri"/>
                <w:sz w:val="24"/>
                <w:szCs w:val="24"/>
              </w:rPr>
              <w:t xml:space="preserve"> assessments are undertake in a timely fashion in accordance with th</w:t>
            </w:r>
            <w:r>
              <w:rPr>
                <w:rFonts w:ascii="Calibri" w:hAnsi="Calibri"/>
                <w:sz w:val="24"/>
                <w:szCs w:val="24"/>
              </w:rPr>
              <w:t>e legislation/Code of Practice</w:t>
            </w:r>
          </w:p>
          <w:p w:rsidR="00A43342" w:rsidRDefault="00A43342" w:rsidP="009763F6">
            <w:pPr>
              <w:pStyle w:val="ListParagraph"/>
              <w:numPr>
                <w:ilvl w:val="0"/>
                <w:numId w:val="7"/>
              </w:numPr>
              <w:rPr>
                <w:rFonts w:ascii="Calibri" w:hAnsi="Calibri"/>
                <w:sz w:val="24"/>
                <w:szCs w:val="24"/>
              </w:rPr>
            </w:pPr>
            <w:r>
              <w:rPr>
                <w:rFonts w:ascii="Calibri" w:hAnsi="Calibri"/>
                <w:sz w:val="24"/>
                <w:szCs w:val="24"/>
              </w:rPr>
              <w:t>There is a smooth and efficient interface between day time AMHP and EDT</w:t>
            </w:r>
          </w:p>
          <w:p w:rsidR="00A43342" w:rsidRPr="003177C9" w:rsidRDefault="00A43342" w:rsidP="009763F6">
            <w:pPr>
              <w:pStyle w:val="ListParagraph"/>
              <w:numPr>
                <w:ilvl w:val="0"/>
                <w:numId w:val="7"/>
              </w:numPr>
              <w:rPr>
                <w:rFonts w:ascii="Calibri" w:hAnsi="Calibri"/>
                <w:sz w:val="24"/>
                <w:szCs w:val="24"/>
              </w:rPr>
            </w:pPr>
            <w:r>
              <w:rPr>
                <w:rFonts w:ascii="Calibri" w:hAnsi="Calibri"/>
                <w:sz w:val="24"/>
                <w:szCs w:val="24"/>
              </w:rPr>
              <w:t>There are no unreasonable delays arising from this interface</w:t>
            </w:r>
          </w:p>
        </w:tc>
        <w:tc>
          <w:tcPr>
            <w:tcW w:w="1070" w:type="dxa"/>
            <w:shd w:val="clear" w:color="auto" w:fill="92D050"/>
          </w:tcPr>
          <w:p w:rsidR="00A43342" w:rsidRPr="00457FB3" w:rsidRDefault="00A43342" w:rsidP="008704F4">
            <w:pPr>
              <w:rPr>
                <w:rFonts w:ascii="Calibri" w:hAnsi="Calibri"/>
                <w:sz w:val="24"/>
                <w:szCs w:val="24"/>
              </w:rPr>
            </w:pPr>
          </w:p>
        </w:tc>
      </w:tr>
      <w:tr w:rsidR="00A43342" w:rsidRPr="00457FB3" w:rsidTr="006F7438">
        <w:tc>
          <w:tcPr>
            <w:tcW w:w="710" w:type="dxa"/>
            <w:gridSpan w:val="2"/>
          </w:tcPr>
          <w:p w:rsidR="00A43342" w:rsidRPr="005653A1" w:rsidRDefault="00A43342" w:rsidP="005C48A2">
            <w:pPr>
              <w:rPr>
                <w:rFonts w:ascii="Calibri" w:hAnsi="Calibri" w:cs="Lucida Sans Unicode"/>
                <w:bCs/>
                <w:sz w:val="24"/>
                <w:szCs w:val="24"/>
              </w:rPr>
            </w:pPr>
            <w:r>
              <w:rPr>
                <w:rFonts w:ascii="Calibri" w:hAnsi="Calibri" w:cs="Lucida Sans Unicode"/>
                <w:bCs/>
                <w:sz w:val="24"/>
                <w:szCs w:val="24"/>
              </w:rPr>
              <w:t>4.16</w:t>
            </w:r>
          </w:p>
        </w:tc>
        <w:tc>
          <w:tcPr>
            <w:tcW w:w="3292" w:type="dxa"/>
            <w:gridSpan w:val="2"/>
          </w:tcPr>
          <w:p w:rsidR="00A43342" w:rsidRPr="005653A1" w:rsidRDefault="00A43342" w:rsidP="005C48A2">
            <w:pPr>
              <w:rPr>
                <w:rFonts w:ascii="Calibri" w:hAnsi="Calibri"/>
                <w:sz w:val="24"/>
                <w:szCs w:val="24"/>
              </w:rPr>
            </w:pPr>
            <w:r>
              <w:rPr>
                <w:rFonts w:ascii="Calibri" w:hAnsi="Calibri"/>
                <w:sz w:val="24"/>
                <w:szCs w:val="24"/>
              </w:rPr>
              <w:t xml:space="preserve">Review system for requesting a </w:t>
            </w:r>
            <w:r w:rsidRPr="005653A1">
              <w:rPr>
                <w:rFonts w:ascii="Calibri" w:hAnsi="Calibri"/>
                <w:sz w:val="24"/>
                <w:szCs w:val="24"/>
              </w:rPr>
              <w:t>M</w:t>
            </w:r>
            <w:r>
              <w:rPr>
                <w:rFonts w:ascii="Calibri" w:hAnsi="Calibri"/>
                <w:sz w:val="24"/>
                <w:szCs w:val="24"/>
              </w:rPr>
              <w:t xml:space="preserve">ental </w:t>
            </w:r>
            <w:r w:rsidRPr="005653A1">
              <w:rPr>
                <w:rFonts w:ascii="Calibri" w:hAnsi="Calibri"/>
                <w:sz w:val="24"/>
                <w:szCs w:val="24"/>
              </w:rPr>
              <w:t>H</w:t>
            </w:r>
            <w:r>
              <w:rPr>
                <w:rFonts w:ascii="Calibri" w:hAnsi="Calibri"/>
                <w:sz w:val="24"/>
                <w:szCs w:val="24"/>
              </w:rPr>
              <w:t xml:space="preserve">ealth </w:t>
            </w:r>
            <w:r w:rsidRPr="005653A1">
              <w:rPr>
                <w:rFonts w:ascii="Calibri" w:hAnsi="Calibri"/>
                <w:sz w:val="24"/>
                <w:szCs w:val="24"/>
              </w:rPr>
              <w:t>A</w:t>
            </w:r>
            <w:r>
              <w:rPr>
                <w:rFonts w:ascii="Calibri" w:hAnsi="Calibri"/>
                <w:sz w:val="24"/>
                <w:szCs w:val="24"/>
              </w:rPr>
              <w:t>ct</w:t>
            </w:r>
            <w:r w:rsidRPr="005653A1">
              <w:rPr>
                <w:rFonts w:ascii="Calibri" w:hAnsi="Calibri"/>
                <w:sz w:val="24"/>
                <w:szCs w:val="24"/>
              </w:rPr>
              <w:t xml:space="preserve"> assessment</w:t>
            </w:r>
            <w:r>
              <w:rPr>
                <w:rFonts w:ascii="Calibri" w:hAnsi="Calibri"/>
                <w:sz w:val="24"/>
                <w:szCs w:val="24"/>
              </w:rPr>
              <w:t xml:space="preserve"> by an </w:t>
            </w:r>
            <w:r w:rsidRPr="005653A1">
              <w:rPr>
                <w:rFonts w:ascii="Calibri" w:hAnsi="Calibri" w:cs="Lucida Sans Unicode"/>
                <w:bCs/>
                <w:sz w:val="24"/>
                <w:szCs w:val="24"/>
              </w:rPr>
              <w:t>A</w:t>
            </w:r>
            <w:r>
              <w:rPr>
                <w:rFonts w:ascii="Calibri" w:hAnsi="Calibri" w:cs="Lucida Sans Unicode"/>
                <w:bCs/>
                <w:sz w:val="24"/>
                <w:szCs w:val="24"/>
              </w:rPr>
              <w:t>M</w:t>
            </w:r>
            <w:r w:rsidRPr="005653A1">
              <w:rPr>
                <w:rFonts w:ascii="Calibri" w:hAnsi="Calibri" w:cs="Lucida Sans Unicode"/>
                <w:bCs/>
                <w:sz w:val="24"/>
                <w:szCs w:val="24"/>
              </w:rPr>
              <w:t>HP</w:t>
            </w:r>
          </w:p>
        </w:tc>
        <w:tc>
          <w:tcPr>
            <w:tcW w:w="1765" w:type="dxa"/>
          </w:tcPr>
          <w:p w:rsidR="00A43342" w:rsidRDefault="00A43342" w:rsidP="005C48A2">
            <w:pPr>
              <w:rPr>
                <w:rFonts w:ascii="Calibri" w:hAnsi="Calibri"/>
                <w:sz w:val="24"/>
                <w:szCs w:val="24"/>
              </w:rPr>
            </w:pPr>
            <w:r w:rsidRPr="005653A1">
              <w:rPr>
                <w:rFonts w:ascii="Calibri" w:hAnsi="Calibri"/>
                <w:sz w:val="24"/>
                <w:szCs w:val="24"/>
              </w:rPr>
              <w:t>End of October 2014</w:t>
            </w:r>
          </w:p>
          <w:p w:rsidR="00A43342" w:rsidRDefault="00A43342" w:rsidP="005C48A2">
            <w:pPr>
              <w:rPr>
                <w:rFonts w:ascii="Calibri" w:hAnsi="Calibri"/>
                <w:sz w:val="24"/>
                <w:szCs w:val="24"/>
              </w:rPr>
            </w:pPr>
          </w:p>
          <w:p w:rsidR="00A43342" w:rsidRDefault="00A43342" w:rsidP="005C48A2">
            <w:pPr>
              <w:rPr>
                <w:rFonts w:ascii="Calibri" w:hAnsi="Calibri"/>
                <w:sz w:val="24"/>
                <w:szCs w:val="24"/>
              </w:rPr>
            </w:pPr>
            <w:r>
              <w:rPr>
                <w:rFonts w:ascii="Calibri" w:hAnsi="Calibri"/>
                <w:sz w:val="24"/>
                <w:szCs w:val="24"/>
              </w:rPr>
              <w:t>Revised date:</w:t>
            </w:r>
          </w:p>
          <w:p w:rsidR="00A43342" w:rsidRPr="005653A1" w:rsidRDefault="00A43342" w:rsidP="005C48A2">
            <w:pPr>
              <w:rPr>
                <w:rFonts w:ascii="Calibri" w:hAnsi="Calibri"/>
                <w:sz w:val="24"/>
                <w:szCs w:val="24"/>
              </w:rPr>
            </w:pPr>
            <w:r>
              <w:rPr>
                <w:rFonts w:ascii="Calibri" w:hAnsi="Calibri"/>
                <w:sz w:val="24"/>
                <w:szCs w:val="24"/>
              </w:rPr>
              <w:t>June 2015</w:t>
            </w:r>
          </w:p>
        </w:tc>
        <w:tc>
          <w:tcPr>
            <w:tcW w:w="2017" w:type="dxa"/>
          </w:tcPr>
          <w:p w:rsidR="00A43342" w:rsidRDefault="00A43342" w:rsidP="005C48A2">
            <w:pPr>
              <w:rPr>
                <w:rFonts w:ascii="Calibri" w:hAnsi="Calibri"/>
                <w:sz w:val="24"/>
                <w:szCs w:val="24"/>
              </w:rPr>
            </w:pPr>
            <w:r w:rsidRPr="005653A1">
              <w:rPr>
                <w:rFonts w:ascii="Calibri" w:hAnsi="Calibri"/>
                <w:sz w:val="24"/>
                <w:szCs w:val="24"/>
              </w:rPr>
              <w:t xml:space="preserve">Karl Gluck </w:t>
            </w:r>
          </w:p>
          <w:p w:rsidR="00A43342" w:rsidRPr="005653A1" w:rsidRDefault="00A43342" w:rsidP="005C48A2">
            <w:pPr>
              <w:rPr>
                <w:rFonts w:ascii="Calibri" w:hAnsi="Calibri"/>
                <w:sz w:val="24"/>
                <w:szCs w:val="24"/>
              </w:rPr>
            </w:pPr>
            <w:r w:rsidRPr="005653A1">
              <w:rPr>
                <w:rFonts w:ascii="Calibri" w:hAnsi="Calibri"/>
                <w:sz w:val="24"/>
                <w:szCs w:val="24"/>
              </w:rPr>
              <w:t>Gloucestershire County Council</w:t>
            </w:r>
          </w:p>
          <w:p w:rsidR="00A43342" w:rsidRDefault="00A43342" w:rsidP="005C48A2">
            <w:pPr>
              <w:rPr>
                <w:rFonts w:ascii="Calibri" w:hAnsi="Calibri"/>
                <w:sz w:val="24"/>
                <w:szCs w:val="24"/>
              </w:rPr>
            </w:pPr>
            <w:r w:rsidRPr="005653A1">
              <w:rPr>
                <w:rFonts w:ascii="Calibri" w:hAnsi="Calibri"/>
                <w:sz w:val="24"/>
                <w:szCs w:val="24"/>
              </w:rPr>
              <w:t xml:space="preserve">Les Trewin </w:t>
            </w:r>
          </w:p>
          <w:p w:rsidR="00A43342" w:rsidRDefault="00A43342" w:rsidP="005C48A2">
            <w:pPr>
              <w:rPr>
                <w:rFonts w:ascii="Calibri" w:hAnsi="Calibri"/>
                <w:sz w:val="24"/>
                <w:szCs w:val="24"/>
              </w:rPr>
            </w:pPr>
            <w:r w:rsidRPr="006C0EC9">
              <w:rPr>
                <w:rFonts w:ascii="Calibri" w:hAnsi="Calibri"/>
                <w:sz w:val="24"/>
                <w:szCs w:val="24"/>
                <w:vertAlign w:val="superscript"/>
              </w:rPr>
              <w:t>2</w:t>
            </w:r>
            <w:r w:rsidRPr="006C0EC9">
              <w:rPr>
                <w:rFonts w:ascii="Calibri" w:hAnsi="Calibri"/>
                <w:sz w:val="24"/>
                <w:szCs w:val="24"/>
              </w:rPr>
              <w:t>gether NHSFT</w:t>
            </w:r>
          </w:p>
          <w:p w:rsidR="00A43342" w:rsidRDefault="00A43342" w:rsidP="005C48A2">
            <w:pPr>
              <w:rPr>
                <w:rFonts w:ascii="Calibri" w:hAnsi="Calibri"/>
                <w:sz w:val="24"/>
                <w:szCs w:val="24"/>
              </w:rPr>
            </w:pPr>
            <w:r>
              <w:rPr>
                <w:rFonts w:ascii="Calibri" w:hAnsi="Calibri"/>
                <w:sz w:val="24"/>
                <w:szCs w:val="24"/>
              </w:rPr>
              <w:t>David Pugh</w:t>
            </w:r>
          </w:p>
          <w:p w:rsidR="00A43342" w:rsidRPr="006C0EC9" w:rsidRDefault="00A43342" w:rsidP="005C48A2">
            <w:pPr>
              <w:rPr>
                <w:rFonts w:ascii="Calibri" w:hAnsi="Calibri"/>
                <w:sz w:val="24"/>
                <w:szCs w:val="24"/>
              </w:rPr>
            </w:pPr>
            <w:r>
              <w:rPr>
                <w:rFonts w:ascii="Calibri" w:hAnsi="Calibri"/>
                <w:sz w:val="24"/>
                <w:szCs w:val="24"/>
              </w:rPr>
              <w:t>Independent Consultant</w:t>
            </w:r>
          </w:p>
        </w:tc>
        <w:tc>
          <w:tcPr>
            <w:tcW w:w="5932" w:type="dxa"/>
          </w:tcPr>
          <w:p w:rsidR="00A43342" w:rsidRDefault="00A43342" w:rsidP="009763F6">
            <w:pPr>
              <w:pStyle w:val="ListParagraph"/>
              <w:numPr>
                <w:ilvl w:val="0"/>
                <w:numId w:val="7"/>
              </w:numPr>
              <w:rPr>
                <w:rFonts w:ascii="Calibri" w:hAnsi="Calibri"/>
                <w:sz w:val="24"/>
                <w:szCs w:val="24"/>
              </w:rPr>
            </w:pPr>
            <w:r w:rsidRPr="003177C9">
              <w:rPr>
                <w:rFonts w:ascii="Calibri" w:hAnsi="Calibri"/>
                <w:sz w:val="24"/>
                <w:szCs w:val="24"/>
              </w:rPr>
              <w:t>Clear guidance for Health and Social Care staff on how and w</w:t>
            </w:r>
            <w:r>
              <w:rPr>
                <w:rFonts w:ascii="Calibri" w:hAnsi="Calibri"/>
                <w:sz w:val="24"/>
                <w:szCs w:val="24"/>
              </w:rPr>
              <w:t>hen to request a Mental Health Act assessment</w:t>
            </w:r>
          </w:p>
          <w:p w:rsidR="00A43342" w:rsidRPr="003177C9" w:rsidRDefault="00A43342" w:rsidP="009763F6">
            <w:pPr>
              <w:pStyle w:val="ListParagraph"/>
              <w:numPr>
                <w:ilvl w:val="0"/>
                <w:numId w:val="7"/>
              </w:numPr>
              <w:rPr>
                <w:rFonts w:ascii="Calibri" w:hAnsi="Calibri"/>
                <w:sz w:val="24"/>
                <w:szCs w:val="24"/>
              </w:rPr>
            </w:pPr>
            <w:r>
              <w:rPr>
                <w:rFonts w:ascii="Calibri" w:hAnsi="Calibri"/>
                <w:sz w:val="24"/>
                <w:szCs w:val="24"/>
              </w:rPr>
              <w:t>All relevant parties are aware of Help Desk number and differential between Urgent Mental Health Assessment and Mental Health Act Assessment</w:t>
            </w:r>
          </w:p>
        </w:tc>
        <w:tc>
          <w:tcPr>
            <w:tcW w:w="1070" w:type="dxa"/>
            <w:shd w:val="clear" w:color="auto" w:fill="92D050"/>
          </w:tcPr>
          <w:p w:rsidR="00A43342" w:rsidRPr="00457FB3" w:rsidRDefault="00A43342" w:rsidP="005C48A2">
            <w:pPr>
              <w:rPr>
                <w:rFonts w:ascii="Calibri" w:hAnsi="Calibri"/>
                <w:sz w:val="24"/>
                <w:szCs w:val="24"/>
              </w:rPr>
            </w:pPr>
          </w:p>
        </w:tc>
      </w:tr>
      <w:tr w:rsidR="00A43342" w:rsidRPr="00457FB3" w:rsidTr="006F7438">
        <w:tc>
          <w:tcPr>
            <w:tcW w:w="710" w:type="dxa"/>
            <w:gridSpan w:val="2"/>
          </w:tcPr>
          <w:p w:rsidR="00A43342" w:rsidRPr="005653A1" w:rsidRDefault="00A43342" w:rsidP="008704F4">
            <w:pPr>
              <w:rPr>
                <w:rFonts w:ascii="Calibri" w:hAnsi="Calibri" w:cs="Lucida Sans Unicode"/>
                <w:bCs/>
                <w:sz w:val="24"/>
                <w:szCs w:val="24"/>
              </w:rPr>
            </w:pPr>
            <w:r>
              <w:rPr>
                <w:rFonts w:ascii="Calibri" w:hAnsi="Calibri" w:cs="Lucida Sans Unicode"/>
                <w:bCs/>
                <w:sz w:val="24"/>
                <w:szCs w:val="24"/>
              </w:rPr>
              <w:t>4.17</w:t>
            </w:r>
          </w:p>
        </w:tc>
        <w:tc>
          <w:tcPr>
            <w:tcW w:w="3292" w:type="dxa"/>
            <w:gridSpan w:val="2"/>
          </w:tcPr>
          <w:p w:rsidR="00A43342" w:rsidRPr="005653A1" w:rsidRDefault="00A43342" w:rsidP="008704F4">
            <w:pPr>
              <w:rPr>
                <w:rFonts w:ascii="Calibri" w:hAnsi="Calibri"/>
                <w:sz w:val="24"/>
                <w:szCs w:val="24"/>
              </w:rPr>
            </w:pPr>
            <w:r w:rsidRPr="005653A1">
              <w:rPr>
                <w:rFonts w:ascii="Calibri" w:hAnsi="Calibri"/>
                <w:sz w:val="24"/>
                <w:szCs w:val="24"/>
              </w:rPr>
              <w:t xml:space="preserve">Review role of </w:t>
            </w:r>
            <w:r w:rsidRPr="005653A1">
              <w:rPr>
                <w:rFonts w:ascii="Calibri" w:hAnsi="Calibri" w:cs="Lucida Sans Unicode"/>
                <w:bCs/>
                <w:sz w:val="24"/>
                <w:szCs w:val="24"/>
              </w:rPr>
              <w:t xml:space="preserve">AMHP </w:t>
            </w:r>
            <w:r w:rsidRPr="005653A1">
              <w:rPr>
                <w:rFonts w:ascii="Calibri" w:hAnsi="Calibri"/>
                <w:sz w:val="24"/>
                <w:szCs w:val="24"/>
              </w:rPr>
              <w:t>within Crisis Resolution and Home Treatment Teams</w:t>
            </w:r>
          </w:p>
        </w:tc>
        <w:tc>
          <w:tcPr>
            <w:tcW w:w="1765" w:type="dxa"/>
          </w:tcPr>
          <w:p w:rsidR="00A43342" w:rsidRDefault="00A43342" w:rsidP="008704F4">
            <w:pPr>
              <w:rPr>
                <w:rFonts w:ascii="Calibri" w:hAnsi="Calibri"/>
                <w:sz w:val="24"/>
                <w:szCs w:val="24"/>
              </w:rPr>
            </w:pPr>
            <w:r w:rsidRPr="005653A1">
              <w:rPr>
                <w:rFonts w:ascii="Calibri" w:hAnsi="Calibri"/>
                <w:sz w:val="24"/>
                <w:szCs w:val="24"/>
              </w:rPr>
              <w:t>January 2015</w:t>
            </w:r>
          </w:p>
          <w:p w:rsidR="00A43342" w:rsidRDefault="00A43342" w:rsidP="008704F4">
            <w:pPr>
              <w:rPr>
                <w:rFonts w:ascii="Calibri" w:hAnsi="Calibri"/>
                <w:sz w:val="24"/>
                <w:szCs w:val="24"/>
              </w:rPr>
            </w:pPr>
            <w:r>
              <w:rPr>
                <w:rFonts w:ascii="Calibri" w:hAnsi="Calibri"/>
                <w:sz w:val="24"/>
                <w:szCs w:val="24"/>
              </w:rPr>
              <w:t>Revised date:</w:t>
            </w:r>
          </w:p>
          <w:p w:rsidR="00A43342" w:rsidRPr="005653A1" w:rsidRDefault="00A43342" w:rsidP="008704F4">
            <w:pPr>
              <w:rPr>
                <w:rFonts w:ascii="Calibri" w:hAnsi="Calibri"/>
                <w:sz w:val="24"/>
                <w:szCs w:val="24"/>
              </w:rPr>
            </w:pPr>
            <w:r>
              <w:rPr>
                <w:rFonts w:ascii="Calibri" w:hAnsi="Calibri"/>
                <w:sz w:val="24"/>
                <w:szCs w:val="24"/>
              </w:rPr>
              <w:t>March 2015</w:t>
            </w:r>
          </w:p>
        </w:tc>
        <w:tc>
          <w:tcPr>
            <w:tcW w:w="2017" w:type="dxa"/>
          </w:tcPr>
          <w:p w:rsidR="00A43342" w:rsidRPr="005653A1" w:rsidRDefault="00A43342" w:rsidP="008704F4">
            <w:pPr>
              <w:rPr>
                <w:rFonts w:ascii="Calibri" w:hAnsi="Calibri"/>
                <w:sz w:val="24"/>
                <w:szCs w:val="24"/>
              </w:rPr>
            </w:pPr>
            <w:r w:rsidRPr="005653A1">
              <w:rPr>
                <w:rFonts w:ascii="Calibri" w:hAnsi="Calibri"/>
                <w:sz w:val="24"/>
                <w:szCs w:val="24"/>
              </w:rPr>
              <w:t>Karl Gluck Gloucestershire County Council</w:t>
            </w:r>
          </w:p>
          <w:p w:rsidR="00A43342" w:rsidRDefault="00A43342" w:rsidP="008704F4">
            <w:pPr>
              <w:rPr>
                <w:rFonts w:ascii="Calibri" w:hAnsi="Calibri"/>
                <w:sz w:val="24"/>
                <w:szCs w:val="24"/>
              </w:rPr>
            </w:pPr>
            <w:r>
              <w:rPr>
                <w:rFonts w:ascii="Calibri" w:hAnsi="Calibri"/>
                <w:sz w:val="24"/>
                <w:szCs w:val="24"/>
              </w:rPr>
              <w:t>Sarah Be</w:t>
            </w:r>
            <w:r w:rsidRPr="005653A1">
              <w:rPr>
                <w:rFonts w:ascii="Calibri" w:hAnsi="Calibri"/>
                <w:sz w:val="24"/>
                <w:szCs w:val="24"/>
              </w:rPr>
              <w:t xml:space="preserve">nnion </w:t>
            </w:r>
          </w:p>
          <w:p w:rsidR="00A43342" w:rsidRDefault="00A43342" w:rsidP="008704F4">
            <w:pPr>
              <w:rPr>
                <w:rFonts w:ascii="Calibri" w:hAnsi="Calibri"/>
                <w:sz w:val="24"/>
                <w:szCs w:val="24"/>
              </w:rPr>
            </w:pPr>
            <w:r w:rsidRPr="005653A1">
              <w:rPr>
                <w:rFonts w:ascii="Calibri" w:hAnsi="Calibri"/>
                <w:sz w:val="24"/>
                <w:szCs w:val="24"/>
                <w:vertAlign w:val="superscript"/>
              </w:rPr>
              <w:t>2</w:t>
            </w:r>
            <w:r>
              <w:rPr>
                <w:rFonts w:ascii="Calibri" w:hAnsi="Calibri"/>
                <w:sz w:val="24"/>
                <w:szCs w:val="24"/>
              </w:rPr>
              <w:t xml:space="preserve">gether </w:t>
            </w:r>
            <w:r w:rsidRPr="005653A1">
              <w:rPr>
                <w:rFonts w:ascii="Calibri" w:hAnsi="Calibri"/>
                <w:sz w:val="24"/>
                <w:szCs w:val="24"/>
              </w:rPr>
              <w:t>NHSFT</w:t>
            </w:r>
          </w:p>
          <w:p w:rsidR="00A43342" w:rsidRDefault="00A43342" w:rsidP="008704F4">
            <w:pPr>
              <w:rPr>
                <w:rFonts w:ascii="Calibri" w:hAnsi="Calibri"/>
                <w:sz w:val="24"/>
                <w:szCs w:val="24"/>
              </w:rPr>
            </w:pPr>
            <w:r>
              <w:rPr>
                <w:rFonts w:ascii="Calibri" w:hAnsi="Calibri"/>
                <w:sz w:val="24"/>
                <w:szCs w:val="24"/>
              </w:rPr>
              <w:t>David Pugh</w:t>
            </w:r>
          </w:p>
          <w:p w:rsidR="00A43342" w:rsidRPr="005653A1" w:rsidRDefault="00A43342" w:rsidP="008704F4">
            <w:pPr>
              <w:rPr>
                <w:rFonts w:ascii="Calibri" w:hAnsi="Calibri"/>
                <w:sz w:val="24"/>
                <w:szCs w:val="24"/>
              </w:rPr>
            </w:pPr>
            <w:r>
              <w:rPr>
                <w:rFonts w:ascii="Calibri" w:hAnsi="Calibri"/>
                <w:sz w:val="24"/>
                <w:szCs w:val="24"/>
              </w:rPr>
              <w:t>Independent Consultant</w:t>
            </w:r>
          </w:p>
        </w:tc>
        <w:tc>
          <w:tcPr>
            <w:tcW w:w="5932" w:type="dxa"/>
          </w:tcPr>
          <w:p w:rsidR="00A43342" w:rsidRDefault="00A43342" w:rsidP="009763F6">
            <w:pPr>
              <w:pStyle w:val="ListParagraph"/>
              <w:numPr>
                <w:ilvl w:val="0"/>
                <w:numId w:val="7"/>
              </w:numPr>
              <w:rPr>
                <w:rFonts w:ascii="Calibri" w:hAnsi="Calibri"/>
                <w:sz w:val="24"/>
                <w:szCs w:val="24"/>
              </w:rPr>
            </w:pPr>
            <w:r w:rsidRPr="003177C9">
              <w:rPr>
                <w:rFonts w:ascii="Calibri" w:hAnsi="Calibri"/>
                <w:sz w:val="24"/>
                <w:szCs w:val="24"/>
              </w:rPr>
              <w:t>Options appraisal for</w:t>
            </w:r>
            <w:r>
              <w:rPr>
                <w:rFonts w:ascii="Calibri" w:hAnsi="Calibri"/>
                <w:sz w:val="24"/>
                <w:szCs w:val="24"/>
              </w:rPr>
              <w:t xml:space="preserve"> commissioners on best practice</w:t>
            </w:r>
          </w:p>
          <w:p w:rsidR="00A43342" w:rsidRPr="003177C9" w:rsidRDefault="00A43342" w:rsidP="009763F6">
            <w:pPr>
              <w:pStyle w:val="ListParagraph"/>
              <w:numPr>
                <w:ilvl w:val="0"/>
                <w:numId w:val="7"/>
              </w:numPr>
              <w:rPr>
                <w:rFonts w:ascii="Calibri" w:hAnsi="Calibri"/>
                <w:sz w:val="24"/>
                <w:szCs w:val="24"/>
              </w:rPr>
            </w:pPr>
            <w:r>
              <w:rPr>
                <w:rFonts w:ascii="Calibri" w:hAnsi="Calibri"/>
                <w:sz w:val="24"/>
                <w:szCs w:val="24"/>
              </w:rPr>
              <w:t>The skill mix of re-commissioned Crisis Service is informed by this analysis</w:t>
            </w:r>
          </w:p>
        </w:tc>
        <w:tc>
          <w:tcPr>
            <w:tcW w:w="1070" w:type="dxa"/>
            <w:shd w:val="clear" w:color="auto" w:fill="92D050"/>
          </w:tcPr>
          <w:p w:rsidR="00A43342" w:rsidRPr="00457FB3" w:rsidRDefault="00A43342" w:rsidP="008704F4">
            <w:pPr>
              <w:rPr>
                <w:rFonts w:ascii="Calibri" w:hAnsi="Calibri"/>
                <w:sz w:val="24"/>
                <w:szCs w:val="24"/>
              </w:rPr>
            </w:pPr>
          </w:p>
        </w:tc>
      </w:tr>
      <w:tr w:rsidR="00A43342" w:rsidRPr="001F64DD" w:rsidTr="00D65402">
        <w:tc>
          <w:tcPr>
            <w:tcW w:w="710" w:type="dxa"/>
            <w:gridSpan w:val="2"/>
          </w:tcPr>
          <w:p w:rsidR="00A43342" w:rsidRPr="005653A1" w:rsidRDefault="00A43342" w:rsidP="005C48A2">
            <w:pPr>
              <w:rPr>
                <w:rFonts w:ascii="Calibri" w:hAnsi="Calibri" w:cs="Lucida Sans Unicode"/>
                <w:bCs/>
                <w:sz w:val="24"/>
                <w:szCs w:val="24"/>
              </w:rPr>
            </w:pPr>
            <w:r>
              <w:rPr>
                <w:rFonts w:ascii="Calibri" w:hAnsi="Calibri" w:cs="Lucida Sans Unicode"/>
                <w:bCs/>
                <w:sz w:val="24"/>
                <w:szCs w:val="24"/>
              </w:rPr>
              <w:t>4.19</w:t>
            </w:r>
          </w:p>
        </w:tc>
        <w:tc>
          <w:tcPr>
            <w:tcW w:w="3292" w:type="dxa"/>
            <w:gridSpan w:val="2"/>
          </w:tcPr>
          <w:p w:rsidR="00A43342" w:rsidRPr="005653A1" w:rsidRDefault="00A43342" w:rsidP="005C48A2">
            <w:pPr>
              <w:rPr>
                <w:rFonts w:ascii="Calibri" w:hAnsi="Calibri"/>
                <w:sz w:val="24"/>
                <w:szCs w:val="24"/>
              </w:rPr>
            </w:pPr>
            <w:r w:rsidRPr="005653A1">
              <w:rPr>
                <w:rFonts w:ascii="Calibri" w:hAnsi="Calibri"/>
                <w:sz w:val="24"/>
                <w:szCs w:val="24"/>
              </w:rPr>
              <w:t xml:space="preserve">Review multi-agency Police assistance for </w:t>
            </w:r>
            <w:r w:rsidRPr="005653A1">
              <w:rPr>
                <w:rFonts w:ascii="Calibri" w:hAnsi="Calibri" w:cs="Lucida Sans Unicode"/>
                <w:bCs/>
                <w:sz w:val="24"/>
                <w:szCs w:val="24"/>
              </w:rPr>
              <w:t>A</w:t>
            </w:r>
            <w:r>
              <w:rPr>
                <w:rFonts w:ascii="Calibri" w:hAnsi="Calibri" w:cs="Lucida Sans Unicode"/>
                <w:bCs/>
                <w:sz w:val="24"/>
                <w:szCs w:val="24"/>
              </w:rPr>
              <w:t xml:space="preserve">pproved </w:t>
            </w:r>
            <w:r w:rsidRPr="005653A1">
              <w:rPr>
                <w:rFonts w:ascii="Calibri" w:hAnsi="Calibri" w:cs="Lucida Sans Unicode"/>
                <w:bCs/>
                <w:sz w:val="24"/>
                <w:szCs w:val="24"/>
              </w:rPr>
              <w:t>M</w:t>
            </w:r>
            <w:r>
              <w:rPr>
                <w:rFonts w:ascii="Calibri" w:hAnsi="Calibri" w:cs="Lucida Sans Unicode"/>
                <w:bCs/>
                <w:sz w:val="24"/>
                <w:szCs w:val="24"/>
              </w:rPr>
              <w:t xml:space="preserve">ental </w:t>
            </w:r>
            <w:r w:rsidRPr="005653A1">
              <w:rPr>
                <w:rFonts w:ascii="Calibri" w:hAnsi="Calibri" w:cs="Lucida Sans Unicode"/>
                <w:bCs/>
                <w:sz w:val="24"/>
                <w:szCs w:val="24"/>
              </w:rPr>
              <w:t>H</w:t>
            </w:r>
            <w:r>
              <w:rPr>
                <w:rFonts w:ascii="Calibri" w:hAnsi="Calibri" w:cs="Lucida Sans Unicode"/>
                <w:bCs/>
                <w:sz w:val="24"/>
                <w:szCs w:val="24"/>
              </w:rPr>
              <w:t xml:space="preserve">ealth </w:t>
            </w:r>
            <w:r w:rsidRPr="005653A1">
              <w:rPr>
                <w:rFonts w:ascii="Calibri" w:hAnsi="Calibri" w:cs="Lucida Sans Unicode"/>
                <w:bCs/>
                <w:sz w:val="24"/>
                <w:szCs w:val="24"/>
              </w:rPr>
              <w:t>P</w:t>
            </w:r>
            <w:r>
              <w:rPr>
                <w:rFonts w:ascii="Calibri" w:hAnsi="Calibri" w:cs="Lucida Sans Unicode"/>
                <w:bCs/>
                <w:sz w:val="24"/>
                <w:szCs w:val="24"/>
              </w:rPr>
              <w:t>rofessional</w:t>
            </w:r>
            <w:r w:rsidRPr="005653A1">
              <w:rPr>
                <w:rFonts w:ascii="Calibri" w:hAnsi="Calibri"/>
                <w:sz w:val="24"/>
                <w:szCs w:val="24"/>
              </w:rPr>
              <w:t>s policy</w:t>
            </w:r>
          </w:p>
        </w:tc>
        <w:tc>
          <w:tcPr>
            <w:tcW w:w="1765" w:type="dxa"/>
          </w:tcPr>
          <w:p w:rsidR="00A43342" w:rsidRDefault="00A43342" w:rsidP="005C48A2">
            <w:pPr>
              <w:rPr>
                <w:rFonts w:ascii="Calibri" w:hAnsi="Calibri"/>
                <w:sz w:val="24"/>
                <w:szCs w:val="24"/>
              </w:rPr>
            </w:pPr>
            <w:r w:rsidRPr="005653A1">
              <w:rPr>
                <w:rFonts w:ascii="Calibri" w:hAnsi="Calibri"/>
                <w:sz w:val="24"/>
                <w:szCs w:val="24"/>
              </w:rPr>
              <w:t>January 2015</w:t>
            </w:r>
          </w:p>
          <w:p w:rsidR="00A43342" w:rsidRDefault="00A43342" w:rsidP="005C48A2">
            <w:pPr>
              <w:rPr>
                <w:rFonts w:ascii="Calibri" w:hAnsi="Calibri"/>
                <w:sz w:val="24"/>
                <w:szCs w:val="24"/>
              </w:rPr>
            </w:pPr>
          </w:p>
          <w:p w:rsidR="00A43342" w:rsidRDefault="00A43342" w:rsidP="005C48A2">
            <w:pPr>
              <w:rPr>
                <w:rFonts w:ascii="Calibri" w:hAnsi="Calibri"/>
                <w:sz w:val="24"/>
                <w:szCs w:val="24"/>
              </w:rPr>
            </w:pPr>
            <w:r>
              <w:rPr>
                <w:rFonts w:ascii="Calibri" w:hAnsi="Calibri"/>
                <w:sz w:val="24"/>
                <w:szCs w:val="24"/>
              </w:rPr>
              <w:t>Revised date:</w:t>
            </w:r>
          </w:p>
          <w:p w:rsidR="00A43342" w:rsidRPr="005653A1" w:rsidRDefault="00A43342" w:rsidP="005C48A2">
            <w:pPr>
              <w:rPr>
                <w:rFonts w:ascii="Calibri" w:hAnsi="Calibri"/>
                <w:sz w:val="24"/>
                <w:szCs w:val="24"/>
              </w:rPr>
            </w:pPr>
            <w:r>
              <w:rPr>
                <w:rFonts w:ascii="Calibri" w:hAnsi="Calibri"/>
                <w:sz w:val="24"/>
                <w:szCs w:val="24"/>
              </w:rPr>
              <w:t>June 2015</w:t>
            </w:r>
          </w:p>
        </w:tc>
        <w:tc>
          <w:tcPr>
            <w:tcW w:w="2017" w:type="dxa"/>
          </w:tcPr>
          <w:p w:rsidR="00A43342" w:rsidRDefault="00A43342" w:rsidP="005C48A2">
            <w:pPr>
              <w:rPr>
                <w:rFonts w:ascii="Calibri" w:hAnsi="Calibri"/>
                <w:sz w:val="24"/>
                <w:szCs w:val="24"/>
              </w:rPr>
            </w:pPr>
            <w:r>
              <w:rPr>
                <w:rFonts w:ascii="Calibri" w:hAnsi="Calibri"/>
                <w:sz w:val="24"/>
                <w:szCs w:val="24"/>
              </w:rPr>
              <w:t>David Pugh</w:t>
            </w:r>
          </w:p>
          <w:p w:rsidR="00A43342" w:rsidRDefault="00A43342" w:rsidP="005C48A2">
            <w:pPr>
              <w:rPr>
                <w:rFonts w:ascii="Calibri" w:hAnsi="Calibri"/>
                <w:sz w:val="24"/>
                <w:szCs w:val="24"/>
              </w:rPr>
            </w:pPr>
            <w:r>
              <w:rPr>
                <w:rFonts w:ascii="Calibri" w:hAnsi="Calibri"/>
                <w:sz w:val="24"/>
                <w:szCs w:val="24"/>
              </w:rPr>
              <w:t>Independent Consultant</w:t>
            </w:r>
          </w:p>
          <w:p w:rsidR="00A43342" w:rsidRPr="005653A1" w:rsidRDefault="00A43342" w:rsidP="005C48A2">
            <w:pPr>
              <w:rPr>
                <w:rFonts w:ascii="Calibri" w:hAnsi="Calibri"/>
                <w:sz w:val="24"/>
                <w:szCs w:val="24"/>
              </w:rPr>
            </w:pPr>
          </w:p>
        </w:tc>
        <w:tc>
          <w:tcPr>
            <w:tcW w:w="5932" w:type="dxa"/>
          </w:tcPr>
          <w:p w:rsidR="00A43342" w:rsidRPr="003177C9" w:rsidRDefault="00A43342" w:rsidP="009763F6">
            <w:pPr>
              <w:pStyle w:val="ListParagraph"/>
              <w:numPr>
                <w:ilvl w:val="0"/>
                <w:numId w:val="7"/>
              </w:numPr>
              <w:rPr>
                <w:rFonts w:ascii="Calibri" w:hAnsi="Calibri"/>
                <w:sz w:val="24"/>
                <w:szCs w:val="24"/>
              </w:rPr>
            </w:pPr>
            <w:r w:rsidRPr="003177C9">
              <w:rPr>
                <w:rFonts w:ascii="Calibri" w:hAnsi="Calibri"/>
                <w:sz w:val="24"/>
                <w:szCs w:val="24"/>
              </w:rPr>
              <w:t xml:space="preserve">Revised multi-agency policy </w:t>
            </w:r>
            <w:r>
              <w:rPr>
                <w:rFonts w:ascii="Calibri" w:hAnsi="Calibri"/>
                <w:sz w:val="24"/>
                <w:szCs w:val="24"/>
              </w:rPr>
              <w:t>that meets the requirements of the revised MHA Code of Practice</w:t>
            </w:r>
          </w:p>
          <w:p w:rsidR="00A43342" w:rsidRPr="005653A1" w:rsidRDefault="00A43342" w:rsidP="005C48A2">
            <w:pPr>
              <w:textAlignment w:val="center"/>
              <w:rPr>
                <w:rFonts w:ascii="Calibri" w:eastAsia="Times New Roman" w:hAnsi="Calibri" w:cs="Lucida Sans Unicode"/>
                <w:color w:val="FF0000"/>
                <w:sz w:val="24"/>
                <w:szCs w:val="24"/>
              </w:rPr>
            </w:pPr>
          </w:p>
        </w:tc>
        <w:tc>
          <w:tcPr>
            <w:tcW w:w="1070" w:type="dxa"/>
            <w:shd w:val="clear" w:color="auto" w:fill="92D050"/>
          </w:tcPr>
          <w:p w:rsidR="00A43342" w:rsidRPr="00457FB3" w:rsidRDefault="00A43342" w:rsidP="005C48A2">
            <w:pPr>
              <w:rPr>
                <w:rFonts w:ascii="Calibri" w:hAnsi="Calibri"/>
                <w:sz w:val="24"/>
                <w:szCs w:val="24"/>
              </w:rPr>
            </w:pPr>
          </w:p>
        </w:tc>
      </w:tr>
      <w:tr w:rsidR="00A43342" w:rsidRPr="001F64DD" w:rsidTr="00D65402">
        <w:tc>
          <w:tcPr>
            <w:tcW w:w="710" w:type="dxa"/>
            <w:gridSpan w:val="2"/>
          </w:tcPr>
          <w:p w:rsidR="00A43342" w:rsidRPr="004F10BF" w:rsidRDefault="00A43342" w:rsidP="00590E07">
            <w:pPr>
              <w:rPr>
                <w:rFonts w:ascii="Calibri" w:hAnsi="Calibri"/>
                <w:sz w:val="24"/>
                <w:szCs w:val="24"/>
              </w:rPr>
            </w:pPr>
            <w:r>
              <w:rPr>
                <w:rFonts w:ascii="Calibri" w:hAnsi="Calibri"/>
                <w:sz w:val="24"/>
                <w:szCs w:val="24"/>
              </w:rPr>
              <w:t>4.20</w:t>
            </w:r>
          </w:p>
        </w:tc>
        <w:tc>
          <w:tcPr>
            <w:tcW w:w="3292" w:type="dxa"/>
            <w:gridSpan w:val="2"/>
          </w:tcPr>
          <w:p w:rsidR="00A43342" w:rsidRPr="00962582" w:rsidRDefault="00A43342" w:rsidP="00590E07">
            <w:pPr>
              <w:rPr>
                <w:rFonts w:ascii="Calibri" w:hAnsi="Calibri" w:cs="Lucida Sans Unicode"/>
                <w:bCs/>
                <w:sz w:val="24"/>
                <w:szCs w:val="24"/>
              </w:rPr>
            </w:pPr>
            <w:r w:rsidRPr="00962582">
              <w:rPr>
                <w:rFonts w:ascii="Calibri" w:hAnsi="Calibri" w:cs="Lucida Sans Unicode"/>
                <w:bCs/>
                <w:sz w:val="24"/>
                <w:szCs w:val="24"/>
              </w:rPr>
              <w:t xml:space="preserve">Establish availability of emergency specialist foster care arrangements for children </w:t>
            </w:r>
            <w:r>
              <w:rPr>
                <w:rFonts w:ascii="Calibri" w:hAnsi="Calibri" w:cs="Lucida Sans Unicode"/>
                <w:bCs/>
                <w:sz w:val="24"/>
                <w:szCs w:val="24"/>
              </w:rPr>
              <w:t>and</w:t>
            </w:r>
            <w:r w:rsidRPr="00962582">
              <w:rPr>
                <w:rFonts w:ascii="Calibri" w:hAnsi="Calibri" w:cs="Lucida Sans Unicode"/>
                <w:bCs/>
                <w:sz w:val="24"/>
                <w:szCs w:val="24"/>
              </w:rPr>
              <w:t xml:space="preserve"> young people when in significant mental and emotional distress and unable or unwilling to return to their home but who do not require hospital admission</w:t>
            </w:r>
          </w:p>
        </w:tc>
        <w:tc>
          <w:tcPr>
            <w:tcW w:w="1765" w:type="dxa"/>
          </w:tcPr>
          <w:p w:rsidR="00A43342" w:rsidRDefault="00A43342" w:rsidP="00590E07">
            <w:pPr>
              <w:rPr>
                <w:rFonts w:ascii="Calibri" w:hAnsi="Calibri" w:cs="Lucida Sans Unicode"/>
                <w:bCs/>
                <w:sz w:val="24"/>
                <w:szCs w:val="24"/>
              </w:rPr>
            </w:pPr>
            <w:r w:rsidRPr="00962582">
              <w:rPr>
                <w:rFonts w:ascii="Calibri" w:hAnsi="Calibri" w:cs="Lucida Sans Unicode"/>
                <w:bCs/>
                <w:sz w:val="24"/>
                <w:szCs w:val="24"/>
              </w:rPr>
              <w:t>November 2015</w:t>
            </w:r>
          </w:p>
          <w:p w:rsidR="00A43342" w:rsidRDefault="00A43342" w:rsidP="00590E07">
            <w:pPr>
              <w:rPr>
                <w:rFonts w:ascii="Calibri" w:hAnsi="Calibri" w:cs="Lucida Sans Unicode"/>
                <w:bCs/>
                <w:sz w:val="24"/>
                <w:szCs w:val="24"/>
              </w:rPr>
            </w:pPr>
          </w:p>
          <w:p w:rsidR="00A43342" w:rsidRPr="00133645" w:rsidRDefault="00A43342" w:rsidP="00590E07">
            <w:pPr>
              <w:rPr>
                <w:rFonts w:ascii="Calibri" w:hAnsi="Calibri" w:cs="Lucida Sans Unicode"/>
                <w:bCs/>
                <w:sz w:val="24"/>
                <w:szCs w:val="24"/>
              </w:rPr>
            </w:pPr>
            <w:r w:rsidRPr="00133645">
              <w:rPr>
                <w:rFonts w:ascii="Calibri" w:hAnsi="Calibri" w:cs="Lucida Sans Unicode"/>
                <w:bCs/>
                <w:sz w:val="24"/>
                <w:szCs w:val="24"/>
              </w:rPr>
              <w:t>Revised date:</w:t>
            </w:r>
          </w:p>
          <w:p w:rsidR="00A43342" w:rsidRPr="00CA7612" w:rsidRDefault="00A43342" w:rsidP="00590E07">
            <w:pPr>
              <w:rPr>
                <w:rFonts w:ascii="Calibri" w:hAnsi="Calibri" w:cs="Lucida Sans Unicode"/>
                <w:b/>
                <w:bCs/>
                <w:sz w:val="24"/>
                <w:szCs w:val="24"/>
              </w:rPr>
            </w:pPr>
          </w:p>
        </w:tc>
        <w:tc>
          <w:tcPr>
            <w:tcW w:w="2017" w:type="dxa"/>
          </w:tcPr>
          <w:p w:rsidR="00A43342" w:rsidRPr="00962582" w:rsidRDefault="00A43342" w:rsidP="00590E07">
            <w:pPr>
              <w:rPr>
                <w:rFonts w:ascii="Calibri" w:hAnsi="Calibri" w:cs="Lucida Sans Unicode"/>
                <w:bCs/>
                <w:sz w:val="24"/>
                <w:szCs w:val="24"/>
              </w:rPr>
            </w:pPr>
            <w:r w:rsidRPr="00962582">
              <w:rPr>
                <w:rFonts w:ascii="Calibri" w:hAnsi="Calibri" w:cs="Lucida Sans Unicode"/>
                <w:bCs/>
                <w:sz w:val="24"/>
                <w:szCs w:val="24"/>
              </w:rPr>
              <w:t xml:space="preserve">Delia Amos </w:t>
            </w:r>
          </w:p>
          <w:p w:rsidR="00A43342" w:rsidRPr="00962582" w:rsidRDefault="00A43342" w:rsidP="00590E07">
            <w:pPr>
              <w:rPr>
                <w:rFonts w:ascii="Calibri" w:hAnsi="Calibri" w:cs="Lucida Sans Unicode"/>
                <w:bCs/>
                <w:sz w:val="24"/>
                <w:szCs w:val="24"/>
              </w:rPr>
            </w:pPr>
            <w:r w:rsidRPr="00962582">
              <w:rPr>
                <w:rFonts w:ascii="Calibri" w:hAnsi="Calibri" w:cs="Lucida Sans Unicode"/>
                <w:bCs/>
                <w:sz w:val="24"/>
                <w:szCs w:val="24"/>
              </w:rPr>
              <w:t xml:space="preserve"> Fostering &amp; Adoption Gloucestershire County Council</w:t>
            </w:r>
          </w:p>
          <w:p w:rsidR="00A43342" w:rsidRPr="00962582" w:rsidRDefault="00A43342" w:rsidP="00590E07">
            <w:pPr>
              <w:rPr>
                <w:rFonts w:ascii="Calibri" w:hAnsi="Calibri" w:cs="Lucida Sans Unicode"/>
                <w:bCs/>
                <w:sz w:val="24"/>
                <w:szCs w:val="24"/>
              </w:rPr>
            </w:pPr>
            <w:r w:rsidRPr="00962582">
              <w:rPr>
                <w:rFonts w:ascii="Calibri" w:hAnsi="Calibri" w:cs="Lucida Sans Unicode"/>
                <w:bCs/>
                <w:sz w:val="24"/>
                <w:szCs w:val="24"/>
              </w:rPr>
              <w:t>Simo</w:t>
            </w:r>
            <w:r>
              <w:rPr>
                <w:rFonts w:ascii="Calibri" w:hAnsi="Calibri" w:cs="Lucida Sans Unicode"/>
                <w:bCs/>
                <w:sz w:val="24"/>
                <w:szCs w:val="24"/>
              </w:rPr>
              <w:t>n Bilous, Joint Commissioner</w:t>
            </w:r>
          </w:p>
          <w:p w:rsidR="00A43342" w:rsidRPr="00962582" w:rsidRDefault="00A43342" w:rsidP="00590E07">
            <w:pPr>
              <w:rPr>
                <w:rFonts w:ascii="Calibri" w:hAnsi="Calibri" w:cs="Lucida Sans Unicode"/>
                <w:bCs/>
                <w:sz w:val="24"/>
                <w:szCs w:val="24"/>
              </w:rPr>
            </w:pPr>
            <w:r w:rsidRPr="00962582">
              <w:rPr>
                <w:rFonts w:ascii="Calibri" w:hAnsi="Calibri" w:cs="Lucida Sans Unicode"/>
                <w:bCs/>
                <w:sz w:val="24"/>
                <w:szCs w:val="24"/>
              </w:rPr>
              <w:t>Gloucest</w:t>
            </w:r>
            <w:r>
              <w:rPr>
                <w:rFonts w:ascii="Calibri" w:hAnsi="Calibri" w:cs="Lucida Sans Unicode"/>
                <w:bCs/>
                <w:sz w:val="24"/>
                <w:szCs w:val="24"/>
              </w:rPr>
              <w:t>ershire County Council</w:t>
            </w:r>
          </w:p>
        </w:tc>
        <w:tc>
          <w:tcPr>
            <w:tcW w:w="5932" w:type="dxa"/>
          </w:tcPr>
          <w:p w:rsidR="00A43342" w:rsidRPr="00962582" w:rsidRDefault="00A43342" w:rsidP="00590E07">
            <w:pPr>
              <w:pStyle w:val="ListParagraph"/>
              <w:numPr>
                <w:ilvl w:val="0"/>
                <w:numId w:val="14"/>
              </w:numPr>
              <w:rPr>
                <w:rFonts w:ascii="Calibri" w:hAnsi="Calibri" w:cs="Lucida Sans Unicode"/>
                <w:bCs/>
                <w:sz w:val="24"/>
                <w:szCs w:val="24"/>
              </w:rPr>
            </w:pPr>
            <w:r w:rsidRPr="00962582">
              <w:rPr>
                <w:rFonts w:ascii="Calibri" w:hAnsi="Calibri" w:cs="Lucida Sans Unicode"/>
                <w:bCs/>
                <w:sz w:val="24"/>
                <w:szCs w:val="24"/>
              </w:rPr>
              <w:t>Quicker ‘step down’ arrangements</w:t>
            </w:r>
          </w:p>
          <w:p w:rsidR="00A43342" w:rsidRPr="00962582" w:rsidRDefault="00A43342" w:rsidP="00590E07">
            <w:pPr>
              <w:pStyle w:val="ListParagraph"/>
              <w:numPr>
                <w:ilvl w:val="0"/>
                <w:numId w:val="14"/>
              </w:numPr>
              <w:rPr>
                <w:rFonts w:ascii="Calibri" w:hAnsi="Calibri" w:cs="Lucida Sans Unicode"/>
                <w:bCs/>
                <w:sz w:val="24"/>
                <w:szCs w:val="24"/>
              </w:rPr>
            </w:pPr>
            <w:r w:rsidRPr="00962582">
              <w:rPr>
                <w:rFonts w:ascii="Calibri" w:hAnsi="Calibri" w:cs="Lucida Sans Unicode"/>
                <w:bCs/>
                <w:sz w:val="24"/>
                <w:szCs w:val="24"/>
              </w:rPr>
              <w:t>Avoid unnecessary admission to Gloucestershire Royal Hospital</w:t>
            </w:r>
          </w:p>
          <w:p w:rsidR="00A43342" w:rsidRPr="00962582" w:rsidRDefault="00A43342" w:rsidP="00590E07">
            <w:pPr>
              <w:rPr>
                <w:rFonts w:ascii="Calibri" w:hAnsi="Calibri" w:cs="Lucida Sans Unicode"/>
                <w:bCs/>
                <w:sz w:val="24"/>
                <w:szCs w:val="24"/>
              </w:rPr>
            </w:pPr>
          </w:p>
        </w:tc>
        <w:tc>
          <w:tcPr>
            <w:tcW w:w="1070" w:type="dxa"/>
            <w:shd w:val="clear" w:color="auto" w:fill="92D050"/>
          </w:tcPr>
          <w:p w:rsidR="00A43342" w:rsidRPr="00457FB3" w:rsidRDefault="00A43342" w:rsidP="00590E07">
            <w:pPr>
              <w:rPr>
                <w:rFonts w:ascii="Calibri" w:hAnsi="Calibri" w:cs="Lucida Sans Unicode"/>
                <w:bCs/>
                <w:sz w:val="24"/>
                <w:szCs w:val="24"/>
              </w:rPr>
            </w:pPr>
          </w:p>
        </w:tc>
      </w:tr>
      <w:tr w:rsidR="00A43342" w:rsidRPr="001F64DD" w:rsidTr="00D65402">
        <w:tc>
          <w:tcPr>
            <w:tcW w:w="710" w:type="dxa"/>
            <w:gridSpan w:val="2"/>
          </w:tcPr>
          <w:p w:rsidR="00A43342" w:rsidRPr="005653A1" w:rsidRDefault="00A43342" w:rsidP="009A6624">
            <w:pPr>
              <w:rPr>
                <w:rFonts w:ascii="Calibri" w:hAnsi="Calibri" w:cs="Lucida Sans Unicode"/>
                <w:bCs/>
                <w:sz w:val="24"/>
                <w:szCs w:val="24"/>
              </w:rPr>
            </w:pPr>
            <w:r>
              <w:rPr>
                <w:rFonts w:ascii="Calibri" w:hAnsi="Calibri" w:cs="Lucida Sans Unicode"/>
                <w:bCs/>
                <w:sz w:val="24"/>
                <w:szCs w:val="24"/>
              </w:rPr>
              <w:t>4.22</w:t>
            </w:r>
          </w:p>
        </w:tc>
        <w:tc>
          <w:tcPr>
            <w:tcW w:w="3292" w:type="dxa"/>
            <w:gridSpan w:val="2"/>
          </w:tcPr>
          <w:p w:rsidR="00A43342" w:rsidRPr="005653A1" w:rsidRDefault="00A43342" w:rsidP="009A6624">
            <w:pPr>
              <w:rPr>
                <w:rFonts w:ascii="Calibri" w:hAnsi="Calibri"/>
                <w:sz w:val="24"/>
                <w:szCs w:val="24"/>
              </w:rPr>
            </w:pPr>
            <w:r w:rsidRPr="005653A1">
              <w:rPr>
                <w:rFonts w:ascii="Calibri" w:hAnsi="Calibri"/>
                <w:sz w:val="24"/>
                <w:szCs w:val="24"/>
              </w:rPr>
              <w:t xml:space="preserve">Review and </w:t>
            </w:r>
            <w:r>
              <w:rPr>
                <w:rFonts w:ascii="Calibri" w:hAnsi="Calibri"/>
                <w:sz w:val="24"/>
                <w:szCs w:val="24"/>
              </w:rPr>
              <w:t xml:space="preserve">consider </w:t>
            </w:r>
            <w:r w:rsidRPr="005653A1">
              <w:rPr>
                <w:rFonts w:ascii="Calibri" w:hAnsi="Calibri"/>
                <w:sz w:val="24"/>
                <w:szCs w:val="24"/>
              </w:rPr>
              <w:t>combin</w:t>
            </w:r>
            <w:r>
              <w:rPr>
                <w:rFonts w:ascii="Calibri" w:hAnsi="Calibri"/>
                <w:sz w:val="24"/>
                <w:szCs w:val="24"/>
              </w:rPr>
              <w:t>ing</w:t>
            </w:r>
            <w:r w:rsidRPr="005653A1">
              <w:rPr>
                <w:rFonts w:ascii="Calibri" w:hAnsi="Calibri"/>
                <w:sz w:val="24"/>
                <w:szCs w:val="24"/>
              </w:rPr>
              <w:t xml:space="preserve"> s135(1) and s135(2) policies</w:t>
            </w:r>
          </w:p>
        </w:tc>
        <w:tc>
          <w:tcPr>
            <w:tcW w:w="1765" w:type="dxa"/>
          </w:tcPr>
          <w:p w:rsidR="00A43342" w:rsidRPr="00BF0F6E" w:rsidRDefault="00A43342" w:rsidP="009A6624">
            <w:pPr>
              <w:rPr>
                <w:rFonts w:ascii="Calibri" w:hAnsi="Calibri" w:cs="Lucida Sans Unicode"/>
                <w:bCs/>
                <w:sz w:val="24"/>
                <w:szCs w:val="24"/>
              </w:rPr>
            </w:pPr>
            <w:r>
              <w:rPr>
                <w:rFonts w:ascii="Calibri" w:hAnsi="Calibri" w:cs="Lucida Sans Unicode"/>
                <w:bCs/>
                <w:sz w:val="24"/>
                <w:szCs w:val="24"/>
              </w:rPr>
              <w:t>June 2015</w:t>
            </w:r>
          </w:p>
        </w:tc>
        <w:tc>
          <w:tcPr>
            <w:tcW w:w="2017" w:type="dxa"/>
          </w:tcPr>
          <w:p w:rsidR="00A43342" w:rsidRDefault="00A43342" w:rsidP="009A6624">
            <w:pPr>
              <w:rPr>
                <w:rFonts w:ascii="Calibri" w:hAnsi="Calibri"/>
                <w:sz w:val="24"/>
                <w:szCs w:val="24"/>
              </w:rPr>
            </w:pPr>
            <w:r w:rsidRPr="004D2958">
              <w:rPr>
                <w:rFonts w:ascii="Calibri" w:hAnsi="Calibri"/>
                <w:sz w:val="24"/>
                <w:szCs w:val="24"/>
              </w:rPr>
              <w:t>Karl Gluck</w:t>
            </w:r>
            <w:r>
              <w:rPr>
                <w:rFonts w:ascii="Calibri" w:hAnsi="Calibri"/>
                <w:sz w:val="24"/>
                <w:szCs w:val="24"/>
              </w:rPr>
              <w:t xml:space="preserve"> </w:t>
            </w:r>
          </w:p>
          <w:p w:rsidR="00A43342" w:rsidRPr="005653A1" w:rsidRDefault="00A43342" w:rsidP="009A6624">
            <w:pPr>
              <w:rPr>
                <w:rFonts w:ascii="Calibri" w:hAnsi="Calibri"/>
                <w:sz w:val="24"/>
                <w:szCs w:val="24"/>
              </w:rPr>
            </w:pPr>
            <w:r w:rsidRPr="005653A1">
              <w:rPr>
                <w:rFonts w:ascii="Calibri" w:hAnsi="Calibri"/>
                <w:sz w:val="24"/>
                <w:szCs w:val="24"/>
              </w:rPr>
              <w:t>Gloucestershire County Council</w:t>
            </w:r>
          </w:p>
          <w:p w:rsidR="00A43342" w:rsidRDefault="00A43342" w:rsidP="009A6624">
            <w:pPr>
              <w:rPr>
                <w:rFonts w:ascii="Calibri" w:hAnsi="Calibri"/>
                <w:sz w:val="24"/>
                <w:szCs w:val="24"/>
              </w:rPr>
            </w:pPr>
            <w:r w:rsidRPr="005653A1">
              <w:rPr>
                <w:rFonts w:ascii="Calibri" w:hAnsi="Calibri"/>
                <w:sz w:val="24"/>
                <w:szCs w:val="24"/>
              </w:rPr>
              <w:t>Interagency Monitoring Group</w:t>
            </w:r>
          </w:p>
          <w:p w:rsidR="00A43342" w:rsidRPr="005653A1" w:rsidRDefault="00A43342" w:rsidP="009A6624">
            <w:pPr>
              <w:rPr>
                <w:rFonts w:ascii="Calibri" w:hAnsi="Calibri"/>
                <w:sz w:val="24"/>
                <w:szCs w:val="24"/>
              </w:rPr>
            </w:pPr>
          </w:p>
        </w:tc>
        <w:tc>
          <w:tcPr>
            <w:tcW w:w="5932" w:type="dxa"/>
          </w:tcPr>
          <w:p w:rsidR="00A43342" w:rsidRPr="003177C9" w:rsidRDefault="00A43342" w:rsidP="009A6624">
            <w:pPr>
              <w:pStyle w:val="ListParagraph"/>
              <w:numPr>
                <w:ilvl w:val="0"/>
                <w:numId w:val="33"/>
              </w:numPr>
              <w:rPr>
                <w:rFonts w:ascii="Calibri" w:hAnsi="Calibri"/>
                <w:sz w:val="24"/>
                <w:szCs w:val="24"/>
              </w:rPr>
            </w:pPr>
            <w:r w:rsidRPr="003177C9">
              <w:rPr>
                <w:rFonts w:ascii="Calibri" w:hAnsi="Calibri"/>
                <w:sz w:val="24"/>
                <w:szCs w:val="24"/>
              </w:rPr>
              <w:t>Revised multi-agency policy and implementation plan</w:t>
            </w:r>
            <w:r>
              <w:rPr>
                <w:rFonts w:ascii="Calibri" w:hAnsi="Calibri"/>
                <w:sz w:val="24"/>
                <w:szCs w:val="24"/>
              </w:rPr>
              <w:t xml:space="preserve"> that reflects best practice which meets the requirements from the revised MHA Code of Practice</w:t>
            </w:r>
          </w:p>
        </w:tc>
        <w:tc>
          <w:tcPr>
            <w:tcW w:w="1070" w:type="dxa"/>
            <w:shd w:val="clear" w:color="auto" w:fill="92D050"/>
          </w:tcPr>
          <w:p w:rsidR="00A43342" w:rsidRPr="001F64DD" w:rsidRDefault="00A43342" w:rsidP="008704F4">
            <w:pPr>
              <w:pStyle w:val="ListParagraph"/>
              <w:ind w:left="360"/>
              <w:rPr>
                <w:rFonts w:ascii="Calibri" w:hAnsi="Calibri" w:cs="Tahoma"/>
                <w:bCs/>
                <w:sz w:val="24"/>
                <w:szCs w:val="24"/>
              </w:rPr>
            </w:pPr>
          </w:p>
        </w:tc>
      </w:tr>
      <w:tr w:rsidR="00A43342" w:rsidRPr="001F64DD" w:rsidTr="00D65402">
        <w:tc>
          <w:tcPr>
            <w:tcW w:w="710" w:type="dxa"/>
            <w:gridSpan w:val="2"/>
          </w:tcPr>
          <w:p w:rsidR="00A43342" w:rsidRPr="005653A1" w:rsidRDefault="00A43342" w:rsidP="009A6624">
            <w:pPr>
              <w:rPr>
                <w:rFonts w:ascii="Calibri" w:hAnsi="Calibri"/>
                <w:sz w:val="24"/>
                <w:szCs w:val="24"/>
              </w:rPr>
            </w:pPr>
            <w:r>
              <w:rPr>
                <w:rFonts w:ascii="Calibri" w:hAnsi="Calibri"/>
                <w:sz w:val="24"/>
                <w:szCs w:val="24"/>
              </w:rPr>
              <w:t>4.23</w:t>
            </w:r>
          </w:p>
        </w:tc>
        <w:tc>
          <w:tcPr>
            <w:tcW w:w="3292" w:type="dxa"/>
            <w:gridSpan w:val="2"/>
          </w:tcPr>
          <w:p w:rsidR="00A43342" w:rsidRPr="00522A68" w:rsidRDefault="00A43342" w:rsidP="009A6624">
            <w:pPr>
              <w:rPr>
                <w:rFonts w:ascii="Calibri" w:hAnsi="Calibri" w:cs="Lucida Sans Unicode"/>
                <w:bCs/>
                <w:sz w:val="24"/>
                <w:szCs w:val="24"/>
              </w:rPr>
            </w:pPr>
            <w:r w:rsidRPr="005653A1">
              <w:rPr>
                <w:rFonts w:ascii="Calibri" w:hAnsi="Calibri" w:cs="Lucida Sans Unicode"/>
                <w:bCs/>
                <w:sz w:val="24"/>
                <w:szCs w:val="24"/>
              </w:rPr>
              <w:t xml:space="preserve">Review of Gloucestershire multiagency S136 Policy, Procedure </w:t>
            </w:r>
            <w:r>
              <w:rPr>
                <w:rFonts w:ascii="Calibri" w:hAnsi="Calibri" w:cs="Lucida Sans Unicode"/>
                <w:bCs/>
                <w:sz w:val="24"/>
                <w:szCs w:val="24"/>
              </w:rPr>
              <w:t>and</w:t>
            </w:r>
            <w:r w:rsidRPr="005653A1">
              <w:rPr>
                <w:rFonts w:ascii="Calibri" w:hAnsi="Calibri" w:cs="Lucida Sans Unicode"/>
                <w:bCs/>
                <w:sz w:val="24"/>
                <w:szCs w:val="24"/>
              </w:rPr>
              <w:t xml:space="preserve"> Guidance following the outcome of the </w:t>
            </w:r>
            <w:r>
              <w:rPr>
                <w:rFonts w:ascii="Calibri" w:hAnsi="Calibri" w:cs="Lucida Sans Unicode"/>
                <w:bCs/>
                <w:sz w:val="24"/>
                <w:szCs w:val="24"/>
              </w:rPr>
              <w:t>DH</w:t>
            </w:r>
            <w:r w:rsidRPr="005653A1">
              <w:rPr>
                <w:rFonts w:ascii="Calibri" w:hAnsi="Calibri" w:cs="Lucida Sans Unicode"/>
                <w:bCs/>
                <w:sz w:val="24"/>
                <w:szCs w:val="24"/>
              </w:rPr>
              <w:t xml:space="preserve"> review of </w:t>
            </w:r>
            <w:r>
              <w:rPr>
                <w:rFonts w:ascii="Calibri" w:hAnsi="Calibri" w:cs="Lucida Sans Unicode"/>
                <w:bCs/>
                <w:sz w:val="24"/>
                <w:szCs w:val="24"/>
              </w:rPr>
              <w:t xml:space="preserve">Sec 135/136 and revised </w:t>
            </w:r>
            <w:r w:rsidRPr="005653A1">
              <w:rPr>
                <w:rFonts w:ascii="Calibri" w:hAnsi="Calibri" w:cs="Lucida Sans Unicode"/>
                <w:bCs/>
                <w:sz w:val="24"/>
                <w:szCs w:val="24"/>
              </w:rPr>
              <w:t>2007 M</w:t>
            </w:r>
            <w:r>
              <w:rPr>
                <w:rFonts w:ascii="Calibri" w:hAnsi="Calibri" w:cs="Lucida Sans Unicode"/>
                <w:bCs/>
                <w:sz w:val="24"/>
                <w:szCs w:val="24"/>
              </w:rPr>
              <w:t xml:space="preserve">ental </w:t>
            </w:r>
            <w:r w:rsidRPr="005653A1">
              <w:rPr>
                <w:rFonts w:ascii="Calibri" w:hAnsi="Calibri" w:cs="Lucida Sans Unicode"/>
                <w:bCs/>
                <w:sz w:val="24"/>
                <w:szCs w:val="24"/>
              </w:rPr>
              <w:t>C</w:t>
            </w:r>
            <w:r>
              <w:rPr>
                <w:rFonts w:ascii="Calibri" w:hAnsi="Calibri" w:cs="Lucida Sans Unicode"/>
                <w:bCs/>
                <w:sz w:val="24"/>
                <w:szCs w:val="24"/>
              </w:rPr>
              <w:t xml:space="preserve">apacity </w:t>
            </w:r>
            <w:r w:rsidRPr="005653A1">
              <w:rPr>
                <w:rFonts w:ascii="Calibri" w:hAnsi="Calibri" w:cs="Lucida Sans Unicode"/>
                <w:bCs/>
                <w:sz w:val="24"/>
                <w:szCs w:val="24"/>
              </w:rPr>
              <w:t>A</w:t>
            </w:r>
            <w:r>
              <w:rPr>
                <w:rFonts w:ascii="Calibri" w:hAnsi="Calibri" w:cs="Lucida Sans Unicode"/>
                <w:bCs/>
                <w:sz w:val="24"/>
                <w:szCs w:val="24"/>
              </w:rPr>
              <w:t>ct</w:t>
            </w:r>
            <w:r w:rsidRPr="005653A1">
              <w:rPr>
                <w:rFonts w:ascii="Calibri" w:hAnsi="Calibri" w:cs="Lucida Sans Unicode"/>
                <w:bCs/>
                <w:sz w:val="24"/>
                <w:szCs w:val="24"/>
              </w:rPr>
              <w:t xml:space="preserve"> Code of Practice.  This should include management of intoxicated detainees</w:t>
            </w:r>
          </w:p>
        </w:tc>
        <w:tc>
          <w:tcPr>
            <w:tcW w:w="1765" w:type="dxa"/>
          </w:tcPr>
          <w:p w:rsidR="00A43342" w:rsidRDefault="00A43342" w:rsidP="009A6624">
            <w:pPr>
              <w:rPr>
                <w:sz w:val="24"/>
                <w:szCs w:val="24"/>
              </w:rPr>
            </w:pPr>
            <w:r>
              <w:rPr>
                <w:sz w:val="24"/>
                <w:szCs w:val="24"/>
              </w:rPr>
              <w:t>June 2015</w:t>
            </w:r>
          </w:p>
          <w:p w:rsidR="00A43342" w:rsidRDefault="00A43342" w:rsidP="009A6624">
            <w:pPr>
              <w:rPr>
                <w:sz w:val="24"/>
                <w:szCs w:val="24"/>
              </w:rPr>
            </w:pPr>
          </w:p>
          <w:p w:rsidR="00A43342" w:rsidRPr="00810E5A" w:rsidRDefault="00A43342" w:rsidP="009A6624">
            <w:pPr>
              <w:rPr>
                <w:sz w:val="24"/>
                <w:szCs w:val="24"/>
              </w:rPr>
            </w:pPr>
            <w:r w:rsidRPr="00810E5A">
              <w:rPr>
                <w:sz w:val="24"/>
                <w:szCs w:val="24"/>
              </w:rPr>
              <w:t>Revised date:</w:t>
            </w:r>
          </w:p>
          <w:p w:rsidR="00A43342" w:rsidRPr="00420BA7" w:rsidRDefault="00A43342" w:rsidP="009A6624">
            <w:pPr>
              <w:rPr>
                <w:sz w:val="24"/>
                <w:szCs w:val="24"/>
              </w:rPr>
            </w:pPr>
            <w:r w:rsidRPr="00810E5A">
              <w:rPr>
                <w:sz w:val="24"/>
                <w:szCs w:val="24"/>
              </w:rPr>
              <w:t>January 2016</w:t>
            </w:r>
          </w:p>
        </w:tc>
        <w:tc>
          <w:tcPr>
            <w:tcW w:w="2017" w:type="dxa"/>
          </w:tcPr>
          <w:p w:rsidR="00A43342" w:rsidRDefault="00A43342" w:rsidP="009A6624">
            <w:pPr>
              <w:textAlignment w:val="center"/>
              <w:rPr>
                <w:rFonts w:ascii="Calibri" w:hAnsi="Calibri" w:cs="Lucida Sans Unicode"/>
                <w:sz w:val="24"/>
                <w:szCs w:val="24"/>
              </w:rPr>
            </w:pPr>
            <w:r>
              <w:rPr>
                <w:rFonts w:ascii="Calibri" w:hAnsi="Calibri" w:cs="Lucida Sans Unicode"/>
                <w:sz w:val="24"/>
                <w:szCs w:val="24"/>
              </w:rPr>
              <w:t xml:space="preserve">Les Trewin </w:t>
            </w:r>
          </w:p>
          <w:p w:rsidR="00A43342" w:rsidRDefault="00A43342" w:rsidP="009A6624">
            <w:pPr>
              <w:textAlignment w:val="center"/>
              <w:rPr>
                <w:rFonts w:ascii="Calibri" w:hAnsi="Calibri" w:cs="Lucida Sans Unicode"/>
                <w:sz w:val="24"/>
                <w:szCs w:val="24"/>
              </w:rPr>
            </w:pPr>
            <w:r w:rsidRPr="00F86CEC">
              <w:rPr>
                <w:rFonts w:ascii="Calibri" w:hAnsi="Calibri" w:cs="Lucida Sans Unicode"/>
                <w:sz w:val="24"/>
                <w:szCs w:val="24"/>
                <w:vertAlign w:val="superscript"/>
              </w:rPr>
              <w:t>2</w:t>
            </w:r>
            <w:r>
              <w:rPr>
                <w:rFonts w:ascii="Calibri" w:hAnsi="Calibri" w:cs="Lucida Sans Unicode"/>
                <w:sz w:val="24"/>
                <w:szCs w:val="24"/>
              </w:rPr>
              <w:t>gether NHSFT</w:t>
            </w:r>
          </w:p>
          <w:p w:rsidR="00A43342" w:rsidRDefault="00A43342" w:rsidP="009A6624">
            <w:pPr>
              <w:textAlignment w:val="center"/>
              <w:rPr>
                <w:rFonts w:ascii="Calibri" w:hAnsi="Calibri" w:cs="Lucida Sans Unicode"/>
                <w:sz w:val="24"/>
                <w:szCs w:val="24"/>
              </w:rPr>
            </w:pPr>
            <w:r>
              <w:rPr>
                <w:rFonts w:ascii="Calibri" w:hAnsi="Calibri" w:cs="Lucida Sans Unicode"/>
                <w:sz w:val="24"/>
                <w:szCs w:val="24"/>
              </w:rPr>
              <w:t xml:space="preserve">with </w:t>
            </w:r>
          </w:p>
          <w:p w:rsidR="00A43342" w:rsidRDefault="00A43342" w:rsidP="009A6624">
            <w:pPr>
              <w:textAlignment w:val="center"/>
              <w:rPr>
                <w:rFonts w:ascii="Calibri" w:hAnsi="Calibri" w:cs="Lucida Sans Unicode"/>
                <w:sz w:val="24"/>
                <w:szCs w:val="24"/>
              </w:rPr>
            </w:pPr>
            <w:r>
              <w:rPr>
                <w:rFonts w:ascii="Calibri" w:hAnsi="Calibri" w:cs="Lucida Sans Unicode"/>
                <w:sz w:val="24"/>
                <w:szCs w:val="24"/>
              </w:rPr>
              <w:t>Inter-Agency Monitoring Group</w:t>
            </w:r>
          </w:p>
          <w:p w:rsidR="00A43342" w:rsidRDefault="00A43342" w:rsidP="009A6624">
            <w:pPr>
              <w:textAlignment w:val="center"/>
              <w:rPr>
                <w:rFonts w:ascii="Calibri" w:hAnsi="Calibri" w:cs="Lucida Sans Unicode"/>
                <w:sz w:val="24"/>
                <w:szCs w:val="24"/>
              </w:rPr>
            </w:pPr>
            <w:r>
              <w:rPr>
                <w:rFonts w:ascii="Calibri" w:hAnsi="Calibri" w:cs="Lucida Sans Unicode"/>
                <w:sz w:val="24"/>
                <w:szCs w:val="24"/>
              </w:rPr>
              <w:t>Supported by David Pugh Independent Consultant</w:t>
            </w:r>
          </w:p>
          <w:p w:rsidR="00A43342" w:rsidRPr="0099699A" w:rsidRDefault="00A43342" w:rsidP="009A6624">
            <w:pPr>
              <w:textAlignment w:val="center"/>
              <w:rPr>
                <w:rFonts w:ascii="Calibri" w:hAnsi="Calibri" w:cs="Lucida Sans Unicode"/>
                <w:sz w:val="24"/>
                <w:szCs w:val="24"/>
              </w:rPr>
            </w:pPr>
          </w:p>
        </w:tc>
        <w:tc>
          <w:tcPr>
            <w:tcW w:w="5932" w:type="dxa"/>
          </w:tcPr>
          <w:p w:rsidR="00A43342" w:rsidRDefault="00A43342" w:rsidP="009A6624">
            <w:pPr>
              <w:pStyle w:val="ListParagraph"/>
              <w:numPr>
                <w:ilvl w:val="0"/>
                <w:numId w:val="16"/>
              </w:numPr>
              <w:rPr>
                <w:rFonts w:ascii="Calibri" w:hAnsi="Calibri" w:cs="Tahoma"/>
                <w:sz w:val="24"/>
                <w:szCs w:val="24"/>
              </w:rPr>
            </w:pPr>
            <w:r w:rsidRPr="005653A1">
              <w:rPr>
                <w:rFonts w:ascii="Calibri" w:hAnsi="Calibri" w:cs="Tahoma"/>
                <w:sz w:val="24"/>
                <w:szCs w:val="24"/>
              </w:rPr>
              <w:t xml:space="preserve">An improved common framework for operation of Section 136 where partner agencies roles and responsibilities are clearly understood </w:t>
            </w:r>
            <w:r>
              <w:rPr>
                <w:rFonts w:ascii="Calibri" w:hAnsi="Calibri" w:cs="Tahoma"/>
                <w:sz w:val="24"/>
                <w:szCs w:val="24"/>
              </w:rPr>
              <w:t xml:space="preserve"> and reflects best practice along with</w:t>
            </w:r>
            <w:r w:rsidRPr="005653A1">
              <w:rPr>
                <w:rFonts w:ascii="Calibri" w:hAnsi="Calibri" w:cs="Tahoma"/>
                <w:sz w:val="24"/>
                <w:szCs w:val="24"/>
              </w:rPr>
              <w:t xml:space="preserve"> alignment of </w:t>
            </w:r>
            <w:r>
              <w:rPr>
                <w:rFonts w:ascii="Calibri" w:hAnsi="Calibri" w:cs="Tahoma"/>
                <w:sz w:val="24"/>
                <w:szCs w:val="24"/>
              </w:rPr>
              <w:t xml:space="preserve">partner </w:t>
            </w:r>
            <w:r w:rsidRPr="005653A1">
              <w:rPr>
                <w:rFonts w:ascii="Calibri" w:hAnsi="Calibri" w:cs="Tahoma"/>
                <w:sz w:val="24"/>
                <w:szCs w:val="24"/>
              </w:rPr>
              <w:t>expectations</w:t>
            </w:r>
            <w:r>
              <w:rPr>
                <w:rFonts w:ascii="Calibri" w:hAnsi="Calibri" w:cs="Tahoma"/>
                <w:sz w:val="24"/>
                <w:szCs w:val="24"/>
              </w:rPr>
              <w:t xml:space="preserve"> </w:t>
            </w:r>
          </w:p>
          <w:p w:rsidR="00A43342" w:rsidRPr="005653A1" w:rsidRDefault="00A43342" w:rsidP="009A6624">
            <w:pPr>
              <w:pStyle w:val="ListParagraph"/>
              <w:numPr>
                <w:ilvl w:val="0"/>
                <w:numId w:val="16"/>
              </w:numPr>
              <w:rPr>
                <w:rFonts w:ascii="Calibri" w:hAnsi="Calibri" w:cs="Tahoma"/>
                <w:sz w:val="24"/>
                <w:szCs w:val="24"/>
              </w:rPr>
            </w:pPr>
            <w:r>
              <w:rPr>
                <w:rFonts w:ascii="Calibri" w:hAnsi="Calibri" w:cs="Tahoma"/>
                <w:sz w:val="24"/>
                <w:szCs w:val="24"/>
              </w:rPr>
              <w:t>Policy reflects current DH requirements including revised MHA Code of Practice and other key reviews/policy statements over the past 18 months</w:t>
            </w:r>
          </w:p>
          <w:p w:rsidR="00A43342" w:rsidRPr="00405B4C" w:rsidRDefault="00A43342" w:rsidP="009A6624">
            <w:pPr>
              <w:pStyle w:val="ListParagraph"/>
              <w:ind w:left="360"/>
              <w:rPr>
                <w:rFonts w:ascii="Calibri" w:hAnsi="Calibri"/>
                <w:sz w:val="24"/>
                <w:szCs w:val="24"/>
              </w:rPr>
            </w:pPr>
          </w:p>
        </w:tc>
        <w:tc>
          <w:tcPr>
            <w:tcW w:w="1070" w:type="dxa"/>
            <w:shd w:val="clear" w:color="auto" w:fill="92D050"/>
          </w:tcPr>
          <w:p w:rsidR="00A43342" w:rsidRPr="001F64DD" w:rsidRDefault="00A43342" w:rsidP="008704F4">
            <w:pPr>
              <w:pStyle w:val="ListParagraph"/>
              <w:ind w:left="360"/>
              <w:rPr>
                <w:rFonts w:ascii="Calibri" w:hAnsi="Calibri" w:cs="Tahoma"/>
                <w:bCs/>
                <w:sz w:val="24"/>
                <w:szCs w:val="24"/>
              </w:rPr>
            </w:pPr>
          </w:p>
        </w:tc>
      </w:tr>
      <w:tr w:rsidR="00A43342" w:rsidRPr="001F64DD" w:rsidTr="00D65402">
        <w:tc>
          <w:tcPr>
            <w:tcW w:w="710" w:type="dxa"/>
            <w:gridSpan w:val="2"/>
          </w:tcPr>
          <w:p w:rsidR="00A43342" w:rsidRPr="005653A1" w:rsidRDefault="00A43342" w:rsidP="008704F4">
            <w:pPr>
              <w:rPr>
                <w:rFonts w:ascii="Calibri" w:hAnsi="Calibri"/>
                <w:sz w:val="24"/>
                <w:szCs w:val="24"/>
              </w:rPr>
            </w:pPr>
            <w:r>
              <w:rPr>
                <w:rFonts w:ascii="Calibri" w:hAnsi="Calibri"/>
                <w:sz w:val="24"/>
                <w:szCs w:val="24"/>
              </w:rPr>
              <w:t>4.25</w:t>
            </w:r>
          </w:p>
        </w:tc>
        <w:tc>
          <w:tcPr>
            <w:tcW w:w="3292" w:type="dxa"/>
            <w:gridSpan w:val="2"/>
          </w:tcPr>
          <w:p w:rsidR="00A43342" w:rsidRPr="005653A1" w:rsidRDefault="00A43342" w:rsidP="008704F4">
            <w:pPr>
              <w:rPr>
                <w:rFonts w:ascii="Calibri" w:hAnsi="Calibri" w:cs="Tahoma"/>
                <w:bCs/>
                <w:sz w:val="24"/>
                <w:szCs w:val="24"/>
              </w:rPr>
            </w:pPr>
            <w:r w:rsidRPr="005653A1">
              <w:rPr>
                <w:rFonts w:ascii="Calibri" w:hAnsi="Calibri" w:cs="Tahoma"/>
                <w:bCs/>
                <w:sz w:val="24"/>
                <w:szCs w:val="24"/>
              </w:rPr>
              <w:t>I</w:t>
            </w:r>
            <w:r>
              <w:rPr>
                <w:rFonts w:ascii="Calibri" w:hAnsi="Calibri" w:cs="Tahoma"/>
                <w:bCs/>
                <w:sz w:val="24"/>
                <w:szCs w:val="24"/>
              </w:rPr>
              <w:t xml:space="preserve">ndependent </w:t>
            </w:r>
            <w:r w:rsidRPr="005653A1">
              <w:rPr>
                <w:rFonts w:ascii="Calibri" w:hAnsi="Calibri" w:cs="Tahoma"/>
                <w:bCs/>
                <w:sz w:val="24"/>
                <w:szCs w:val="24"/>
              </w:rPr>
              <w:t>M</w:t>
            </w:r>
            <w:r>
              <w:rPr>
                <w:rFonts w:ascii="Calibri" w:hAnsi="Calibri" w:cs="Tahoma"/>
                <w:bCs/>
                <w:sz w:val="24"/>
                <w:szCs w:val="24"/>
              </w:rPr>
              <w:t xml:space="preserve">ental </w:t>
            </w:r>
            <w:r w:rsidRPr="005653A1">
              <w:rPr>
                <w:rFonts w:ascii="Calibri" w:hAnsi="Calibri" w:cs="Tahoma"/>
                <w:bCs/>
                <w:sz w:val="24"/>
                <w:szCs w:val="24"/>
              </w:rPr>
              <w:t>H</w:t>
            </w:r>
            <w:r>
              <w:rPr>
                <w:rFonts w:ascii="Calibri" w:hAnsi="Calibri" w:cs="Tahoma"/>
                <w:bCs/>
                <w:sz w:val="24"/>
                <w:szCs w:val="24"/>
              </w:rPr>
              <w:t>ealth</w:t>
            </w:r>
            <w:r w:rsidRPr="005653A1">
              <w:rPr>
                <w:rFonts w:ascii="Calibri" w:hAnsi="Calibri" w:cs="Tahoma"/>
                <w:bCs/>
                <w:sz w:val="24"/>
                <w:szCs w:val="24"/>
              </w:rPr>
              <w:t xml:space="preserve"> Advocacy service information material to front line staff</w:t>
            </w:r>
          </w:p>
          <w:p w:rsidR="00A43342" w:rsidRPr="005653A1" w:rsidRDefault="00A43342" w:rsidP="008704F4">
            <w:pPr>
              <w:rPr>
                <w:rFonts w:ascii="Calibri" w:hAnsi="Calibri" w:cs="Tahoma"/>
                <w:bCs/>
                <w:sz w:val="24"/>
                <w:szCs w:val="24"/>
              </w:rPr>
            </w:pPr>
          </w:p>
        </w:tc>
        <w:tc>
          <w:tcPr>
            <w:tcW w:w="1765" w:type="dxa"/>
          </w:tcPr>
          <w:p w:rsidR="00A43342" w:rsidRPr="005653A1" w:rsidRDefault="00A43342" w:rsidP="008704F4">
            <w:pPr>
              <w:rPr>
                <w:rFonts w:ascii="Calibri" w:hAnsi="Calibri" w:cs="Tahoma"/>
                <w:bCs/>
                <w:sz w:val="24"/>
                <w:szCs w:val="24"/>
              </w:rPr>
            </w:pPr>
            <w:r w:rsidRPr="005653A1">
              <w:rPr>
                <w:rFonts w:ascii="Calibri" w:hAnsi="Calibri" w:cs="Tahoma"/>
                <w:bCs/>
                <w:sz w:val="24"/>
                <w:szCs w:val="24"/>
              </w:rPr>
              <w:t>6 months</w:t>
            </w:r>
          </w:p>
        </w:tc>
        <w:tc>
          <w:tcPr>
            <w:tcW w:w="2017" w:type="dxa"/>
          </w:tcPr>
          <w:p w:rsidR="00A43342" w:rsidRDefault="00A43342" w:rsidP="008704F4">
            <w:pPr>
              <w:rPr>
                <w:rFonts w:ascii="Calibri" w:hAnsi="Calibri" w:cs="Tahoma"/>
                <w:bCs/>
                <w:sz w:val="24"/>
                <w:szCs w:val="24"/>
              </w:rPr>
            </w:pPr>
            <w:r w:rsidRPr="00420BA7">
              <w:rPr>
                <w:rFonts w:cs="Arial"/>
                <w:sz w:val="24"/>
                <w:szCs w:val="24"/>
              </w:rPr>
              <w:t>C</w:t>
            </w:r>
            <w:r>
              <w:rPr>
                <w:rFonts w:cs="Arial"/>
                <w:sz w:val="24"/>
                <w:szCs w:val="24"/>
              </w:rPr>
              <w:t xml:space="preserve">ounty </w:t>
            </w:r>
            <w:r w:rsidRPr="00420BA7">
              <w:rPr>
                <w:rFonts w:cs="Arial"/>
                <w:sz w:val="24"/>
                <w:szCs w:val="24"/>
              </w:rPr>
              <w:t>C</w:t>
            </w:r>
            <w:r>
              <w:rPr>
                <w:rFonts w:cs="Arial"/>
                <w:sz w:val="24"/>
                <w:szCs w:val="24"/>
              </w:rPr>
              <w:t xml:space="preserve">ommunity </w:t>
            </w:r>
            <w:r w:rsidRPr="00420BA7">
              <w:rPr>
                <w:rFonts w:cs="Arial"/>
                <w:sz w:val="24"/>
                <w:szCs w:val="24"/>
              </w:rPr>
              <w:t>P</w:t>
            </w:r>
            <w:r>
              <w:rPr>
                <w:rFonts w:cs="Arial"/>
                <w:sz w:val="24"/>
                <w:szCs w:val="24"/>
              </w:rPr>
              <w:t>rojects</w:t>
            </w:r>
            <w:r w:rsidRPr="00420BA7">
              <w:rPr>
                <w:rFonts w:cs="Arial"/>
                <w:sz w:val="24"/>
                <w:szCs w:val="24"/>
              </w:rPr>
              <w:t xml:space="preserve"> </w:t>
            </w:r>
            <w:r w:rsidRPr="005653A1">
              <w:rPr>
                <w:rFonts w:ascii="Calibri" w:hAnsi="Calibri" w:cs="Tahoma"/>
                <w:bCs/>
                <w:sz w:val="24"/>
                <w:szCs w:val="24"/>
              </w:rPr>
              <w:t>I</w:t>
            </w:r>
            <w:r>
              <w:rPr>
                <w:rFonts w:ascii="Calibri" w:hAnsi="Calibri" w:cs="Tahoma"/>
                <w:bCs/>
                <w:sz w:val="24"/>
                <w:szCs w:val="24"/>
              </w:rPr>
              <w:t xml:space="preserve">ndependent </w:t>
            </w:r>
            <w:r w:rsidRPr="005653A1">
              <w:rPr>
                <w:rFonts w:ascii="Calibri" w:hAnsi="Calibri" w:cs="Tahoma"/>
                <w:bCs/>
                <w:sz w:val="24"/>
                <w:szCs w:val="24"/>
              </w:rPr>
              <w:t>M</w:t>
            </w:r>
            <w:r>
              <w:rPr>
                <w:rFonts w:ascii="Calibri" w:hAnsi="Calibri" w:cs="Tahoma"/>
                <w:bCs/>
                <w:sz w:val="24"/>
                <w:szCs w:val="24"/>
              </w:rPr>
              <w:t xml:space="preserve">ental </w:t>
            </w:r>
            <w:r w:rsidRPr="005653A1">
              <w:rPr>
                <w:rFonts w:ascii="Calibri" w:hAnsi="Calibri" w:cs="Tahoma"/>
                <w:bCs/>
                <w:sz w:val="24"/>
                <w:szCs w:val="24"/>
              </w:rPr>
              <w:t>H</w:t>
            </w:r>
            <w:r>
              <w:rPr>
                <w:rFonts w:ascii="Calibri" w:hAnsi="Calibri" w:cs="Tahoma"/>
                <w:bCs/>
                <w:sz w:val="24"/>
                <w:szCs w:val="24"/>
              </w:rPr>
              <w:t>ealth A</w:t>
            </w:r>
            <w:r w:rsidRPr="005653A1">
              <w:rPr>
                <w:rFonts w:ascii="Calibri" w:hAnsi="Calibri" w:cs="Tahoma"/>
                <w:bCs/>
                <w:sz w:val="24"/>
                <w:szCs w:val="24"/>
              </w:rPr>
              <w:t>dvocacy Service</w:t>
            </w:r>
          </w:p>
          <w:p w:rsidR="00A43342" w:rsidRPr="009763F6" w:rsidRDefault="00A43342" w:rsidP="008704F4">
            <w:pPr>
              <w:rPr>
                <w:rFonts w:ascii="Calibri" w:hAnsi="Calibri" w:cs="Tahoma"/>
                <w:bCs/>
                <w:sz w:val="24"/>
                <w:szCs w:val="24"/>
              </w:rPr>
            </w:pPr>
          </w:p>
        </w:tc>
        <w:tc>
          <w:tcPr>
            <w:tcW w:w="5932" w:type="dxa"/>
          </w:tcPr>
          <w:p w:rsidR="00A43342" w:rsidRDefault="00A43342" w:rsidP="009763F6">
            <w:pPr>
              <w:pStyle w:val="ListParagraph"/>
              <w:numPr>
                <w:ilvl w:val="0"/>
                <w:numId w:val="30"/>
              </w:numPr>
              <w:rPr>
                <w:rFonts w:ascii="Calibri" w:hAnsi="Calibri" w:cs="Tahoma"/>
                <w:bCs/>
                <w:sz w:val="24"/>
                <w:szCs w:val="24"/>
              </w:rPr>
            </w:pPr>
            <w:r w:rsidRPr="001F64DD">
              <w:rPr>
                <w:rFonts w:ascii="Calibri" w:hAnsi="Calibri" w:cs="Tahoma"/>
                <w:bCs/>
                <w:sz w:val="24"/>
                <w:szCs w:val="24"/>
              </w:rPr>
              <w:t>Improved awareness and understanding of the IMHA role.  Increase in referrals for clients to the IMHA service ensuring service user involvement in decisions affecting their lives.</w:t>
            </w:r>
          </w:p>
          <w:p w:rsidR="00A43342" w:rsidRPr="001F64DD" w:rsidRDefault="00A43342" w:rsidP="008704F4">
            <w:pPr>
              <w:pStyle w:val="ListParagraph"/>
              <w:ind w:left="360"/>
              <w:rPr>
                <w:rFonts w:ascii="Calibri" w:hAnsi="Calibri" w:cs="Tahoma"/>
                <w:bCs/>
                <w:sz w:val="24"/>
                <w:szCs w:val="24"/>
              </w:rPr>
            </w:pPr>
          </w:p>
        </w:tc>
        <w:tc>
          <w:tcPr>
            <w:tcW w:w="1070" w:type="dxa"/>
            <w:shd w:val="clear" w:color="auto" w:fill="92D050"/>
          </w:tcPr>
          <w:p w:rsidR="00A43342" w:rsidRPr="001F64DD" w:rsidRDefault="00A43342" w:rsidP="008704F4">
            <w:pPr>
              <w:pStyle w:val="ListParagraph"/>
              <w:ind w:left="360"/>
              <w:rPr>
                <w:rFonts w:ascii="Calibri" w:hAnsi="Calibri" w:cs="Tahoma"/>
                <w:bCs/>
                <w:sz w:val="24"/>
                <w:szCs w:val="24"/>
              </w:rPr>
            </w:pPr>
          </w:p>
        </w:tc>
      </w:tr>
      <w:tr w:rsidR="00A43342" w:rsidRPr="005653A1" w:rsidTr="00D65402">
        <w:tc>
          <w:tcPr>
            <w:tcW w:w="710" w:type="dxa"/>
            <w:gridSpan w:val="2"/>
          </w:tcPr>
          <w:p w:rsidR="00A43342" w:rsidRPr="005653A1" w:rsidRDefault="00A43342" w:rsidP="008704F4">
            <w:pPr>
              <w:rPr>
                <w:rFonts w:ascii="Calibri" w:hAnsi="Calibri"/>
                <w:sz w:val="24"/>
                <w:szCs w:val="24"/>
              </w:rPr>
            </w:pPr>
            <w:r>
              <w:rPr>
                <w:rFonts w:ascii="Calibri" w:hAnsi="Calibri"/>
                <w:sz w:val="24"/>
                <w:szCs w:val="24"/>
              </w:rPr>
              <w:t>4.28</w:t>
            </w:r>
          </w:p>
        </w:tc>
        <w:tc>
          <w:tcPr>
            <w:tcW w:w="3292" w:type="dxa"/>
            <w:gridSpan w:val="2"/>
          </w:tcPr>
          <w:p w:rsidR="00A43342" w:rsidRPr="005653A1" w:rsidRDefault="00A43342" w:rsidP="008704F4">
            <w:pPr>
              <w:rPr>
                <w:rFonts w:ascii="Calibri" w:hAnsi="Calibri" w:cs="Tahoma"/>
                <w:bCs/>
                <w:sz w:val="24"/>
                <w:szCs w:val="24"/>
              </w:rPr>
            </w:pPr>
            <w:r w:rsidRPr="005653A1">
              <w:rPr>
                <w:rFonts w:ascii="Calibri" w:hAnsi="Calibri" w:cs="Tahoma"/>
                <w:bCs/>
                <w:sz w:val="24"/>
                <w:szCs w:val="24"/>
              </w:rPr>
              <w:t>Establish a partnership between Mental Health Voice and Voices in Recovery Service User Groups</w:t>
            </w:r>
            <w:r>
              <w:rPr>
                <w:rFonts w:ascii="Calibri" w:hAnsi="Calibri" w:cs="Tahoma"/>
                <w:bCs/>
                <w:sz w:val="24"/>
                <w:szCs w:val="24"/>
              </w:rPr>
              <w:t xml:space="preserve"> and Carers</w:t>
            </w:r>
          </w:p>
        </w:tc>
        <w:tc>
          <w:tcPr>
            <w:tcW w:w="1765" w:type="dxa"/>
          </w:tcPr>
          <w:p w:rsidR="00A43342" w:rsidRPr="005653A1" w:rsidRDefault="00A43342" w:rsidP="008704F4">
            <w:pPr>
              <w:rPr>
                <w:rFonts w:ascii="Calibri" w:hAnsi="Calibri" w:cs="Tahoma"/>
                <w:bCs/>
                <w:sz w:val="24"/>
                <w:szCs w:val="24"/>
              </w:rPr>
            </w:pPr>
            <w:r>
              <w:rPr>
                <w:rFonts w:ascii="Calibri" w:hAnsi="Calibri" w:cs="Tahoma"/>
                <w:bCs/>
                <w:sz w:val="24"/>
                <w:szCs w:val="24"/>
              </w:rPr>
              <w:t>December 2014 (note i</w:t>
            </w:r>
            <w:r w:rsidRPr="005653A1">
              <w:rPr>
                <w:rFonts w:ascii="Calibri" w:hAnsi="Calibri" w:cs="Tahoma"/>
                <w:bCs/>
                <w:sz w:val="24"/>
                <w:szCs w:val="24"/>
              </w:rPr>
              <w:t>n progress</w:t>
            </w:r>
            <w:r>
              <w:rPr>
                <w:rFonts w:ascii="Calibri" w:hAnsi="Calibri" w:cs="Tahoma"/>
                <w:bCs/>
                <w:sz w:val="24"/>
                <w:szCs w:val="24"/>
              </w:rPr>
              <w:t>)</w:t>
            </w:r>
          </w:p>
        </w:tc>
        <w:tc>
          <w:tcPr>
            <w:tcW w:w="2017" w:type="dxa"/>
          </w:tcPr>
          <w:p w:rsidR="00A43342" w:rsidRPr="005653A1" w:rsidRDefault="00A43342" w:rsidP="008704F4">
            <w:pPr>
              <w:rPr>
                <w:rFonts w:ascii="Calibri" w:hAnsi="Calibri" w:cs="Tahoma"/>
                <w:bCs/>
                <w:sz w:val="24"/>
                <w:szCs w:val="24"/>
              </w:rPr>
            </w:pPr>
            <w:r>
              <w:rPr>
                <w:rFonts w:cs="Arial"/>
                <w:sz w:val="24"/>
                <w:szCs w:val="24"/>
              </w:rPr>
              <w:t xml:space="preserve">Leonie Seabourne </w:t>
            </w:r>
            <w:r w:rsidRPr="00420BA7">
              <w:rPr>
                <w:rFonts w:cs="Arial"/>
                <w:sz w:val="24"/>
                <w:szCs w:val="24"/>
              </w:rPr>
              <w:t>C</w:t>
            </w:r>
            <w:r>
              <w:rPr>
                <w:rFonts w:cs="Arial"/>
                <w:sz w:val="24"/>
                <w:szCs w:val="24"/>
              </w:rPr>
              <w:t xml:space="preserve">ounty </w:t>
            </w:r>
            <w:r w:rsidRPr="00420BA7">
              <w:rPr>
                <w:rFonts w:cs="Arial"/>
                <w:sz w:val="24"/>
                <w:szCs w:val="24"/>
              </w:rPr>
              <w:t>C</w:t>
            </w:r>
            <w:r>
              <w:rPr>
                <w:rFonts w:cs="Arial"/>
                <w:sz w:val="24"/>
                <w:szCs w:val="24"/>
              </w:rPr>
              <w:t xml:space="preserve">ommunity </w:t>
            </w:r>
            <w:r w:rsidRPr="00420BA7">
              <w:rPr>
                <w:rFonts w:cs="Arial"/>
                <w:sz w:val="24"/>
                <w:szCs w:val="24"/>
              </w:rPr>
              <w:t>P</w:t>
            </w:r>
            <w:r>
              <w:rPr>
                <w:rFonts w:cs="Arial"/>
                <w:sz w:val="24"/>
                <w:szCs w:val="24"/>
              </w:rPr>
              <w:t>rojects</w:t>
            </w:r>
            <w:r w:rsidRPr="00420BA7">
              <w:rPr>
                <w:rFonts w:cs="Arial"/>
                <w:sz w:val="24"/>
                <w:szCs w:val="24"/>
              </w:rPr>
              <w:t xml:space="preserve"> </w:t>
            </w:r>
            <w:r>
              <w:rPr>
                <w:rFonts w:cs="Arial"/>
                <w:sz w:val="24"/>
                <w:szCs w:val="24"/>
              </w:rPr>
              <w:t xml:space="preserve"> </w:t>
            </w:r>
            <w:r w:rsidRPr="005653A1">
              <w:rPr>
                <w:rFonts w:ascii="Calibri" w:hAnsi="Calibri" w:cs="Tahoma"/>
                <w:bCs/>
                <w:sz w:val="24"/>
                <w:szCs w:val="24"/>
              </w:rPr>
              <w:t>Core Group led by Advocacy Service</w:t>
            </w:r>
          </w:p>
        </w:tc>
        <w:tc>
          <w:tcPr>
            <w:tcW w:w="5932" w:type="dxa"/>
          </w:tcPr>
          <w:p w:rsidR="00A43342" w:rsidRPr="005653A1" w:rsidRDefault="00A43342" w:rsidP="009763F6">
            <w:pPr>
              <w:pStyle w:val="ListParagraph"/>
              <w:numPr>
                <w:ilvl w:val="0"/>
                <w:numId w:val="24"/>
              </w:numPr>
              <w:rPr>
                <w:rFonts w:ascii="Calibri" w:hAnsi="Calibri" w:cs="Tahoma"/>
                <w:bCs/>
                <w:sz w:val="24"/>
                <w:szCs w:val="24"/>
              </w:rPr>
            </w:pPr>
            <w:r w:rsidRPr="005653A1">
              <w:rPr>
                <w:rFonts w:ascii="Calibri" w:hAnsi="Calibri" w:cs="Tahoma"/>
                <w:bCs/>
                <w:sz w:val="24"/>
                <w:szCs w:val="24"/>
              </w:rPr>
              <w:t>Ensur</w:t>
            </w:r>
            <w:r>
              <w:rPr>
                <w:rFonts w:ascii="Calibri" w:hAnsi="Calibri" w:cs="Tahoma"/>
                <w:bCs/>
                <w:sz w:val="24"/>
                <w:szCs w:val="24"/>
              </w:rPr>
              <w:t>ing a voice for service users</w:t>
            </w:r>
          </w:p>
          <w:p w:rsidR="00A43342" w:rsidRPr="00BD71B9" w:rsidRDefault="00A43342" w:rsidP="009763F6">
            <w:pPr>
              <w:pStyle w:val="ListParagraph"/>
              <w:numPr>
                <w:ilvl w:val="0"/>
                <w:numId w:val="24"/>
              </w:numPr>
              <w:rPr>
                <w:rFonts w:ascii="Calibri" w:hAnsi="Calibri" w:cs="Tahoma"/>
                <w:bCs/>
                <w:sz w:val="24"/>
                <w:szCs w:val="24"/>
              </w:rPr>
            </w:pPr>
            <w:r w:rsidRPr="005653A1">
              <w:rPr>
                <w:rFonts w:ascii="Calibri" w:hAnsi="Calibri" w:cs="Tahoma"/>
                <w:bCs/>
                <w:sz w:val="24"/>
                <w:szCs w:val="24"/>
              </w:rPr>
              <w:t>To encourage and support service users for consultation towards improving services and shared needs for those with co-existing mental hea</w:t>
            </w:r>
            <w:r>
              <w:rPr>
                <w:rFonts w:ascii="Calibri" w:hAnsi="Calibri" w:cs="Tahoma"/>
                <w:bCs/>
                <w:sz w:val="24"/>
                <w:szCs w:val="24"/>
              </w:rPr>
              <w:t>lth and substance misuse issues</w:t>
            </w:r>
          </w:p>
        </w:tc>
        <w:tc>
          <w:tcPr>
            <w:tcW w:w="1070" w:type="dxa"/>
            <w:shd w:val="clear" w:color="auto" w:fill="92D050"/>
          </w:tcPr>
          <w:p w:rsidR="00A43342" w:rsidRPr="005653A1" w:rsidRDefault="00A43342" w:rsidP="008704F4">
            <w:pPr>
              <w:pStyle w:val="ListParagraph"/>
              <w:ind w:left="360"/>
              <w:rPr>
                <w:rFonts w:ascii="Calibri" w:hAnsi="Calibri" w:cs="Tahoma"/>
                <w:bCs/>
                <w:sz w:val="24"/>
                <w:szCs w:val="24"/>
              </w:rPr>
            </w:pPr>
          </w:p>
        </w:tc>
      </w:tr>
      <w:tr w:rsidR="00A43342" w:rsidRPr="005653A1" w:rsidTr="00D65402">
        <w:tc>
          <w:tcPr>
            <w:tcW w:w="710" w:type="dxa"/>
            <w:gridSpan w:val="2"/>
          </w:tcPr>
          <w:p w:rsidR="00A43342" w:rsidRPr="005653A1" w:rsidRDefault="00A43342" w:rsidP="00614261">
            <w:pPr>
              <w:rPr>
                <w:rFonts w:ascii="Calibri" w:hAnsi="Calibri"/>
                <w:sz w:val="24"/>
                <w:szCs w:val="24"/>
              </w:rPr>
            </w:pPr>
            <w:r>
              <w:rPr>
                <w:rFonts w:ascii="Calibri" w:hAnsi="Calibri"/>
                <w:sz w:val="24"/>
                <w:szCs w:val="24"/>
              </w:rPr>
              <w:t>4.29</w:t>
            </w:r>
          </w:p>
        </w:tc>
        <w:tc>
          <w:tcPr>
            <w:tcW w:w="3292" w:type="dxa"/>
            <w:gridSpan w:val="2"/>
          </w:tcPr>
          <w:p w:rsidR="00A43342" w:rsidRPr="00670B7D" w:rsidRDefault="00A43342" w:rsidP="00614261">
            <w:pPr>
              <w:rPr>
                <w:rFonts w:ascii="Calibri" w:hAnsi="Calibri"/>
                <w:sz w:val="24"/>
                <w:szCs w:val="24"/>
              </w:rPr>
            </w:pPr>
            <w:r w:rsidRPr="00670B7D">
              <w:rPr>
                <w:rFonts w:ascii="Calibri" w:hAnsi="Calibri"/>
                <w:sz w:val="24"/>
                <w:szCs w:val="24"/>
              </w:rPr>
              <w:t xml:space="preserve">Through collaboration with the Recovery and Crisis Teams ensure Independence Trust receives a copy of Crisis Plan on referral and review and to ensure Independence Trust key workers are invited to reviews. </w:t>
            </w:r>
          </w:p>
        </w:tc>
        <w:tc>
          <w:tcPr>
            <w:tcW w:w="1765" w:type="dxa"/>
          </w:tcPr>
          <w:p w:rsidR="00A43342" w:rsidRPr="00670B7D" w:rsidRDefault="00A43342" w:rsidP="00614261">
            <w:pPr>
              <w:rPr>
                <w:rFonts w:ascii="Calibri" w:hAnsi="Calibri"/>
                <w:sz w:val="24"/>
                <w:szCs w:val="24"/>
              </w:rPr>
            </w:pPr>
            <w:r w:rsidRPr="00670B7D">
              <w:rPr>
                <w:rFonts w:ascii="Calibri" w:hAnsi="Calibri"/>
                <w:sz w:val="24"/>
                <w:szCs w:val="24"/>
              </w:rPr>
              <w:t>December 2014</w:t>
            </w:r>
          </w:p>
          <w:p w:rsidR="00A43342" w:rsidRPr="00670B7D" w:rsidRDefault="00A43342" w:rsidP="00614261">
            <w:pPr>
              <w:rPr>
                <w:rFonts w:ascii="Calibri" w:hAnsi="Calibri"/>
                <w:sz w:val="24"/>
                <w:szCs w:val="24"/>
              </w:rPr>
            </w:pPr>
          </w:p>
          <w:p w:rsidR="00A43342" w:rsidRPr="00670B7D" w:rsidRDefault="00A43342" w:rsidP="00614261">
            <w:pPr>
              <w:rPr>
                <w:rFonts w:ascii="Calibri" w:hAnsi="Calibri"/>
                <w:sz w:val="24"/>
                <w:szCs w:val="24"/>
              </w:rPr>
            </w:pPr>
            <w:r w:rsidRPr="00670B7D">
              <w:rPr>
                <w:rFonts w:ascii="Calibri" w:hAnsi="Calibri"/>
                <w:sz w:val="24"/>
                <w:szCs w:val="24"/>
              </w:rPr>
              <w:t>Revised date June 2015</w:t>
            </w:r>
          </w:p>
        </w:tc>
        <w:tc>
          <w:tcPr>
            <w:tcW w:w="2017" w:type="dxa"/>
          </w:tcPr>
          <w:p w:rsidR="00A43342" w:rsidRPr="00670B7D" w:rsidRDefault="00A43342" w:rsidP="00614261">
            <w:pPr>
              <w:jc w:val="both"/>
              <w:rPr>
                <w:rFonts w:ascii="Calibri" w:hAnsi="Calibri"/>
                <w:sz w:val="24"/>
                <w:szCs w:val="24"/>
              </w:rPr>
            </w:pPr>
            <w:r w:rsidRPr="00670B7D">
              <w:rPr>
                <w:rFonts w:ascii="Calibri" w:hAnsi="Calibri"/>
                <w:sz w:val="24"/>
                <w:szCs w:val="24"/>
              </w:rPr>
              <w:t>Jack Beech</w:t>
            </w:r>
          </w:p>
          <w:p w:rsidR="00A43342" w:rsidRPr="00670B7D" w:rsidRDefault="00A43342" w:rsidP="00614261">
            <w:pPr>
              <w:rPr>
                <w:rFonts w:ascii="Calibri" w:hAnsi="Calibri"/>
                <w:sz w:val="24"/>
                <w:szCs w:val="24"/>
              </w:rPr>
            </w:pPr>
            <w:r w:rsidRPr="00670B7D">
              <w:rPr>
                <w:rFonts w:ascii="Calibri" w:hAnsi="Calibri"/>
                <w:sz w:val="24"/>
                <w:szCs w:val="24"/>
              </w:rPr>
              <w:t>Independence Trust</w:t>
            </w:r>
          </w:p>
          <w:p w:rsidR="00A43342" w:rsidRPr="00670B7D" w:rsidRDefault="00A43342" w:rsidP="00614261">
            <w:pPr>
              <w:rPr>
                <w:rFonts w:ascii="Calibri" w:hAnsi="Calibri"/>
                <w:sz w:val="24"/>
                <w:szCs w:val="24"/>
              </w:rPr>
            </w:pPr>
            <w:r w:rsidRPr="00670B7D">
              <w:rPr>
                <w:rFonts w:ascii="Calibri" w:hAnsi="Calibri"/>
                <w:sz w:val="24"/>
                <w:szCs w:val="24"/>
              </w:rPr>
              <w:t>Les Trewin</w:t>
            </w:r>
          </w:p>
          <w:p w:rsidR="00A43342" w:rsidRPr="00670B7D" w:rsidRDefault="00A43342" w:rsidP="00614261">
            <w:pPr>
              <w:rPr>
                <w:rFonts w:ascii="Calibri" w:hAnsi="Calibri"/>
                <w:sz w:val="24"/>
                <w:szCs w:val="24"/>
              </w:rPr>
            </w:pPr>
            <w:r w:rsidRPr="00670B7D">
              <w:rPr>
                <w:rFonts w:ascii="Calibri" w:hAnsi="Calibri"/>
                <w:sz w:val="24"/>
                <w:szCs w:val="24"/>
                <w:vertAlign w:val="superscript"/>
              </w:rPr>
              <w:t>2</w:t>
            </w:r>
            <w:r w:rsidRPr="00670B7D">
              <w:rPr>
                <w:rFonts w:ascii="Calibri" w:hAnsi="Calibri"/>
                <w:sz w:val="24"/>
                <w:szCs w:val="24"/>
              </w:rPr>
              <w:t>GNHSFT</w:t>
            </w:r>
          </w:p>
        </w:tc>
        <w:tc>
          <w:tcPr>
            <w:tcW w:w="5932" w:type="dxa"/>
          </w:tcPr>
          <w:p w:rsidR="00A43342" w:rsidRPr="00670B7D" w:rsidRDefault="00A43342" w:rsidP="00614261">
            <w:pPr>
              <w:pStyle w:val="ListParagraph"/>
              <w:numPr>
                <w:ilvl w:val="0"/>
                <w:numId w:val="27"/>
              </w:numPr>
              <w:rPr>
                <w:rFonts w:ascii="Calibri" w:hAnsi="Calibri"/>
                <w:sz w:val="24"/>
                <w:szCs w:val="24"/>
              </w:rPr>
            </w:pPr>
            <w:r w:rsidRPr="00670B7D">
              <w:rPr>
                <w:rFonts w:ascii="Calibri" w:hAnsi="Calibri"/>
                <w:sz w:val="24"/>
                <w:szCs w:val="24"/>
              </w:rPr>
              <w:t xml:space="preserve">Wellbeing Staff are less likely to get stuck ‘holding’ a person in a crisis </w:t>
            </w:r>
          </w:p>
          <w:p w:rsidR="00A43342" w:rsidRPr="00670B7D" w:rsidRDefault="00A43342" w:rsidP="00614261">
            <w:pPr>
              <w:pStyle w:val="ListParagraph"/>
              <w:numPr>
                <w:ilvl w:val="0"/>
                <w:numId w:val="27"/>
              </w:numPr>
              <w:rPr>
                <w:rFonts w:ascii="Calibri" w:hAnsi="Calibri"/>
                <w:sz w:val="24"/>
                <w:szCs w:val="24"/>
              </w:rPr>
            </w:pPr>
            <w:r w:rsidRPr="00670B7D">
              <w:rPr>
                <w:rFonts w:ascii="Calibri" w:hAnsi="Calibri"/>
                <w:sz w:val="24"/>
                <w:szCs w:val="24"/>
              </w:rPr>
              <w:t xml:space="preserve">Knowledge/interventions and trust built with client will be formally recognised as part of a crisis plan  </w:t>
            </w:r>
          </w:p>
          <w:p w:rsidR="00A43342" w:rsidRPr="00670B7D" w:rsidRDefault="00A43342" w:rsidP="00614261">
            <w:pPr>
              <w:pStyle w:val="ListParagraph"/>
              <w:numPr>
                <w:ilvl w:val="0"/>
                <w:numId w:val="27"/>
              </w:numPr>
              <w:rPr>
                <w:rFonts w:ascii="Calibri" w:hAnsi="Calibri"/>
                <w:sz w:val="24"/>
                <w:szCs w:val="24"/>
              </w:rPr>
            </w:pPr>
            <w:r w:rsidRPr="00670B7D">
              <w:rPr>
                <w:rFonts w:ascii="Calibri" w:hAnsi="Calibri"/>
                <w:sz w:val="24"/>
                <w:szCs w:val="24"/>
              </w:rPr>
              <w:t>Clients will have a fast track access back to secondary care rather than via GP</w:t>
            </w:r>
          </w:p>
          <w:p w:rsidR="00A43342" w:rsidRPr="00670B7D" w:rsidRDefault="00A43342" w:rsidP="00614261">
            <w:pPr>
              <w:pStyle w:val="ListParagraph"/>
              <w:numPr>
                <w:ilvl w:val="0"/>
                <w:numId w:val="27"/>
              </w:numPr>
              <w:rPr>
                <w:rFonts w:ascii="Calibri" w:hAnsi="Calibri"/>
                <w:sz w:val="24"/>
                <w:szCs w:val="24"/>
              </w:rPr>
            </w:pPr>
            <w:r w:rsidRPr="00670B7D">
              <w:rPr>
                <w:rFonts w:ascii="Calibri" w:hAnsi="Calibri"/>
                <w:sz w:val="24"/>
                <w:szCs w:val="24"/>
              </w:rPr>
              <w:t xml:space="preserve">Recovery and Crisis Team will have access to Wellness plans enabling them to update crisis plans based on clients preferred options. </w:t>
            </w:r>
          </w:p>
        </w:tc>
        <w:tc>
          <w:tcPr>
            <w:tcW w:w="1070" w:type="dxa"/>
            <w:shd w:val="clear" w:color="auto" w:fill="92D050"/>
          </w:tcPr>
          <w:p w:rsidR="00A43342" w:rsidRPr="005653A1" w:rsidRDefault="00A43342" w:rsidP="008704F4">
            <w:pPr>
              <w:rPr>
                <w:rFonts w:ascii="Calibri" w:hAnsi="Calibri" w:cs="Lucida Sans Unicode"/>
                <w:bCs/>
                <w:color w:val="000000" w:themeColor="text1"/>
                <w:sz w:val="24"/>
                <w:szCs w:val="24"/>
              </w:rPr>
            </w:pPr>
          </w:p>
        </w:tc>
      </w:tr>
      <w:tr w:rsidR="00A43342" w:rsidRPr="005653A1" w:rsidTr="00D65402">
        <w:tc>
          <w:tcPr>
            <w:tcW w:w="710" w:type="dxa"/>
            <w:gridSpan w:val="2"/>
          </w:tcPr>
          <w:p w:rsidR="00A43342" w:rsidRPr="005653A1" w:rsidRDefault="00A43342" w:rsidP="008704F4">
            <w:pPr>
              <w:rPr>
                <w:rFonts w:ascii="Calibri" w:hAnsi="Calibri"/>
                <w:sz w:val="24"/>
                <w:szCs w:val="24"/>
              </w:rPr>
            </w:pPr>
            <w:r>
              <w:rPr>
                <w:rFonts w:ascii="Calibri" w:hAnsi="Calibri"/>
                <w:sz w:val="24"/>
                <w:szCs w:val="24"/>
              </w:rPr>
              <w:t>4.30</w:t>
            </w:r>
          </w:p>
        </w:tc>
        <w:tc>
          <w:tcPr>
            <w:tcW w:w="3292" w:type="dxa"/>
            <w:gridSpan w:val="2"/>
          </w:tcPr>
          <w:p w:rsidR="00A43342" w:rsidRPr="0099699A" w:rsidRDefault="00A43342" w:rsidP="000D21BE">
            <w:pPr>
              <w:rPr>
                <w:rFonts w:ascii="Calibri" w:hAnsi="Calibri" w:cs="Tahoma"/>
                <w:bCs/>
                <w:sz w:val="24"/>
                <w:szCs w:val="24"/>
              </w:rPr>
            </w:pPr>
            <w:r w:rsidRPr="00810E5A">
              <w:rPr>
                <w:rFonts w:ascii="Calibri" w:hAnsi="Calibri" w:cs="Tahoma"/>
                <w:bCs/>
                <w:sz w:val="24"/>
                <w:szCs w:val="24"/>
              </w:rPr>
              <w:t xml:space="preserve">Engage with </w:t>
            </w:r>
            <w:r>
              <w:rPr>
                <w:rFonts w:ascii="Calibri" w:hAnsi="Calibri" w:cs="Tahoma"/>
                <w:bCs/>
                <w:sz w:val="24"/>
                <w:szCs w:val="24"/>
              </w:rPr>
              <w:t>the County Homelessness Implementation Group (CHIG) to scope out housing issues in the context of mental health crisis</w:t>
            </w:r>
          </w:p>
        </w:tc>
        <w:tc>
          <w:tcPr>
            <w:tcW w:w="1765" w:type="dxa"/>
          </w:tcPr>
          <w:p w:rsidR="00A43342" w:rsidRPr="00C574F4" w:rsidRDefault="00A43342" w:rsidP="000D21BE">
            <w:pPr>
              <w:rPr>
                <w:rFonts w:ascii="Calibri" w:hAnsi="Calibri" w:cs="Lucida Sans Unicode"/>
                <w:bCs/>
                <w:sz w:val="24"/>
                <w:szCs w:val="24"/>
              </w:rPr>
            </w:pPr>
            <w:r w:rsidRPr="00C574F4">
              <w:rPr>
                <w:rFonts w:ascii="Calibri" w:hAnsi="Calibri" w:cs="Lucida Sans Unicode"/>
                <w:bCs/>
                <w:sz w:val="24"/>
                <w:szCs w:val="24"/>
              </w:rPr>
              <w:t>February 2016</w:t>
            </w:r>
          </w:p>
        </w:tc>
        <w:tc>
          <w:tcPr>
            <w:tcW w:w="2017" w:type="dxa"/>
          </w:tcPr>
          <w:p w:rsidR="00A43342" w:rsidRDefault="00A43342" w:rsidP="000D21BE">
            <w:pPr>
              <w:rPr>
                <w:rFonts w:ascii="Calibri" w:hAnsi="Calibri" w:cs="Lucida Sans Unicode"/>
                <w:bCs/>
                <w:sz w:val="24"/>
                <w:szCs w:val="24"/>
              </w:rPr>
            </w:pPr>
            <w:r>
              <w:rPr>
                <w:rFonts w:ascii="Calibri" w:hAnsi="Calibri" w:cs="Lucida Sans Unicode"/>
                <w:bCs/>
                <w:sz w:val="24"/>
                <w:szCs w:val="24"/>
              </w:rPr>
              <w:t>Karl Gluck</w:t>
            </w:r>
          </w:p>
          <w:p w:rsidR="00A43342" w:rsidRDefault="00A43342" w:rsidP="000D21BE">
            <w:pPr>
              <w:rPr>
                <w:rFonts w:ascii="Calibri" w:hAnsi="Calibri" w:cs="Lucida Sans Unicode"/>
                <w:bCs/>
                <w:sz w:val="24"/>
                <w:szCs w:val="24"/>
              </w:rPr>
            </w:pPr>
            <w:r>
              <w:rPr>
                <w:rFonts w:ascii="Calibri" w:hAnsi="Calibri" w:cs="Lucida Sans Unicode"/>
                <w:bCs/>
                <w:sz w:val="24"/>
                <w:szCs w:val="24"/>
              </w:rPr>
              <w:t>CCG</w:t>
            </w:r>
          </w:p>
          <w:p w:rsidR="00A43342" w:rsidRDefault="00A43342" w:rsidP="000D21BE">
            <w:pPr>
              <w:rPr>
                <w:rFonts w:ascii="Calibri" w:hAnsi="Calibri" w:cs="Lucida Sans Unicode"/>
                <w:bCs/>
                <w:sz w:val="24"/>
                <w:szCs w:val="24"/>
              </w:rPr>
            </w:pPr>
            <w:r>
              <w:rPr>
                <w:rFonts w:ascii="Calibri" w:hAnsi="Calibri" w:cs="Lucida Sans Unicode"/>
                <w:bCs/>
                <w:sz w:val="24"/>
                <w:szCs w:val="24"/>
              </w:rPr>
              <w:t>Laura Stephen</w:t>
            </w:r>
          </w:p>
          <w:p w:rsidR="00A43342" w:rsidRPr="00962582" w:rsidRDefault="00A43342" w:rsidP="000D21BE">
            <w:pPr>
              <w:rPr>
                <w:rFonts w:ascii="Calibri" w:hAnsi="Calibri" w:cs="Lucida Sans Unicode"/>
                <w:bCs/>
                <w:sz w:val="24"/>
                <w:szCs w:val="24"/>
              </w:rPr>
            </w:pPr>
            <w:r>
              <w:rPr>
                <w:rFonts w:ascii="Calibri" w:hAnsi="Calibri" w:cs="Lucida Sans Unicode"/>
                <w:bCs/>
                <w:sz w:val="24"/>
                <w:szCs w:val="24"/>
              </w:rPr>
              <w:t>Chair of CHIG</w:t>
            </w:r>
          </w:p>
        </w:tc>
        <w:tc>
          <w:tcPr>
            <w:tcW w:w="5932" w:type="dxa"/>
          </w:tcPr>
          <w:p w:rsidR="00A43342" w:rsidRPr="00962582" w:rsidRDefault="00A43342" w:rsidP="000D21BE">
            <w:pPr>
              <w:rPr>
                <w:rFonts w:ascii="Calibri" w:hAnsi="Calibri" w:cs="Lucida Sans Unicode"/>
                <w:bCs/>
                <w:sz w:val="24"/>
                <w:szCs w:val="24"/>
              </w:rPr>
            </w:pPr>
            <w:r>
              <w:rPr>
                <w:rFonts w:ascii="Calibri" w:hAnsi="Calibri" w:cs="Tahoma"/>
                <w:bCs/>
                <w:sz w:val="24"/>
                <w:szCs w:val="24"/>
              </w:rPr>
              <w:t>Iden</w:t>
            </w:r>
            <w:r w:rsidRPr="00810E5A">
              <w:rPr>
                <w:rFonts w:ascii="Calibri" w:hAnsi="Calibri" w:cs="Tahoma"/>
                <w:bCs/>
                <w:sz w:val="24"/>
                <w:szCs w:val="24"/>
              </w:rPr>
              <w:t>tification of housing issue that relate to people in mental health crisis</w:t>
            </w:r>
          </w:p>
        </w:tc>
        <w:tc>
          <w:tcPr>
            <w:tcW w:w="1070" w:type="dxa"/>
            <w:shd w:val="clear" w:color="auto" w:fill="92D050"/>
          </w:tcPr>
          <w:p w:rsidR="00A43342" w:rsidRPr="005653A1" w:rsidRDefault="00A43342" w:rsidP="008704F4">
            <w:pPr>
              <w:rPr>
                <w:rFonts w:ascii="Calibri" w:hAnsi="Calibri" w:cs="Lucida Sans Unicode"/>
                <w:bCs/>
                <w:color w:val="000000" w:themeColor="text1"/>
                <w:sz w:val="24"/>
                <w:szCs w:val="24"/>
              </w:rPr>
            </w:pPr>
          </w:p>
        </w:tc>
      </w:tr>
      <w:tr w:rsidR="00A43342" w:rsidRPr="007D275D" w:rsidTr="002D2BA4">
        <w:tc>
          <w:tcPr>
            <w:tcW w:w="710" w:type="dxa"/>
            <w:gridSpan w:val="2"/>
          </w:tcPr>
          <w:p w:rsidR="00A43342" w:rsidRPr="005653A1" w:rsidRDefault="00A43342" w:rsidP="008704F4">
            <w:pPr>
              <w:rPr>
                <w:rFonts w:ascii="Calibri" w:hAnsi="Calibri" w:cs="Lucida Sans Unicode"/>
                <w:bCs/>
                <w:sz w:val="24"/>
                <w:szCs w:val="24"/>
              </w:rPr>
            </w:pPr>
            <w:r>
              <w:rPr>
                <w:rFonts w:ascii="Calibri" w:hAnsi="Calibri" w:cs="Lucida Sans Unicode"/>
                <w:bCs/>
                <w:sz w:val="24"/>
                <w:szCs w:val="24"/>
              </w:rPr>
              <w:t>5</w:t>
            </w:r>
            <w:r w:rsidRPr="005653A1">
              <w:rPr>
                <w:rFonts w:ascii="Calibri" w:hAnsi="Calibri" w:cs="Lucida Sans Unicode"/>
                <w:bCs/>
                <w:sz w:val="24"/>
                <w:szCs w:val="24"/>
              </w:rPr>
              <w:t>.1</w:t>
            </w:r>
          </w:p>
        </w:tc>
        <w:tc>
          <w:tcPr>
            <w:tcW w:w="3292" w:type="dxa"/>
            <w:gridSpan w:val="2"/>
          </w:tcPr>
          <w:p w:rsidR="00A43342" w:rsidRPr="005653A1" w:rsidRDefault="00A43342" w:rsidP="008704F4">
            <w:pPr>
              <w:rPr>
                <w:rFonts w:ascii="Calibri" w:hAnsi="Calibri"/>
                <w:sz w:val="24"/>
                <w:szCs w:val="24"/>
              </w:rPr>
            </w:pPr>
            <w:r w:rsidRPr="007D275D">
              <w:rPr>
                <w:rFonts w:ascii="Calibri" w:hAnsi="Calibri"/>
                <w:sz w:val="24"/>
                <w:szCs w:val="24"/>
              </w:rPr>
              <w:t>Review existing work of patient pathways in place for frequent attenders with mental health at E</w:t>
            </w:r>
            <w:r>
              <w:rPr>
                <w:rFonts w:ascii="Calibri" w:hAnsi="Calibri"/>
                <w:sz w:val="24"/>
                <w:szCs w:val="24"/>
              </w:rPr>
              <w:t xml:space="preserve">mergency </w:t>
            </w:r>
            <w:r w:rsidRPr="007D275D">
              <w:rPr>
                <w:rFonts w:ascii="Calibri" w:hAnsi="Calibri"/>
                <w:sz w:val="24"/>
                <w:szCs w:val="24"/>
              </w:rPr>
              <w:t>D</w:t>
            </w:r>
            <w:r>
              <w:rPr>
                <w:rFonts w:ascii="Calibri" w:hAnsi="Calibri"/>
                <w:sz w:val="24"/>
                <w:szCs w:val="24"/>
              </w:rPr>
              <w:t>epartment</w:t>
            </w:r>
            <w:r w:rsidRPr="007D275D">
              <w:rPr>
                <w:rFonts w:ascii="Calibri" w:hAnsi="Calibri"/>
                <w:sz w:val="24"/>
                <w:szCs w:val="24"/>
              </w:rPr>
              <w:t xml:space="preserve"> and extend provision</w:t>
            </w:r>
          </w:p>
        </w:tc>
        <w:tc>
          <w:tcPr>
            <w:tcW w:w="1765" w:type="dxa"/>
          </w:tcPr>
          <w:p w:rsidR="00A43342" w:rsidRPr="005653A1" w:rsidRDefault="00A43342" w:rsidP="008704F4">
            <w:pPr>
              <w:rPr>
                <w:rFonts w:ascii="Calibri" w:hAnsi="Calibri"/>
                <w:sz w:val="24"/>
                <w:szCs w:val="24"/>
              </w:rPr>
            </w:pPr>
            <w:r w:rsidRPr="005653A1">
              <w:rPr>
                <w:rFonts w:ascii="Calibri" w:hAnsi="Calibri"/>
                <w:sz w:val="24"/>
                <w:szCs w:val="24"/>
              </w:rPr>
              <w:t>April 2015</w:t>
            </w:r>
          </w:p>
        </w:tc>
        <w:tc>
          <w:tcPr>
            <w:tcW w:w="2017" w:type="dxa"/>
          </w:tcPr>
          <w:p w:rsidR="00A43342" w:rsidRPr="005653A1" w:rsidRDefault="00A43342" w:rsidP="008704F4">
            <w:pPr>
              <w:rPr>
                <w:rFonts w:ascii="Calibri" w:hAnsi="Calibri"/>
                <w:sz w:val="24"/>
                <w:szCs w:val="24"/>
              </w:rPr>
            </w:pPr>
            <w:r w:rsidRPr="005653A1">
              <w:rPr>
                <w:rFonts w:ascii="Calibri" w:hAnsi="Calibri"/>
                <w:sz w:val="24"/>
                <w:szCs w:val="24"/>
              </w:rPr>
              <w:t>D</w:t>
            </w:r>
            <w:r>
              <w:rPr>
                <w:rFonts w:ascii="Calibri" w:hAnsi="Calibri"/>
                <w:sz w:val="24"/>
                <w:szCs w:val="24"/>
              </w:rPr>
              <w:t>elia</w:t>
            </w:r>
            <w:r w:rsidRPr="005653A1">
              <w:rPr>
                <w:rFonts w:ascii="Calibri" w:hAnsi="Calibri"/>
                <w:sz w:val="24"/>
                <w:szCs w:val="24"/>
              </w:rPr>
              <w:t xml:space="preserve"> Parnham-Cope</w:t>
            </w:r>
          </w:p>
          <w:p w:rsidR="00A43342" w:rsidRPr="005653A1" w:rsidRDefault="00A43342" w:rsidP="008704F4">
            <w:pPr>
              <w:rPr>
                <w:rFonts w:ascii="Calibri" w:hAnsi="Calibri"/>
                <w:sz w:val="24"/>
                <w:szCs w:val="24"/>
              </w:rPr>
            </w:pPr>
            <w:r w:rsidRPr="005653A1">
              <w:rPr>
                <w:rFonts w:ascii="Calibri" w:hAnsi="Calibri"/>
                <w:sz w:val="24"/>
                <w:szCs w:val="24"/>
              </w:rPr>
              <w:t>G</w:t>
            </w:r>
            <w:r>
              <w:rPr>
                <w:rFonts w:ascii="Calibri" w:hAnsi="Calibri"/>
                <w:sz w:val="24"/>
                <w:szCs w:val="24"/>
              </w:rPr>
              <w:t xml:space="preserve">loucestershire </w:t>
            </w:r>
            <w:r w:rsidRPr="005653A1">
              <w:rPr>
                <w:rFonts w:ascii="Calibri" w:hAnsi="Calibri"/>
                <w:sz w:val="24"/>
                <w:szCs w:val="24"/>
              </w:rPr>
              <w:t>H</w:t>
            </w:r>
            <w:r>
              <w:rPr>
                <w:rFonts w:ascii="Calibri" w:hAnsi="Calibri"/>
                <w:sz w:val="24"/>
                <w:szCs w:val="24"/>
              </w:rPr>
              <w:t xml:space="preserve">ospitals </w:t>
            </w:r>
            <w:r w:rsidRPr="005653A1">
              <w:rPr>
                <w:rFonts w:ascii="Calibri" w:hAnsi="Calibri"/>
                <w:sz w:val="24"/>
                <w:szCs w:val="24"/>
              </w:rPr>
              <w:t xml:space="preserve">NHSFT </w:t>
            </w:r>
          </w:p>
          <w:p w:rsidR="00A43342" w:rsidRPr="005653A1" w:rsidRDefault="00A43342" w:rsidP="008704F4">
            <w:pPr>
              <w:rPr>
                <w:rFonts w:ascii="Calibri" w:hAnsi="Calibri"/>
                <w:sz w:val="24"/>
                <w:szCs w:val="24"/>
              </w:rPr>
            </w:pPr>
            <w:r>
              <w:rPr>
                <w:rFonts w:ascii="Calibri" w:hAnsi="Calibri"/>
                <w:sz w:val="24"/>
                <w:szCs w:val="24"/>
              </w:rPr>
              <w:t>Natalie Sivell</w:t>
            </w:r>
          </w:p>
          <w:p w:rsidR="00A43342" w:rsidRPr="005653A1" w:rsidRDefault="00A43342" w:rsidP="008704F4">
            <w:pPr>
              <w:rPr>
                <w:rFonts w:ascii="Calibri" w:hAnsi="Calibri"/>
                <w:sz w:val="24"/>
                <w:szCs w:val="24"/>
              </w:rPr>
            </w:pPr>
            <w:r w:rsidRPr="005653A1">
              <w:rPr>
                <w:rFonts w:ascii="Calibri" w:hAnsi="Calibri"/>
                <w:sz w:val="24"/>
                <w:szCs w:val="24"/>
                <w:vertAlign w:val="superscript"/>
              </w:rPr>
              <w:t>2</w:t>
            </w:r>
            <w:r w:rsidRPr="005653A1">
              <w:rPr>
                <w:rFonts w:ascii="Calibri" w:hAnsi="Calibri"/>
                <w:sz w:val="24"/>
                <w:szCs w:val="24"/>
              </w:rPr>
              <w:t>Gether</w:t>
            </w:r>
            <w:r>
              <w:rPr>
                <w:rFonts w:ascii="Calibri" w:hAnsi="Calibri"/>
                <w:sz w:val="24"/>
                <w:szCs w:val="24"/>
              </w:rPr>
              <w:t xml:space="preserve"> </w:t>
            </w:r>
            <w:r w:rsidRPr="005653A1">
              <w:rPr>
                <w:rFonts w:ascii="Calibri" w:hAnsi="Calibri"/>
                <w:sz w:val="24"/>
                <w:szCs w:val="24"/>
              </w:rPr>
              <w:t>NHSFT</w:t>
            </w:r>
          </w:p>
        </w:tc>
        <w:tc>
          <w:tcPr>
            <w:tcW w:w="5932" w:type="dxa"/>
          </w:tcPr>
          <w:p w:rsidR="00A43342" w:rsidRDefault="00A43342" w:rsidP="009763F6">
            <w:pPr>
              <w:pStyle w:val="ListParagraph"/>
              <w:numPr>
                <w:ilvl w:val="0"/>
                <w:numId w:val="50"/>
              </w:numPr>
              <w:rPr>
                <w:rFonts w:ascii="Calibri" w:hAnsi="Calibri" w:cs="Lucida Sans Unicode"/>
                <w:bCs/>
                <w:sz w:val="24"/>
                <w:szCs w:val="24"/>
              </w:rPr>
            </w:pPr>
            <w:r>
              <w:rPr>
                <w:rFonts w:ascii="Calibri" w:hAnsi="Calibri" w:cs="Lucida Sans Unicode"/>
                <w:bCs/>
                <w:sz w:val="24"/>
                <w:szCs w:val="24"/>
              </w:rPr>
              <w:t>Clarity of pathways in place for frequent attendees</w:t>
            </w:r>
          </w:p>
          <w:p w:rsidR="00A43342" w:rsidRPr="007D275D" w:rsidRDefault="00A43342" w:rsidP="009763F6">
            <w:pPr>
              <w:pStyle w:val="ListParagraph"/>
              <w:numPr>
                <w:ilvl w:val="0"/>
                <w:numId w:val="50"/>
              </w:numPr>
              <w:rPr>
                <w:rFonts w:ascii="Calibri" w:hAnsi="Calibri" w:cs="Lucida Sans Unicode"/>
                <w:bCs/>
                <w:sz w:val="24"/>
                <w:szCs w:val="24"/>
              </w:rPr>
            </w:pPr>
            <w:r>
              <w:rPr>
                <w:rFonts w:ascii="Calibri" w:hAnsi="Calibri" w:cs="Lucida Sans Unicode"/>
                <w:bCs/>
                <w:sz w:val="24"/>
                <w:szCs w:val="24"/>
              </w:rPr>
              <w:t>Plan in place to address needs of Frequent attendees</w:t>
            </w:r>
          </w:p>
        </w:tc>
        <w:tc>
          <w:tcPr>
            <w:tcW w:w="1070" w:type="dxa"/>
            <w:shd w:val="clear" w:color="auto" w:fill="92D050"/>
          </w:tcPr>
          <w:p w:rsidR="00A43342" w:rsidRPr="007D275D" w:rsidRDefault="00A43342" w:rsidP="008704F4">
            <w:pPr>
              <w:pStyle w:val="ListParagraph"/>
              <w:ind w:left="360"/>
              <w:rPr>
                <w:rFonts w:ascii="Calibri" w:hAnsi="Calibri" w:cs="Lucida Sans Unicode"/>
                <w:bCs/>
                <w:sz w:val="24"/>
                <w:szCs w:val="24"/>
              </w:rPr>
            </w:pPr>
          </w:p>
        </w:tc>
      </w:tr>
      <w:tr w:rsidR="00A43342" w:rsidRPr="003177C9" w:rsidTr="002D2BA4">
        <w:tc>
          <w:tcPr>
            <w:tcW w:w="710" w:type="dxa"/>
            <w:gridSpan w:val="2"/>
          </w:tcPr>
          <w:p w:rsidR="00A43342" w:rsidRDefault="00A43342" w:rsidP="009A6624">
            <w:pPr>
              <w:rPr>
                <w:rFonts w:ascii="Calibri" w:hAnsi="Calibri" w:cs="Lucida Sans Unicode"/>
                <w:bCs/>
                <w:sz w:val="24"/>
                <w:szCs w:val="24"/>
              </w:rPr>
            </w:pPr>
            <w:r>
              <w:rPr>
                <w:rFonts w:ascii="Calibri" w:hAnsi="Calibri" w:cs="Lucida Sans Unicode"/>
                <w:bCs/>
                <w:sz w:val="24"/>
                <w:szCs w:val="24"/>
              </w:rPr>
              <w:t>5.3</w:t>
            </w:r>
          </w:p>
        </w:tc>
        <w:tc>
          <w:tcPr>
            <w:tcW w:w="3292" w:type="dxa"/>
            <w:gridSpan w:val="2"/>
          </w:tcPr>
          <w:p w:rsidR="00A43342" w:rsidRDefault="00A43342" w:rsidP="009A6624">
            <w:pPr>
              <w:rPr>
                <w:rFonts w:ascii="Calibri" w:hAnsi="Calibri"/>
                <w:sz w:val="24"/>
                <w:szCs w:val="24"/>
              </w:rPr>
            </w:pPr>
            <w:r>
              <w:rPr>
                <w:rFonts w:ascii="Calibri" w:hAnsi="Calibri"/>
                <w:sz w:val="24"/>
                <w:szCs w:val="24"/>
              </w:rPr>
              <w:t>Formal review of policies in  light of the critical review of partner agencies mental health crisis related policies, procedures/protocols carried out by the independent consultants Jim Symington and David Pugh (Action 2.27 Glos Action Plan V15):</w:t>
            </w:r>
          </w:p>
          <w:p w:rsidR="00A43342" w:rsidRDefault="00A43342" w:rsidP="009A6624">
            <w:pPr>
              <w:rPr>
                <w:rFonts w:ascii="Calibri" w:hAnsi="Calibri"/>
                <w:sz w:val="24"/>
                <w:szCs w:val="24"/>
              </w:rPr>
            </w:pPr>
          </w:p>
          <w:p w:rsidR="00A43342" w:rsidRDefault="00A43342" w:rsidP="009A6624">
            <w:pPr>
              <w:pStyle w:val="ListParagraph"/>
              <w:numPr>
                <w:ilvl w:val="0"/>
                <w:numId w:val="65"/>
              </w:numPr>
              <w:rPr>
                <w:rFonts w:ascii="Calibri" w:hAnsi="Calibri"/>
                <w:sz w:val="24"/>
                <w:szCs w:val="24"/>
              </w:rPr>
            </w:pPr>
            <w:r w:rsidRPr="005E1CD4">
              <w:rPr>
                <w:rFonts w:ascii="Calibri" w:hAnsi="Calibri"/>
                <w:sz w:val="24"/>
                <w:szCs w:val="24"/>
              </w:rPr>
              <w:t>CRHTT Operational Policy 2012 (2G)</w:t>
            </w:r>
          </w:p>
          <w:p w:rsidR="00A43342" w:rsidRDefault="00A43342" w:rsidP="009A6624">
            <w:pPr>
              <w:pStyle w:val="ListParagraph"/>
              <w:numPr>
                <w:ilvl w:val="0"/>
                <w:numId w:val="33"/>
              </w:numPr>
              <w:rPr>
                <w:rFonts w:ascii="Calibri" w:hAnsi="Calibri"/>
                <w:sz w:val="24"/>
                <w:szCs w:val="24"/>
              </w:rPr>
            </w:pPr>
            <w:r>
              <w:rPr>
                <w:rFonts w:ascii="Calibri" w:hAnsi="Calibri"/>
                <w:sz w:val="24"/>
                <w:szCs w:val="24"/>
              </w:rPr>
              <w:t>Advance Care Planning Policy and Advance Statements and Decisions Procedural Guidance (2G)</w:t>
            </w:r>
          </w:p>
          <w:p w:rsidR="00A43342" w:rsidRDefault="00A43342" w:rsidP="009A6624">
            <w:pPr>
              <w:pStyle w:val="ListParagraph"/>
              <w:numPr>
                <w:ilvl w:val="0"/>
                <w:numId w:val="33"/>
              </w:numPr>
              <w:rPr>
                <w:rFonts w:ascii="Calibri" w:hAnsi="Calibri"/>
                <w:sz w:val="24"/>
                <w:szCs w:val="24"/>
              </w:rPr>
            </w:pPr>
            <w:r>
              <w:rPr>
                <w:rFonts w:ascii="Calibri" w:hAnsi="Calibri"/>
                <w:sz w:val="24"/>
                <w:szCs w:val="24"/>
              </w:rPr>
              <w:t>Criminal Justice Services Gloucestershire Operational Policy (2G)</w:t>
            </w:r>
          </w:p>
          <w:p w:rsidR="00A43342" w:rsidRDefault="00A43342" w:rsidP="009A6624">
            <w:pPr>
              <w:pStyle w:val="ListParagraph"/>
              <w:numPr>
                <w:ilvl w:val="0"/>
                <w:numId w:val="33"/>
              </w:numPr>
              <w:rPr>
                <w:rFonts w:ascii="Calibri" w:hAnsi="Calibri"/>
                <w:sz w:val="24"/>
                <w:szCs w:val="24"/>
              </w:rPr>
            </w:pPr>
            <w:r>
              <w:rPr>
                <w:rFonts w:ascii="Calibri" w:hAnsi="Calibri"/>
                <w:sz w:val="24"/>
                <w:szCs w:val="24"/>
              </w:rPr>
              <w:t>Conveying Joint Protocol 2010 (GCC and 2G)</w:t>
            </w:r>
          </w:p>
          <w:p w:rsidR="00A43342" w:rsidRPr="0099699A" w:rsidRDefault="00A43342" w:rsidP="0099699A">
            <w:pPr>
              <w:pStyle w:val="ListParagraph"/>
              <w:numPr>
                <w:ilvl w:val="0"/>
                <w:numId w:val="33"/>
              </w:numPr>
              <w:rPr>
                <w:rFonts w:ascii="Calibri" w:hAnsi="Calibri"/>
                <w:sz w:val="24"/>
                <w:szCs w:val="24"/>
              </w:rPr>
            </w:pPr>
            <w:r>
              <w:rPr>
                <w:rFonts w:ascii="Calibri" w:hAnsi="Calibri"/>
                <w:sz w:val="24"/>
                <w:szCs w:val="24"/>
              </w:rPr>
              <w:t>Mental Health Helpdesk Guidance and Flow Chart 2011 (GCC)</w:t>
            </w:r>
          </w:p>
        </w:tc>
        <w:tc>
          <w:tcPr>
            <w:tcW w:w="1765" w:type="dxa"/>
          </w:tcPr>
          <w:p w:rsidR="00A43342" w:rsidRDefault="00A43342" w:rsidP="009A6624">
            <w:pPr>
              <w:rPr>
                <w:rFonts w:ascii="Calibri" w:hAnsi="Calibri"/>
                <w:sz w:val="24"/>
                <w:szCs w:val="24"/>
              </w:rPr>
            </w:pPr>
            <w:r w:rsidRPr="00687895">
              <w:rPr>
                <w:rFonts w:ascii="Calibri" w:hAnsi="Calibri"/>
                <w:sz w:val="24"/>
                <w:szCs w:val="24"/>
              </w:rPr>
              <w:t>June 2015</w:t>
            </w:r>
          </w:p>
          <w:p w:rsidR="00A43342" w:rsidRDefault="00A43342" w:rsidP="009A6624">
            <w:pPr>
              <w:rPr>
                <w:rFonts w:ascii="Calibri" w:hAnsi="Calibri"/>
                <w:sz w:val="24"/>
                <w:szCs w:val="24"/>
              </w:rPr>
            </w:pPr>
          </w:p>
          <w:p w:rsidR="00A43342" w:rsidRPr="00420BA7" w:rsidRDefault="00A43342" w:rsidP="00D13733">
            <w:pPr>
              <w:rPr>
                <w:rFonts w:ascii="Calibri" w:hAnsi="Calibri"/>
                <w:sz w:val="24"/>
                <w:szCs w:val="24"/>
              </w:rPr>
            </w:pPr>
          </w:p>
        </w:tc>
        <w:tc>
          <w:tcPr>
            <w:tcW w:w="2017" w:type="dxa"/>
          </w:tcPr>
          <w:p w:rsidR="00A43342" w:rsidRDefault="00A43342" w:rsidP="009A6624">
            <w:pPr>
              <w:rPr>
                <w:rFonts w:ascii="Calibri" w:hAnsi="Calibri"/>
                <w:sz w:val="24"/>
                <w:szCs w:val="24"/>
              </w:rPr>
            </w:pPr>
            <w:r>
              <w:rPr>
                <w:rFonts w:ascii="Calibri" w:hAnsi="Calibri"/>
                <w:sz w:val="24"/>
                <w:szCs w:val="24"/>
              </w:rPr>
              <w:t>Les Trewin</w:t>
            </w:r>
          </w:p>
          <w:p w:rsidR="00A43342" w:rsidRDefault="00A43342" w:rsidP="009A6624">
            <w:pPr>
              <w:rPr>
                <w:rFonts w:ascii="Calibri" w:hAnsi="Calibri"/>
                <w:sz w:val="24"/>
                <w:szCs w:val="24"/>
              </w:rPr>
            </w:pPr>
            <w:r w:rsidRPr="005653A1">
              <w:rPr>
                <w:rFonts w:ascii="Calibri" w:hAnsi="Calibri"/>
                <w:sz w:val="24"/>
                <w:szCs w:val="24"/>
                <w:vertAlign w:val="superscript"/>
              </w:rPr>
              <w:t>2</w:t>
            </w:r>
            <w:r>
              <w:rPr>
                <w:rFonts w:ascii="Calibri" w:hAnsi="Calibri"/>
                <w:sz w:val="24"/>
                <w:szCs w:val="24"/>
              </w:rPr>
              <w:t xml:space="preserve">gether </w:t>
            </w:r>
            <w:r w:rsidRPr="005653A1">
              <w:rPr>
                <w:rFonts w:ascii="Calibri" w:hAnsi="Calibri"/>
                <w:sz w:val="24"/>
                <w:szCs w:val="24"/>
              </w:rPr>
              <w:t>NHSFT</w:t>
            </w:r>
          </w:p>
          <w:p w:rsidR="00A43342" w:rsidRDefault="00A43342" w:rsidP="009A6624">
            <w:pPr>
              <w:rPr>
                <w:rFonts w:ascii="Calibri" w:hAnsi="Calibri"/>
                <w:sz w:val="24"/>
                <w:szCs w:val="24"/>
              </w:rPr>
            </w:pPr>
            <w:r>
              <w:rPr>
                <w:rFonts w:ascii="Calibri" w:hAnsi="Calibri"/>
                <w:sz w:val="24"/>
                <w:szCs w:val="24"/>
              </w:rPr>
              <w:t>Karl Gluck</w:t>
            </w:r>
          </w:p>
          <w:p w:rsidR="00A43342" w:rsidRDefault="00A43342" w:rsidP="009A6624">
            <w:pPr>
              <w:rPr>
                <w:rFonts w:ascii="Calibri" w:hAnsi="Calibri"/>
                <w:sz w:val="24"/>
                <w:szCs w:val="24"/>
              </w:rPr>
            </w:pPr>
            <w:r>
              <w:rPr>
                <w:rFonts w:ascii="Calibri" w:hAnsi="Calibri"/>
                <w:sz w:val="24"/>
                <w:szCs w:val="24"/>
              </w:rPr>
              <w:t>Gloucestershire County Council</w:t>
            </w:r>
          </w:p>
          <w:p w:rsidR="00A43342" w:rsidRPr="00420BA7" w:rsidRDefault="00A43342" w:rsidP="009A6624">
            <w:pPr>
              <w:rPr>
                <w:rFonts w:ascii="Calibri" w:hAnsi="Calibri"/>
                <w:sz w:val="24"/>
                <w:szCs w:val="24"/>
              </w:rPr>
            </w:pPr>
          </w:p>
        </w:tc>
        <w:tc>
          <w:tcPr>
            <w:tcW w:w="5932" w:type="dxa"/>
          </w:tcPr>
          <w:p w:rsidR="00A43342" w:rsidRDefault="00A43342" w:rsidP="009A6624">
            <w:pPr>
              <w:pStyle w:val="ListParagraph"/>
              <w:numPr>
                <w:ilvl w:val="0"/>
                <w:numId w:val="60"/>
              </w:numPr>
              <w:rPr>
                <w:rFonts w:ascii="Calibri" w:hAnsi="Calibri"/>
                <w:sz w:val="24"/>
                <w:szCs w:val="24"/>
              </w:rPr>
            </w:pPr>
            <w:r>
              <w:rPr>
                <w:rFonts w:ascii="Calibri" w:hAnsi="Calibri"/>
                <w:sz w:val="24"/>
                <w:szCs w:val="24"/>
              </w:rPr>
              <w:t>Partner agencies policies compliant with requirements of Crisis Care Concordat</w:t>
            </w:r>
          </w:p>
          <w:p w:rsidR="00A43342" w:rsidRPr="00405B4C" w:rsidRDefault="00A43342" w:rsidP="009A6624">
            <w:pPr>
              <w:pStyle w:val="ListParagraph"/>
              <w:numPr>
                <w:ilvl w:val="0"/>
                <w:numId w:val="60"/>
              </w:numPr>
              <w:rPr>
                <w:rFonts w:ascii="Calibri" w:hAnsi="Calibri"/>
                <w:sz w:val="24"/>
                <w:szCs w:val="24"/>
              </w:rPr>
            </w:pPr>
            <w:r>
              <w:rPr>
                <w:rFonts w:ascii="Calibri" w:hAnsi="Calibri"/>
                <w:sz w:val="24"/>
                <w:szCs w:val="24"/>
              </w:rPr>
              <w:t>Staff have guidance that enables them to practice safely and in line with the requirements of the Crisis Care Concordat</w:t>
            </w:r>
          </w:p>
        </w:tc>
        <w:tc>
          <w:tcPr>
            <w:tcW w:w="1070" w:type="dxa"/>
            <w:shd w:val="clear" w:color="auto" w:fill="92D050"/>
          </w:tcPr>
          <w:p w:rsidR="00A43342" w:rsidRDefault="00A43342" w:rsidP="009A6624">
            <w:pPr>
              <w:pStyle w:val="ListParagraph"/>
              <w:ind w:left="360"/>
              <w:rPr>
                <w:rFonts w:ascii="Calibri" w:hAnsi="Calibri" w:cs="Lucida Sans Unicode"/>
                <w:bCs/>
                <w:sz w:val="24"/>
                <w:szCs w:val="24"/>
              </w:rPr>
            </w:pPr>
          </w:p>
          <w:p w:rsidR="00A43342" w:rsidRPr="007D275D" w:rsidRDefault="00A43342" w:rsidP="009A6624">
            <w:pPr>
              <w:pStyle w:val="ListParagraph"/>
              <w:ind w:left="360"/>
              <w:rPr>
                <w:rFonts w:ascii="Calibri" w:hAnsi="Calibri" w:cs="Lucida Sans Unicode"/>
                <w:bCs/>
                <w:sz w:val="24"/>
                <w:szCs w:val="24"/>
              </w:rPr>
            </w:pPr>
          </w:p>
        </w:tc>
      </w:tr>
      <w:tr w:rsidR="00A43342" w:rsidRPr="003177C9" w:rsidTr="002D2BA4">
        <w:tc>
          <w:tcPr>
            <w:tcW w:w="710" w:type="dxa"/>
            <w:gridSpan w:val="2"/>
          </w:tcPr>
          <w:p w:rsidR="00A43342" w:rsidRDefault="00A43342" w:rsidP="008704F4">
            <w:pPr>
              <w:rPr>
                <w:rFonts w:ascii="Calibri" w:hAnsi="Calibri" w:cs="Lucida Sans Unicode"/>
                <w:bCs/>
                <w:sz w:val="24"/>
                <w:szCs w:val="24"/>
              </w:rPr>
            </w:pPr>
            <w:r>
              <w:rPr>
                <w:rFonts w:ascii="Calibri" w:hAnsi="Calibri" w:cs="Lucida Sans Unicode"/>
                <w:bCs/>
                <w:sz w:val="24"/>
                <w:szCs w:val="24"/>
              </w:rPr>
              <w:t>5.4</w:t>
            </w:r>
          </w:p>
        </w:tc>
        <w:tc>
          <w:tcPr>
            <w:tcW w:w="3292" w:type="dxa"/>
            <w:gridSpan w:val="2"/>
          </w:tcPr>
          <w:p w:rsidR="00A43342" w:rsidRPr="005653A1" w:rsidRDefault="00A43342" w:rsidP="000D21BE">
            <w:pPr>
              <w:rPr>
                <w:rFonts w:ascii="Calibri" w:hAnsi="Calibri"/>
                <w:sz w:val="24"/>
                <w:szCs w:val="24"/>
              </w:rPr>
            </w:pPr>
            <w:r w:rsidRPr="007D275D">
              <w:rPr>
                <w:rFonts w:ascii="Calibri" w:hAnsi="Calibri"/>
                <w:sz w:val="24"/>
                <w:szCs w:val="24"/>
              </w:rPr>
              <w:t>Review Datix incidents where Emergency Dep</w:t>
            </w:r>
            <w:r>
              <w:rPr>
                <w:rFonts w:ascii="Calibri" w:hAnsi="Calibri"/>
                <w:sz w:val="24"/>
                <w:szCs w:val="24"/>
              </w:rPr>
              <w:t>ar</w:t>
            </w:r>
            <w:r w:rsidRPr="007D275D">
              <w:rPr>
                <w:rFonts w:ascii="Calibri" w:hAnsi="Calibri"/>
                <w:sz w:val="24"/>
                <w:szCs w:val="24"/>
              </w:rPr>
              <w:t>t</w:t>
            </w:r>
            <w:r>
              <w:rPr>
                <w:rFonts w:ascii="Calibri" w:hAnsi="Calibri"/>
                <w:sz w:val="24"/>
                <w:szCs w:val="24"/>
              </w:rPr>
              <w:t>ment</w:t>
            </w:r>
            <w:r w:rsidRPr="007D275D">
              <w:rPr>
                <w:rFonts w:ascii="Calibri" w:hAnsi="Calibri"/>
                <w:sz w:val="24"/>
                <w:szCs w:val="24"/>
              </w:rPr>
              <w:t xml:space="preserve"> has</w:t>
            </w:r>
            <w:r>
              <w:rPr>
                <w:rFonts w:ascii="Calibri" w:hAnsi="Calibri"/>
                <w:sz w:val="24"/>
                <w:szCs w:val="24"/>
              </w:rPr>
              <w:t xml:space="preserve"> been used as a place of safety</w:t>
            </w:r>
          </w:p>
        </w:tc>
        <w:tc>
          <w:tcPr>
            <w:tcW w:w="1765" w:type="dxa"/>
          </w:tcPr>
          <w:p w:rsidR="00A43342" w:rsidRDefault="00A43342" w:rsidP="000D21BE">
            <w:pPr>
              <w:rPr>
                <w:rFonts w:ascii="Calibri" w:hAnsi="Calibri"/>
                <w:sz w:val="24"/>
                <w:szCs w:val="24"/>
              </w:rPr>
            </w:pPr>
            <w:r w:rsidRPr="00687895">
              <w:rPr>
                <w:rFonts w:ascii="Calibri" w:hAnsi="Calibri"/>
                <w:sz w:val="24"/>
                <w:szCs w:val="24"/>
              </w:rPr>
              <w:t>By April 2015</w:t>
            </w:r>
          </w:p>
          <w:p w:rsidR="00A43342" w:rsidRDefault="00A43342" w:rsidP="000D21BE">
            <w:pPr>
              <w:rPr>
                <w:rFonts w:ascii="Calibri" w:hAnsi="Calibri"/>
                <w:sz w:val="24"/>
                <w:szCs w:val="24"/>
              </w:rPr>
            </w:pPr>
          </w:p>
          <w:p w:rsidR="00A43342" w:rsidRDefault="00A43342" w:rsidP="000D21BE">
            <w:pPr>
              <w:rPr>
                <w:rFonts w:ascii="Calibri" w:hAnsi="Calibri"/>
                <w:sz w:val="24"/>
                <w:szCs w:val="24"/>
              </w:rPr>
            </w:pPr>
            <w:r>
              <w:rPr>
                <w:rFonts w:ascii="Calibri" w:hAnsi="Calibri"/>
                <w:sz w:val="24"/>
                <w:szCs w:val="24"/>
              </w:rPr>
              <w:t>Revised date:</w:t>
            </w:r>
          </w:p>
          <w:p w:rsidR="00A43342" w:rsidRDefault="00A43342" w:rsidP="000D21BE">
            <w:pPr>
              <w:rPr>
                <w:rFonts w:ascii="Calibri" w:hAnsi="Calibri"/>
                <w:sz w:val="24"/>
                <w:szCs w:val="24"/>
              </w:rPr>
            </w:pPr>
            <w:r>
              <w:rPr>
                <w:rFonts w:ascii="Calibri" w:hAnsi="Calibri"/>
                <w:sz w:val="24"/>
                <w:szCs w:val="24"/>
              </w:rPr>
              <w:t>April 2016</w:t>
            </w:r>
          </w:p>
          <w:p w:rsidR="00A43342" w:rsidRPr="005653A1" w:rsidRDefault="00A43342" w:rsidP="000D21BE">
            <w:pPr>
              <w:rPr>
                <w:rFonts w:ascii="Calibri" w:hAnsi="Calibri"/>
                <w:sz w:val="24"/>
                <w:szCs w:val="24"/>
              </w:rPr>
            </w:pPr>
          </w:p>
        </w:tc>
        <w:tc>
          <w:tcPr>
            <w:tcW w:w="2017" w:type="dxa"/>
          </w:tcPr>
          <w:p w:rsidR="00A43342" w:rsidRDefault="00A43342" w:rsidP="000D21BE">
            <w:pPr>
              <w:rPr>
                <w:rFonts w:ascii="Calibri" w:hAnsi="Calibri"/>
                <w:sz w:val="24"/>
                <w:szCs w:val="24"/>
              </w:rPr>
            </w:pPr>
            <w:r w:rsidRPr="005653A1">
              <w:rPr>
                <w:rFonts w:ascii="Calibri" w:hAnsi="Calibri"/>
                <w:sz w:val="24"/>
                <w:szCs w:val="24"/>
              </w:rPr>
              <w:t>G</w:t>
            </w:r>
            <w:r>
              <w:rPr>
                <w:rFonts w:ascii="Calibri" w:hAnsi="Calibri"/>
                <w:sz w:val="24"/>
                <w:szCs w:val="24"/>
              </w:rPr>
              <w:t xml:space="preserve">loucestershire </w:t>
            </w:r>
            <w:r w:rsidRPr="005653A1">
              <w:rPr>
                <w:rFonts w:ascii="Calibri" w:hAnsi="Calibri"/>
                <w:sz w:val="24"/>
                <w:szCs w:val="24"/>
              </w:rPr>
              <w:t>H</w:t>
            </w:r>
            <w:r>
              <w:rPr>
                <w:rFonts w:ascii="Calibri" w:hAnsi="Calibri"/>
                <w:sz w:val="24"/>
                <w:szCs w:val="24"/>
              </w:rPr>
              <w:t xml:space="preserve">ospitals </w:t>
            </w:r>
            <w:r w:rsidRPr="005653A1">
              <w:rPr>
                <w:rFonts w:ascii="Calibri" w:hAnsi="Calibri"/>
                <w:sz w:val="24"/>
                <w:szCs w:val="24"/>
              </w:rPr>
              <w:t>NHSFT (Psychiatry Liaison Group)</w:t>
            </w:r>
          </w:p>
          <w:p w:rsidR="00A43342" w:rsidRPr="005653A1" w:rsidRDefault="00A43342" w:rsidP="000D21BE">
            <w:pPr>
              <w:rPr>
                <w:rFonts w:ascii="Calibri" w:hAnsi="Calibri"/>
                <w:sz w:val="24"/>
                <w:szCs w:val="24"/>
              </w:rPr>
            </w:pPr>
          </w:p>
        </w:tc>
        <w:tc>
          <w:tcPr>
            <w:tcW w:w="5932" w:type="dxa"/>
          </w:tcPr>
          <w:p w:rsidR="00A43342" w:rsidRPr="007D275D" w:rsidRDefault="00A43342" w:rsidP="000D21BE">
            <w:pPr>
              <w:pStyle w:val="ListParagraph"/>
              <w:numPr>
                <w:ilvl w:val="0"/>
                <w:numId w:val="50"/>
              </w:numPr>
              <w:rPr>
                <w:rFonts w:ascii="Calibri" w:hAnsi="Calibri" w:cs="Lucida Sans Unicode"/>
                <w:bCs/>
                <w:sz w:val="24"/>
                <w:szCs w:val="24"/>
              </w:rPr>
            </w:pPr>
            <w:r w:rsidRPr="007D275D">
              <w:rPr>
                <w:rFonts w:ascii="Calibri" w:hAnsi="Calibri" w:cs="Lucida Sans Unicode"/>
                <w:bCs/>
                <w:sz w:val="24"/>
                <w:szCs w:val="24"/>
              </w:rPr>
              <w:t xml:space="preserve">List of incidents (via Datix) available for consideration, and to contribute to further </w:t>
            </w:r>
            <w:r>
              <w:rPr>
                <w:rFonts w:ascii="Calibri" w:hAnsi="Calibri" w:cs="Lucida Sans Unicode"/>
                <w:bCs/>
                <w:sz w:val="24"/>
                <w:szCs w:val="24"/>
              </w:rPr>
              <w:t>discussions on use of S136 etc</w:t>
            </w:r>
          </w:p>
        </w:tc>
        <w:tc>
          <w:tcPr>
            <w:tcW w:w="1070" w:type="dxa"/>
            <w:shd w:val="clear" w:color="auto" w:fill="92D050"/>
          </w:tcPr>
          <w:p w:rsidR="00A43342" w:rsidRPr="003177C9" w:rsidRDefault="00A43342" w:rsidP="008704F4">
            <w:pPr>
              <w:pStyle w:val="ListParagraph"/>
              <w:ind w:left="360"/>
              <w:rPr>
                <w:rFonts w:ascii="Calibri" w:hAnsi="Calibri" w:cs="Tahoma"/>
                <w:bCs/>
                <w:sz w:val="24"/>
                <w:szCs w:val="24"/>
              </w:rPr>
            </w:pPr>
          </w:p>
        </w:tc>
      </w:tr>
      <w:tr w:rsidR="00A43342" w:rsidRPr="003177C9" w:rsidTr="002D2BA4">
        <w:tc>
          <w:tcPr>
            <w:tcW w:w="710" w:type="dxa"/>
            <w:gridSpan w:val="2"/>
          </w:tcPr>
          <w:p w:rsidR="00A43342" w:rsidRPr="005653A1" w:rsidRDefault="00A43342" w:rsidP="008704F4">
            <w:pPr>
              <w:rPr>
                <w:rFonts w:ascii="Calibri" w:hAnsi="Calibri" w:cs="Lucida Sans Unicode"/>
                <w:bCs/>
                <w:sz w:val="24"/>
                <w:szCs w:val="24"/>
              </w:rPr>
            </w:pPr>
            <w:r>
              <w:rPr>
                <w:rFonts w:ascii="Calibri" w:hAnsi="Calibri" w:cs="Lucida Sans Unicode"/>
                <w:bCs/>
                <w:sz w:val="24"/>
                <w:szCs w:val="24"/>
              </w:rPr>
              <w:t>6</w:t>
            </w:r>
            <w:r w:rsidRPr="005653A1">
              <w:rPr>
                <w:rFonts w:ascii="Calibri" w:hAnsi="Calibri" w:cs="Lucida Sans Unicode"/>
                <w:bCs/>
                <w:sz w:val="24"/>
                <w:szCs w:val="24"/>
              </w:rPr>
              <w:t>.1</w:t>
            </w:r>
          </w:p>
        </w:tc>
        <w:tc>
          <w:tcPr>
            <w:tcW w:w="3292" w:type="dxa"/>
            <w:gridSpan w:val="2"/>
          </w:tcPr>
          <w:p w:rsidR="00A43342" w:rsidRPr="005653A1" w:rsidRDefault="00A43342" w:rsidP="008704F4">
            <w:pPr>
              <w:rPr>
                <w:rFonts w:ascii="Calibri" w:hAnsi="Calibri" w:cs="Tahoma"/>
                <w:bCs/>
                <w:sz w:val="24"/>
                <w:szCs w:val="24"/>
              </w:rPr>
            </w:pPr>
            <w:r w:rsidRPr="005653A1">
              <w:rPr>
                <w:rFonts w:ascii="Calibri" w:hAnsi="Calibri" w:cs="Tahoma"/>
                <w:bCs/>
                <w:sz w:val="24"/>
                <w:szCs w:val="24"/>
              </w:rPr>
              <w:t>Information pack for the I</w:t>
            </w:r>
            <w:r>
              <w:rPr>
                <w:rFonts w:ascii="Calibri" w:hAnsi="Calibri" w:cs="Tahoma"/>
                <w:bCs/>
                <w:sz w:val="24"/>
                <w:szCs w:val="24"/>
              </w:rPr>
              <w:t xml:space="preserve">ndependent </w:t>
            </w:r>
            <w:r w:rsidRPr="005653A1">
              <w:rPr>
                <w:rFonts w:ascii="Calibri" w:hAnsi="Calibri" w:cs="Tahoma"/>
                <w:bCs/>
                <w:sz w:val="24"/>
                <w:szCs w:val="24"/>
              </w:rPr>
              <w:t>M</w:t>
            </w:r>
            <w:r>
              <w:rPr>
                <w:rFonts w:ascii="Calibri" w:hAnsi="Calibri" w:cs="Tahoma"/>
                <w:bCs/>
                <w:sz w:val="24"/>
                <w:szCs w:val="24"/>
              </w:rPr>
              <w:t xml:space="preserve">ental </w:t>
            </w:r>
            <w:r w:rsidRPr="005653A1">
              <w:rPr>
                <w:rFonts w:ascii="Calibri" w:hAnsi="Calibri" w:cs="Tahoma"/>
                <w:bCs/>
                <w:sz w:val="24"/>
                <w:szCs w:val="24"/>
              </w:rPr>
              <w:t>H</w:t>
            </w:r>
            <w:r>
              <w:rPr>
                <w:rFonts w:ascii="Calibri" w:hAnsi="Calibri" w:cs="Tahoma"/>
                <w:bCs/>
                <w:sz w:val="24"/>
                <w:szCs w:val="24"/>
              </w:rPr>
              <w:t xml:space="preserve">ealth </w:t>
            </w:r>
            <w:r w:rsidRPr="005653A1">
              <w:rPr>
                <w:rFonts w:ascii="Calibri" w:hAnsi="Calibri" w:cs="Tahoma"/>
                <w:bCs/>
                <w:sz w:val="24"/>
                <w:szCs w:val="24"/>
              </w:rPr>
              <w:t>A</w:t>
            </w:r>
            <w:r>
              <w:rPr>
                <w:rFonts w:ascii="Calibri" w:hAnsi="Calibri" w:cs="Tahoma"/>
                <w:bCs/>
                <w:sz w:val="24"/>
                <w:szCs w:val="24"/>
              </w:rPr>
              <w:t>dvocacy</w:t>
            </w:r>
            <w:r w:rsidRPr="005653A1">
              <w:rPr>
                <w:rFonts w:ascii="Calibri" w:hAnsi="Calibri" w:cs="Tahoma"/>
                <w:bCs/>
                <w:sz w:val="24"/>
                <w:szCs w:val="24"/>
              </w:rPr>
              <w:t xml:space="preserve"> service and the Mental Health Voice Service User Group</w:t>
            </w:r>
          </w:p>
        </w:tc>
        <w:tc>
          <w:tcPr>
            <w:tcW w:w="1765" w:type="dxa"/>
          </w:tcPr>
          <w:p w:rsidR="00A43342" w:rsidRPr="005653A1" w:rsidRDefault="00A43342" w:rsidP="008704F4">
            <w:pPr>
              <w:rPr>
                <w:rFonts w:ascii="Calibri" w:hAnsi="Calibri" w:cs="Tahoma"/>
                <w:bCs/>
                <w:sz w:val="24"/>
                <w:szCs w:val="24"/>
              </w:rPr>
            </w:pPr>
            <w:r w:rsidRPr="005653A1">
              <w:rPr>
                <w:rFonts w:ascii="Calibri" w:hAnsi="Calibri" w:cs="Tahoma"/>
                <w:bCs/>
                <w:sz w:val="24"/>
                <w:szCs w:val="24"/>
              </w:rPr>
              <w:t>Now available for distribution.  On-going action.</w:t>
            </w:r>
          </w:p>
        </w:tc>
        <w:tc>
          <w:tcPr>
            <w:tcW w:w="2017" w:type="dxa"/>
          </w:tcPr>
          <w:p w:rsidR="00A43342" w:rsidRDefault="00A43342" w:rsidP="008704F4">
            <w:pPr>
              <w:rPr>
                <w:rFonts w:ascii="Calibri" w:hAnsi="Calibri" w:cs="Tahoma"/>
                <w:bCs/>
                <w:sz w:val="24"/>
                <w:szCs w:val="24"/>
              </w:rPr>
            </w:pPr>
            <w:r w:rsidRPr="00420BA7">
              <w:rPr>
                <w:rFonts w:cs="Arial"/>
                <w:sz w:val="24"/>
                <w:szCs w:val="24"/>
              </w:rPr>
              <w:t>C</w:t>
            </w:r>
            <w:r>
              <w:rPr>
                <w:rFonts w:cs="Arial"/>
                <w:sz w:val="24"/>
                <w:szCs w:val="24"/>
              </w:rPr>
              <w:t xml:space="preserve">ounty </w:t>
            </w:r>
            <w:r w:rsidRPr="00420BA7">
              <w:rPr>
                <w:rFonts w:cs="Arial"/>
                <w:sz w:val="24"/>
                <w:szCs w:val="24"/>
              </w:rPr>
              <w:t>C</w:t>
            </w:r>
            <w:r>
              <w:rPr>
                <w:rFonts w:cs="Arial"/>
                <w:sz w:val="24"/>
                <w:szCs w:val="24"/>
              </w:rPr>
              <w:t xml:space="preserve">ommunity </w:t>
            </w:r>
            <w:r w:rsidRPr="00420BA7">
              <w:rPr>
                <w:rFonts w:cs="Arial"/>
                <w:sz w:val="24"/>
                <w:szCs w:val="24"/>
              </w:rPr>
              <w:t>P</w:t>
            </w:r>
            <w:r>
              <w:rPr>
                <w:rFonts w:cs="Arial"/>
                <w:sz w:val="24"/>
                <w:szCs w:val="24"/>
              </w:rPr>
              <w:t>rojects</w:t>
            </w:r>
            <w:r w:rsidRPr="00420BA7">
              <w:rPr>
                <w:rFonts w:cs="Arial"/>
                <w:sz w:val="24"/>
                <w:szCs w:val="24"/>
              </w:rPr>
              <w:t xml:space="preserve"> </w:t>
            </w:r>
            <w:r w:rsidRPr="005653A1">
              <w:rPr>
                <w:rFonts w:ascii="Calibri" w:hAnsi="Calibri" w:cs="Tahoma"/>
                <w:bCs/>
                <w:sz w:val="24"/>
                <w:szCs w:val="24"/>
              </w:rPr>
              <w:t>Advocacy Service and Mental Health Voice Service User Group</w:t>
            </w:r>
          </w:p>
          <w:p w:rsidR="00A43342" w:rsidRDefault="00A43342" w:rsidP="008704F4">
            <w:pPr>
              <w:rPr>
                <w:rFonts w:ascii="Calibri" w:hAnsi="Calibri" w:cs="Tahoma"/>
                <w:bCs/>
                <w:sz w:val="24"/>
                <w:szCs w:val="24"/>
              </w:rPr>
            </w:pPr>
          </w:p>
          <w:p w:rsidR="00A43342" w:rsidRDefault="00A43342" w:rsidP="008704F4">
            <w:pPr>
              <w:rPr>
                <w:rFonts w:ascii="Calibri" w:hAnsi="Calibri" w:cs="Tahoma"/>
                <w:bCs/>
                <w:sz w:val="24"/>
                <w:szCs w:val="24"/>
              </w:rPr>
            </w:pPr>
          </w:p>
          <w:p w:rsidR="00A43342" w:rsidRPr="0099699A" w:rsidRDefault="00A43342" w:rsidP="008704F4">
            <w:pPr>
              <w:rPr>
                <w:rFonts w:ascii="Calibri" w:hAnsi="Calibri" w:cs="Tahoma"/>
                <w:bCs/>
                <w:sz w:val="24"/>
                <w:szCs w:val="24"/>
              </w:rPr>
            </w:pPr>
          </w:p>
        </w:tc>
        <w:tc>
          <w:tcPr>
            <w:tcW w:w="5932" w:type="dxa"/>
          </w:tcPr>
          <w:p w:rsidR="00A43342" w:rsidRPr="007B3E1B" w:rsidRDefault="00A43342" w:rsidP="009763F6">
            <w:pPr>
              <w:pStyle w:val="ListParagraph"/>
              <w:numPr>
                <w:ilvl w:val="0"/>
                <w:numId w:val="28"/>
              </w:numPr>
              <w:rPr>
                <w:rFonts w:ascii="Calibri" w:hAnsi="Calibri" w:cs="Tahoma"/>
                <w:bCs/>
                <w:sz w:val="24"/>
                <w:szCs w:val="24"/>
              </w:rPr>
            </w:pPr>
            <w:r w:rsidRPr="003177C9">
              <w:rPr>
                <w:rFonts w:ascii="Calibri" w:hAnsi="Calibri" w:cs="Tahoma"/>
                <w:bCs/>
                <w:sz w:val="24"/>
                <w:szCs w:val="24"/>
              </w:rPr>
              <w:t xml:space="preserve">Opportunities to engage with other service users and play an active role in the forum, contributing in consultations etc., raising their awareness of existing or alternative services, increasing their choices and improving </w:t>
            </w:r>
            <w:r>
              <w:rPr>
                <w:rFonts w:ascii="Calibri" w:hAnsi="Calibri" w:cs="Tahoma"/>
                <w:bCs/>
                <w:sz w:val="24"/>
                <w:szCs w:val="24"/>
              </w:rPr>
              <w:t>their knowledge of their rights</w:t>
            </w:r>
          </w:p>
        </w:tc>
        <w:tc>
          <w:tcPr>
            <w:tcW w:w="1070" w:type="dxa"/>
            <w:shd w:val="clear" w:color="auto" w:fill="92D050"/>
          </w:tcPr>
          <w:p w:rsidR="00A43342" w:rsidRPr="003177C9" w:rsidRDefault="00A43342" w:rsidP="008704F4">
            <w:pPr>
              <w:pStyle w:val="ListParagraph"/>
              <w:ind w:left="360"/>
              <w:rPr>
                <w:rFonts w:ascii="Calibri" w:hAnsi="Calibri" w:cs="Tahoma"/>
                <w:bCs/>
                <w:sz w:val="24"/>
                <w:szCs w:val="24"/>
              </w:rPr>
            </w:pPr>
          </w:p>
        </w:tc>
      </w:tr>
      <w:tr w:rsidR="00A43342" w:rsidRPr="00515DEA" w:rsidTr="002D2BA4">
        <w:tc>
          <w:tcPr>
            <w:tcW w:w="710" w:type="dxa"/>
            <w:gridSpan w:val="2"/>
          </w:tcPr>
          <w:p w:rsidR="00A43342" w:rsidRPr="004F10BF" w:rsidRDefault="00A43342" w:rsidP="008704F4">
            <w:pPr>
              <w:rPr>
                <w:rFonts w:ascii="Calibri" w:hAnsi="Calibri" w:cs="Lucida Sans Unicode"/>
                <w:bCs/>
                <w:sz w:val="24"/>
                <w:szCs w:val="24"/>
              </w:rPr>
            </w:pPr>
            <w:r>
              <w:rPr>
                <w:rFonts w:ascii="Calibri" w:hAnsi="Calibri" w:cs="Lucida Sans Unicode"/>
                <w:bCs/>
                <w:sz w:val="24"/>
                <w:szCs w:val="24"/>
              </w:rPr>
              <w:t>6.2</w:t>
            </w:r>
          </w:p>
        </w:tc>
        <w:tc>
          <w:tcPr>
            <w:tcW w:w="3292" w:type="dxa"/>
            <w:gridSpan w:val="2"/>
          </w:tcPr>
          <w:p w:rsidR="00A43342" w:rsidRDefault="00A43342" w:rsidP="008704F4">
            <w:pPr>
              <w:rPr>
                <w:rFonts w:ascii="Calibri" w:hAnsi="Calibri"/>
                <w:sz w:val="24"/>
                <w:szCs w:val="24"/>
              </w:rPr>
            </w:pPr>
            <w:r w:rsidRPr="005653A1">
              <w:rPr>
                <w:rFonts w:ascii="Calibri" w:hAnsi="Calibri"/>
                <w:sz w:val="24"/>
                <w:szCs w:val="24"/>
              </w:rPr>
              <w:t xml:space="preserve">Work with carers to draw up and implement ‘Carer Response to Crisis’ plans bringing together relevant contact details, specific coping strategies etc. </w:t>
            </w:r>
            <w:r>
              <w:rPr>
                <w:rFonts w:ascii="Calibri" w:hAnsi="Calibri"/>
                <w:sz w:val="24"/>
                <w:szCs w:val="24"/>
              </w:rPr>
              <w:t xml:space="preserve">which are </w:t>
            </w:r>
            <w:r w:rsidRPr="005653A1">
              <w:rPr>
                <w:rFonts w:ascii="Calibri" w:hAnsi="Calibri"/>
                <w:sz w:val="24"/>
                <w:szCs w:val="24"/>
              </w:rPr>
              <w:t>easily accessible when carer in the heat of the crisis and under stress</w:t>
            </w:r>
          </w:p>
          <w:p w:rsidR="00A43342" w:rsidRPr="005653A1" w:rsidRDefault="00A43342" w:rsidP="008704F4">
            <w:pPr>
              <w:rPr>
                <w:rFonts w:ascii="Calibri" w:hAnsi="Calibri"/>
                <w:sz w:val="24"/>
                <w:szCs w:val="24"/>
              </w:rPr>
            </w:pPr>
          </w:p>
        </w:tc>
        <w:tc>
          <w:tcPr>
            <w:tcW w:w="1765" w:type="dxa"/>
          </w:tcPr>
          <w:p w:rsidR="00A43342" w:rsidRPr="005653A1" w:rsidRDefault="00A43342" w:rsidP="008704F4">
            <w:pPr>
              <w:rPr>
                <w:rFonts w:ascii="Calibri" w:hAnsi="Calibri"/>
                <w:sz w:val="24"/>
                <w:szCs w:val="24"/>
              </w:rPr>
            </w:pPr>
            <w:r w:rsidRPr="005653A1">
              <w:rPr>
                <w:rFonts w:ascii="Calibri" w:hAnsi="Calibri"/>
                <w:sz w:val="24"/>
                <w:szCs w:val="24"/>
              </w:rPr>
              <w:t>September 2014</w:t>
            </w:r>
          </w:p>
          <w:p w:rsidR="00A43342" w:rsidRPr="005653A1" w:rsidRDefault="00A43342" w:rsidP="008704F4">
            <w:pPr>
              <w:rPr>
                <w:rFonts w:ascii="Calibri" w:hAnsi="Calibri"/>
                <w:sz w:val="24"/>
                <w:szCs w:val="24"/>
              </w:rPr>
            </w:pPr>
          </w:p>
          <w:p w:rsidR="00A43342" w:rsidRPr="005653A1" w:rsidRDefault="00A43342" w:rsidP="008704F4">
            <w:pPr>
              <w:rPr>
                <w:rFonts w:ascii="Calibri" w:hAnsi="Calibri"/>
                <w:sz w:val="24"/>
                <w:szCs w:val="24"/>
              </w:rPr>
            </w:pPr>
          </w:p>
        </w:tc>
        <w:tc>
          <w:tcPr>
            <w:tcW w:w="2017" w:type="dxa"/>
          </w:tcPr>
          <w:p w:rsidR="00A43342" w:rsidRPr="005653A1" w:rsidRDefault="00A43342" w:rsidP="008704F4">
            <w:pPr>
              <w:rPr>
                <w:rFonts w:ascii="Calibri" w:hAnsi="Calibri"/>
                <w:sz w:val="24"/>
                <w:szCs w:val="24"/>
              </w:rPr>
            </w:pPr>
            <w:r w:rsidRPr="005653A1">
              <w:rPr>
                <w:rFonts w:ascii="Calibri" w:hAnsi="Calibri"/>
                <w:sz w:val="24"/>
                <w:szCs w:val="24"/>
              </w:rPr>
              <w:t>Tim Poole</w:t>
            </w:r>
          </w:p>
          <w:p w:rsidR="00A43342" w:rsidRPr="005653A1" w:rsidRDefault="00A43342" w:rsidP="008704F4">
            <w:pPr>
              <w:rPr>
                <w:rFonts w:ascii="Calibri" w:hAnsi="Calibri"/>
                <w:sz w:val="24"/>
                <w:szCs w:val="24"/>
              </w:rPr>
            </w:pPr>
            <w:r w:rsidRPr="005653A1">
              <w:rPr>
                <w:rFonts w:ascii="Calibri" w:hAnsi="Calibri"/>
                <w:sz w:val="24"/>
                <w:szCs w:val="24"/>
              </w:rPr>
              <w:t>Carers Gloucestershire</w:t>
            </w:r>
          </w:p>
        </w:tc>
        <w:tc>
          <w:tcPr>
            <w:tcW w:w="5932" w:type="dxa"/>
          </w:tcPr>
          <w:p w:rsidR="00A43342" w:rsidRDefault="00A43342" w:rsidP="008704F4">
            <w:pPr>
              <w:rPr>
                <w:sz w:val="24"/>
                <w:szCs w:val="24"/>
              </w:rPr>
            </w:pPr>
            <w:r w:rsidRPr="00515DEA">
              <w:rPr>
                <w:sz w:val="24"/>
                <w:szCs w:val="24"/>
              </w:rPr>
              <w:t>Carers better able to:</w:t>
            </w:r>
          </w:p>
          <w:p w:rsidR="00A43342" w:rsidRDefault="00A43342" w:rsidP="008704F4">
            <w:pPr>
              <w:rPr>
                <w:sz w:val="24"/>
                <w:szCs w:val="24"/>
              </w:rPr>
            </w:pPr>
          </w:p>
          <w:p w:rsidR="00A43342" w:rsidRPr="00515DEA" w:rsidRDefault="00A43342" w:rsidP="009763F6">
            <w:pPr>
              <w:pStyle w:val="ListParagraph"/>
              <w:numPr>
                <w:ilvl w:val="0"/>
                <w:numId w:val="35"/>
              </w:numPr>
              <w:rPr>
                <w:sz w:val="24"/>
                <w:szCs w:val="24"/>
              </w:rPr>
            </w:pPr>
            <w:r>
              <w:rPr>
                <w:sz w:val="24"/>
                <w:szCs w:val="24"/>
              </w:rPr>
              <w:t>C</w:t>
            </w:r>
            <w:r w:rsidRPr="00515DEA">
              <w:rPr>
                <w:sz w:val="24"/>
                <w:szCs w:val="24"/>
              </w:rPr>
              <w:t xml:space="preserve">ope with a crisis at home without involving emergency services and escalating issue. </w:t>
            </w:r>
          </w:p>
          <w:p w:rsidR="00A43342" w:rsidRPr="00515DEA" w:rsidRDefault="00A43342" w:rsidP="009763F6">
            <w:pPr>
              <w:pStyle w:val="ListParagraph"/>
              <w:numPr>
                <w:ilvl w:val="0"/>
                <w:numId w:val="35"/>
              </w:numPr>
              <w:rPr>
                <w:sz w:val="24"/>
                <w:szCs w:val="24"/>
              </w:rPr>
            </w:pPr>
            <w:r>
              <w:rPr>
                <w:sz w:val="24"/>
                <w:szCs w:val="24"/>
              </w:rPr>
              <w:t>R</w:t>
            </w:r>
            <w:r w:rsidRPr="00515DEA">
              <w:rPr>
                <w:sz w:val="24"/>
                <w:szCs w:val="24"/>
              </w:rPr>
              <w:t>espond in a calm way helping to reduce the stress for the service user</w:t>
            </w:r>
          </w:p>
          <w:p w:rsidR="00A43342" w:rsidRPr="00515DEA" w:rsidRDefault="00A43342" w:rsidP="008704F4">
            <w:pPr>
              <w:rPr>
                <w:rFonts w:ascii="Calibri" w:hAnsi="Calibri"/>
                <w:sz w:val="24"/>
                <w:szCs w:val="24"/>
              </w:rPr>
            </w:pPr>
          </w:p>
        </w:tc>
        <w:tc>
          <w:tcPr>
            <w:tcW w:w="1070" w:type="dxa"/>
            <w:shd w:val="clear" w:color="auto" w:fill="92D050"/>
          </w:tcPr>
          <w:p w:rsidR="00A43342" w:rsidRPr="00515DEA" w:rsidRDefault="00A43342" w:rsidP="008704F4">
            <w:pPr>
              <w:rPr>
                <w:sz w:val="24"/>
                <w:szCs w:val="24"/>
              </w:rPr>
            </w:pPr>
          </w:p>
        </w:tc>
      </w:tr>
      <w:tr w:rsidR="00A43342" w:rsidRPr="00515DEA" w:rsidTr="002D2BA4">
        <w:tc>
          <w:tcPr>
            <w:tcW w:w="710" w:type="dxa"/>
            <w:gridSpan w:val="2"/>
          </w:tcPr>
          <w:p w:rsidR="00A43342" w:rsidRPr="004F10BF" w:rsidRDefault="00A43342" w:rsidP="008704F4">
            <w:pPr>
              <w:rPr>
                <w:rFonts w:ascii="Calibri" w:hAnsi="Calibri" w:cs="Lucida Sans Unicode"/>
                <w:bCs/>
                <w:sz w:val="24"/>
                <w:szCs w:val="24"/>
              </w:rPr>
            </w:pPr>
            <w:r>
              <w:rPr>
                <w:rFonts w:ascii="Calibri" w:hAnsi="Calibri" w:cs="Lucida Sans Unicode"/>
                <w:bCs/>
                <w:sz w:val="24"/>
                <w:szCs w:val="24"/>
              </w:rPr>
              <w:t>6.3</w:t>
            </w:r>
          </w:p>
        </w:tc>
        <w:tc>
          <w:tcPr>
            <w:tcW w:w="3292" w:type="dxa"/>
            <w:gridSpan w:val="2"/>
          </w:tcPr>
          <w:p w:rsidR="00A43342" w:rsidRDefault="00A43342" w:rsidP="008704F4">
            <w:pPr>
              <w:rPr>
                <w:rFonts w:ascii="Calibri" w:hAnsi="Calibri"/>
                <w:sz w:val="24"/>
                <w:szCs w:val="24"/>
              </w:rPr>
            </w:pPr>
            <w:r w:rsidRPr="005653A1">
              <w:rPr>
                <w:rFonts w:ascii="Calibri" w:hAnsi="Calibri"/>
                <w:sz w:val="24"/>
                <w:szCs w:val="24"/>
              </w:rPr>
              <w:t>Develop and deliver specific training to carers on managing challenging behaviours specifically related to M</w:t>
            </w:r>
            <w:r>
              <w:rPr>
                <w:rFonts w:ascii="Calibri" w:hAnsi="Calibri"/>
                <w:sz w:val="24"/>
                <w:szCs w:val="24"/>
              </w:rPr>
              <w:t xml:space="preserve">ental </w:t>
            </w:r>
            <w:r w:rsidRPr="005653A1">
              <w:rPr>
                <w:rFonts w:ascii="Calibri" w:hAnsi="Calibri"/>
                <w:sz w:val="24"/>
                <w:szCs w:val="24"/>
              </w:rPr>
              <w:t>H</w:t>
            </w:r>
            <w:r>
              <w:rPr>
                <w:rFonts w:ascii="Calibri" w:hAnsi="Calibri"/>
                <w:sz w:val="24"/>
                <w:szCs w:val="24"/>
              </w:rPr>
              <w:t>ealth.  To include exploring the potential for DVD/CBT training materials to better support carers</w:t>
            </w:r>
          </w:p>
          <w:p w:rsidR="00A43342" w:rsidRDefault="00A43342" w:rsidP="008704F4">
            <w:pPr>
              <w:rPr>
                <w:rFonts w:ascii="Calibri" w:hAnsi="Calibri"/>
                <w:sz w:val="24"/>
                <w:szCs w:val="24"/>
              </w:rPr>
            </w:pPr>
          </w:p>
          <w:p w:rsidR="00A43342" w:rsidRDefault="00A43342" w:rsidP="008704F4">
            <w:pPr>
              <w:rPr>
                <w:rFonts w:ascii="Calibri" w:hAnsi="Calibri"/>
                <w:sz w:val="24"/>
                <w:szCs w:val="24"/>
              </w:rPr>
            </w:pPr>
          </w:p>
          <w:p w:rsidR="00A43342" w:rsidRPr="005653A1" w:rsidRDefault="00A43342" w:rsidP="008704F4">
            <w:pPr>
              <w:rPr>
                <w:rFonts w:ascii="Calibri" w:hAnsi="Calibri"/>
                <w:sz w:val="24"/>
                <w:szCs w:val="24"/>
              </w:rPr>
            </w:pPr>
          </w:p>
        </w:tc>
        <w:tc>
          <w:tcPr>
            <w:tcW w:w="1765" w:type="dxa"/>
          </w:tcPr>
          <w:p w:rsidR="00A43342" w:rsidRPr="005653A1" w:rsidRDefault="00A43342" w:rsidP="008704F4">
            <w:pPr>
              <w:rPr>
                <w:rFonts w:ascii="Calibri" w:hAnsi="Calibri"/>
                <w:sz w:val="24"/>
                <w:szCs w:val="24"/>
              </w:rPr>
            </w:pPr>
            <w:r w:rsidRPr="005653A1">
              <w:rPr>
                <w:rFonts w:ascii="Calibri" w:hAnsi="Calibri"/>
                <w:sz w:val="24"/>
                <w:szCs w:val="24"/>
              </w:rPr>
              <w:t>December 2014</w:t>
            </w:r>
          </w:p>
        </w:tc>
        <w:tc>
          <w:tcPr>
            <w:tcW w:w="2017" w:type="dxa"/>
          </w:tcPr>
          <w:p w:rsidR="00A43342" w:rsidRPr="005653A1" w:rsidRDefault="00A43342" w:rsidP="008704F4">
            <w:pPr>
              <w:rPr>
                <w:rFonts w:ascii="Calibri" w:hAnsi="Calibri"/>
                <w:sz w:val="24"/>
                <w:szCs w:val="24"/>
              </w:rPr>
            </w:pPr>
            <w:r w:rsidRPr="005653A1">
              <w:rPr>
                <w:rFonts w:ascii="Calibri" w:hAnsi="Calibri"/>
                <w:sz w:val="24"/>
                <w:szCs w:val="24"/>
              </w:rPr>
              <w:t>Tim Poole</w:t>
            </w:r>
          </w:p>
          <w:p w:rsidR="00A43342" w:rsidRPr="005653A1" w:rsidRDefault="00A43342" w:rsidP="008704F4">
            <w:pPr>
              <w:rPr>
                <w:rFonts w:ascii="Calibri" w:hAnsi="Calibri"/>
                <w:sz w:val="24"/>
                <w:szCs w:val="24"/>
              </w:rPr>
            </w:pPr>
            <w:r w:rsidRPr="005653A1">
              <w:rPr>
                <w:rFonts w:ascii="Calibri" w:hAnsi="Calibri"/>
                <w:sz w:val="24"/>
                <w:szCs w:val="24"/>
              </w:rPr>
              <w:t>Carers Gloucestershire</w:t>
            </w:r>
          </w:p>
        </w:tc>
        <w:tc>
          <w:tcPr>
            <w:tcW w:w="5932" w:type="dxa"/>
          </w:tcPr>
          <w:p w:rsidR="00A43342" w:rsidRDefault="00A43342" w:rsidP="008704F4">
            <w:pPr>
              <w:rPr>
                <w:sz w:val="24"/>
                <w:szCs w:val="24"/>
              </w:rPr>
            </w:pPr>
            <w:r w:rsidRPr="00515DEA">
              <w:rPr>
                <w:sz w:val="24"/>
                <w:szCs w:val="24"/>
              </w:rPr>
              <w:t xml:space="preserve">Carers better able to: </w:t>
            </w:r>
          </w:p>
          <w:p w:rsidR="00A43342" w:rsidRDefault="00A43342" w:rsidP="008704F4">
            <w:pPr>
              <w:rPr>
                <w:sz w:val="24"/>
                <w:szCs w:val="24"/>
              </w:rPr>
            </w:pPr>
          </w:p>
          <w:p w:rsidR="00A43342" w:rsidRPr="00515DEA" w:rsidRDefault="00A43342" w:rsidP="009763F6">
            <w:pPr>
              <w:pStyle w:val="ListParagraph"/>
              <w:numPr>
                <w:ilvl w:val="0"/>
                <w:numId w:val="36"/>
              </w:numPr>
              <w:rPr>
                <w:sz w:val="24"/>
                <w:szCs w:val="24"/>
              </w:rPr>
            </w:pPr>
            <w:r>
              <w:rPr>
                <w:sz w:val="24"/>
                <w:szCs w:val="24"/>
              </w:rPr>
              <w:t>C</w:t>
            </w:r>
            <w:r w:rsidRPr="00515DEA">
              <w:rPr>
                <w:sz w:val="24"/>
                <w:szCs w:val="24"/>
              </w:rPr>
              <w:t xml:space="preserve">ope with more crises at home without involvement of emergency services. </w:t>
            </w:r>
          </w:p>
          <w:p w:rsidR="00A43342" w:rsidRPr="00515DEA" w:rsidRDefault="00A43342" w:rsidP="009763F6">
            <w:pPr>
              <w:pStyle w:val="ListParagraph"/>
              <w:numPr>
                <w:ilvl w:val="0"/>
                <w:numId w:val="36"/>
              </w:numPr>
              <w:rPr>
                <w:sz w:val="24"/>
                <w:szCs w:val="24"/>
              </w:rPr>
            </w:pPr>
            <w:r>
              <w:rPr>
                <w:sz w:val="24"/>
                <w:szCs w:val="24"/>
              </w:rPr>
              <w:t>H</w:t>
            </w:r>
            <w:r w:rsidRPr="00515DEA">
              <w:rPr>
                <w:sz w:val="24"/>
                <w:szCs w:val="24"/>
              </w:rPr>
              <w:t>andle situation reducing the risk of injury to themselves and/or the person experiencing carers the crisis.</w:t>
            </w:r>
          </w:p>
          <w:p w:rsidR="00A43342" w:rsidRPr="007B3E1B" w:rsidRDefault="00A43342" w:rsidP="009763F6">
            <w:pPr>
              <w:pStyle w:val="ListParagraph"/>
              <w:numPr>
                <w:ilvl w:val="0"/>
                <w:numId w:val="36"/>
              </w:numPr>
              <w:rPr>
                <w:sz w:val="24"/>
                <w:szCs w:val="24"/>
              </w:rPr>
            </w:pPr>
            <w:r>
              <w:rPr>
                <w:sz w:val="24"/>
                <w:szCs w:val="24"/>
              </w:rPr>
              <w:t>D</w:t>
            </w:r>
            <w:r w:rsidRPr="00515DEA">
              <w:rPr>
                <w:sz w:val="24"/>
                <w:szCs w:val="24"/>
              </w:rPr>
              <w:t>eploy strategies that help them remain calm which will help person remain calmer</w:t>
            </w:r>
          </w:p>
        </w:tc>
        <w:tc>
          <w:tcPr>
            <w:tcW w:w="1070" w:type="dxa"/>
            <w:shd w:val="clear" w:color="auto" w:fill="92D050"/>
          </w:tcPr>
          <w:p w:rsidR="00A43342" w:rsidRPr="00515DEA" w:rsidRDefault="00A43342" w:rsidP="008704F4">
            <w:pPr>
              <w:rPr>
                <w:sz w:val="24"/>
                <w:szCs w:val="24"/>
              </w:rPr>
            </w:pPr>
          </w:p>
        </w:tc>
      </w:tr>
      <w:tr w:rsidR="00A43342" w:rsidRPr="00457FB3" w:rsidTr="002D2BA4">
        <w:tc>
          <w:tcPr>
            <w:tcW w:w="710" w:type="dxa"/>
            <w:gridSpan w:val="2"/>
          </w:tcPr>
          <w:p w:rsidR="00A43342" w:rsidRPr="004F10BF" w:rsidRDefault="00A43342" w:rsidP="008704F4">
            <w:pPr>
              <w:rPr>
                <w:rFonts w:ascii="Calibri" w:hAnsi="Calibri" w:cs="Lucida Sans Unicode"/>
                <w:bCs/>
                <w:sz w:val="24"/>
                <w:szCs w:val="24"/>
              </w:rPr>
            </w:pPr>
            <w:r>
              <w:rPr>
                <w:rFonts w:ascii="Calibri" w:hAnsi="Calibri" w:cs="Lucida Sans Unicode"/>
                <w:bCs/>
                <w:sz w:val="24"/>
                <w:szCs w:val="24"/>
              </w:rPr>
              <w:t>6.5</w:t>
            </w:r>
          </w:p>
        </w:tc>
        <w:tc>
          <w:tcPr>
            <w:tcW w:w="3292" w:type="dxa"/>
            <w:gridSpan w:val="2"/>
          </w:tcPr>
          <w:p w:rsidR="00A43342" w:rsidRDefault="00A43342" w:rsidP="008704F4">
            <w:pPr>
              <w:rPr>
                <w:rFonts w:ascii="Calibri" w:hAnsi="Calibri"/>
                <w:sz w:val="24"/>
                <w:szCs w:val="24"/>
              </w:rPr>
            </w:pPr>
            <w:r w:rsidRPr="005653A1">
              <w:rPr>
                <w:rFonts w:ascii="Calibri" w:hAnsi="Calibri"/>
                <w:sz w:val="24"/>
                <w:szCs w:val="24"/>
              </w:rPr>
              <w:t>Provide coping with crisis and developing plans workshops through our A-Z reco</w:t>
            </w:r>
            <w:r>
              <w:rPr>
                <w:rFonts w:ascii="Calibri" w:hAnsi="Calibri"/>
                <w:sz w:val="24"/>
                <w:szCs w:val="24"/>
              </w:rPr>
              <w:t xml:space="preserve">very college options/prospectus </w:t>
            </w:r>
            <w:r w:rsidRPr="005653A1">
              <w:rPr>
                <w:rFonts w:ascii="Calibri" w:hAnsi="Calibri"/>
                <w:sz w:val="24"/>
                <w:szCs w:val="24"/>
              </w:rPr>
              <w:t>“</w:t>
            </w:r>
            <w:r w:rsidRPr="005653A1">
              <w:rPr>
                <w:rFonts w:ascii="Calibri" w:hAnsi="Calibri"/>
                <w:i/>
                <w:sz w:val="24"/>
                <w:szCs w:val="24"/>
              </w:rPr>
              <w:t>What do you do in a crisis?”</w:t>
            </w:r>
            <w:r w:rsidRPr="005653A1">
              <w:rPr>
                <w:rFonts w:ascii="Calibri" w:hAnsi="Calibri"/>
                <w:sz w:val="24"/>
                <w:szCs w:val="24"/>
              </w:rPr>
              <w:t xml:space="preserve">  </w:t>
            </w:r>
          </w:p>
          <w:p w:rsidR="00A43342" w:rsidRPr="005653A1" w:rsidRDefault="00A43342" w:rsidP="008704F4">
            <w:pPr>
              <w:rPr>
                <w:rFonts w:ascii="Calibri" w:hAnsi="Calibri"/>
                <w:sz w:val="24"/>
                <w:szCs w:val="24"/>
              </w:rPr>
            </w:pPr>
          </w:p>
        </w:tc>
        <w:tc>
          <w:tcPr>
            <w:tcW w:w="1765" w:type="dxa"/>
          </w:tcPr>
          <w:p w:rsidR="00A43342" w:rsidRDefault="00A43342" w:rsidP="008704F4">
            <w:pPr>
              <w:rPr>
                <w:rFonts w:ascii="Calibri" w:hAnsi="Calibri"/>
                <w:sz w:val="24"/>
                <w:szCs w:val="24"/>
              </w:rPr>
            </w:pPr>
            <w:r w:rsidRPr="005653A1">
              <w:rPr>
                <w:rFonts w:ascii="Calibri" w:hAnsi="Calibri"/>
                <w:sz w:val="24"/>
                <w:szCs w:val="24"/>
              </w:rPr>
              <w:t>September 2014</w:t>
            </w:r>
          </w:p>
          <w:p w:rsidR="00A43342" w:rsidRDefault="00A43342" w:rsidP="008704F4">
            <w:pPr>
              <w:rPr>
                <w:rFonts w:ascii="Calibri" w:hAnsi="Calibri"/>
                <w:sz w:val="24"/>
                <w:szCs w:val="24"/>
              </w:rPr>
            </w:pPr>
          </w:p>
          <w:p w:rsidR="00A43342" w:rsidRPr="005653A1" w:rsidRDefault="00A43342" w:rsidP="008704F4">
            <w:pPr>
              <w:rPr>
                <w:rFonts w:ascii="Calibri" w:hAnsi="Calibri"/>
                <w:sz w:val="24"/>
                <w:szCs w:val="24"/>
              </w:rPr>
            </w:pPr>
            <w:r w:rsidRPr="00F86CEC">
              <w:rPr>
                <w:rFonts w:ascii="Calibri" w:hAnsi="Calibri"/>
                <w:sz w:val="24"/>
                <w:szCs w:val="24"/>
              </w:rPr>
              <w:t>&amp; 3 times per year within each Recovery College (A-Z) prospectus</w:t>
            </w:r>
          </w:p>
        </w:tc>
        <w:tc>
          <w:tcPr>
            <w:tcW w:w="2017" w:type="dxa"/>
          </w:tcPr>
          <w:p w:rsidR="00A43342" w:rsidRPr="005653A1" w:rsidRDefault="00A43342" w:rsidP="008704F4">
            <w:pPr>
              <w:jc w:val="both"/>
              <w:rPr>
                <w:rFonts w:ascii="Calibri" w:hAnsi="Calibri"/>
                <w:sz w:val="24"/>
                <w:szCs w:val="24"/>
              </w:rPr>
            </w:pPr>
            <w:r w:rsidRPr="005653A1">
              <w:rPr>
                <w:rFonts w:ascii="Calibri" w:hAnsi="Calibri"/>
                <w:sz w:val="24"/>
                <w:szCs w:val="24"/>
              </w:rPr>
              <w:t>Jack Beech</w:t>
            </w:r>
          </w:p>
          <w:p w:rsidR="00A43342" w:rsidRDefault="00A43342" w:rsidP="008704F4">
            <w:pPr>
              <w:jc w:val="both"/>
              <w:rPr>
                <w:rFonts w:ascii="Calibri" w:hAnsi="Calibri"/>
                <w:sz w:val="24"/>
                <w:szCs w:val="24"/>
              </w:rPr>
            </w:pPr>
            <w:r w:rsidRPr="005653A1">
              <w:rPr>
                <w:rFonts w:ascii="Calibri" w:hAnsi="Calibri"/>
                <w:sz w:val="24"/>
                <w:szCs w:val="24"/>
              </w:rPr>
              <w:t>Independence Trust</w:t>
            </w:r>
          </w:p>
          <w:p w:rsidR="00A43342" w:rsidRPr="005653A1" w:rsidRDefault="00A43342" w:rsidP="008704F4">
            <w:pPr>
              <w:jc w:val="both"/>
              <w:rPr>
                <w:rFonts w:ascii="Calibri" w:hAnsi="Calibri"/>
                <w:sz w:val="24"/>
                <w:szCs w:val="24"/>
              </w:rPr>
            </w:pPr>
          </w:p>
        </w:tc>
        <w:tc>
          <w:tcPr>
            <w:tcW w:w="5932" w:type="dxa"/>
          </w:tcPr>
          <w:p w:rsidR="00A43342" w:rsidRPr="003177C9" w:rsidRDefault="00A43342" w:rsidP="009763F6">
            <w:pPr>
              <w:pStyle w:val="ListParagraph"/>
              <w:numPr>
                <w:ilvl w:val="0"/>
                <w:numId w:val="32"/>
              </w:numPr>
              <w:rPr>
                <w:rFonts w:ascii="Calibri" w:hAnsi="Calibri"/>
                <w:sz w:val="24"/>
                <w:szCs w:val="24"/>
              </w:rPr>
            </w:pPr>
            <w:r w:rsidRPr="003177C9">
              <w:rPr>
                <w:rFonts w:ascii="Calibri" w:hAnsi="Calibri"/>
                <w:sz w:val="24"/>
                <w:szCs w:val="24"/>
              </w:rPr>
              <w:t xml:space="preserve">All Wellbeing Plus clients will be able to attend workshops to develop their own personal plans (or review existing ones) and share strategies and </w:t>
            </w:r>
            <w:r>
              <w:rPr>
                <w:rFonts w:ascii="Calibri" w:hAnsi="Calibri"/>
                <w:sz w:val="24"/>
                <w:szCs w:val="24"/>
              </w:rPr>
              <w:t>techniques with other clients</w:t>
            </w:r>
          </w:p>
        </w:tc>
        <w:tc>
          <w:tcPr>
            <w:tcW w:w="1070" w:type="dxa"/>
            <w:shd w:val="clear" w:color="auto" w:fill="92D050"/>
          </w:tcPr>
          <w:p w:rsidR="00A43342" w:rsidRPr="00457FB3" w:rsidRDefault="00A43342" w:rsidP="008704F4">
            <w:pPr>
              <w:rPr>
                <w:rFonts w:ascii="Calibri" w:hAnsi="Calibri"/>
                <w:sz w:val="24"/>
                <w:szCs w:val="24"/>
              </w:rPr>
            </w:pPr>
          </w:p>
        </w:tc>
      </w:tr>
      <w:tr w:rsidR="00A43342" w:rsidRPr="00457FB3" w:rsidTr="002D2BA4">
        <w:tc>
          <w:tcPr>
            <w:tcW w:w="710" w:type="dxa"/>
            <w:gridSpan w:val="2"/>
          </w:tcPr>
          <w:p w:rsidR="00A43342" w:rsidRPr="00D15566" w:rsidRDefault="00A43342" w:rsidP="008704F4">
            <w:pPr>
              <w:rPr>
                <w:rFonts w:ascii="Calibri" w:hAnsi="Calibri" w:cs="Lucida Sans Unicode"/>
                <w:bCs/>
                <w:sz w:val="24"/>
                <w:szCs w:val="24"/>
              </w:rPr>
            </w:pPr>
            <w:r>
              <w:rPr>
                <w:rFonts w:ascii="Calibri" w:hAnsi="Calibri" w:cs="Lucida Sans Unicode"/>
                <w:bCs/>
                <w:sz w:val="24"/>
                <w:szCs w:val="24"/>
              </w:rPr>
              <w:t>6.6</w:t>
            </w:r>
          </w:p>
        </w:tc>
        <w:tc>
          <w:tcPr>
            <w:tcW w:w="3292" w:type="dxa"/>
            <w:gridSpan w:val="2"/>
          </w:tcPr>
          <w:p w:rsidR="00A43342" w:rsidRPr="00D15566" w:rsidRDefault="00A43342" w:rsidP="008704F4">
            <w:pPr>
              <w:rPr>
                <w:rFonts w:ascii="Calibri" w:hAnsi="Calibri"/>
                <w:sz w:val="24"/>
                <w:szCs w:val="24"/>
              </w:rPr>
            </w:pPr>
            <w:r w:rsidRPr="00D15566">
              <w:rPr>
                <w:rFonts w:ascii="Calibri" w:hAnsi="Calibri"/>
                <w:sz w:val="24"/>
                <w:szCs w:val="24"/>
              </w:rPr>
              <w:t>Ever</w:t>
            </w:r>
            <w:r>
              <w:rPr>
                <w:rFonts w:ascii="Calibri" w:hAnsi="Calibri"/>
                <w:sz w:val="24"/>
                <w:szCs w:val="24"/>
              </w:rPr>
              <w:t>y client that needs a Wellness Plan will have one</w:t>
            </w:r>
          </w:p>
        </w:tc>
        <w:tc>
          <w:tcPr>
            <w:tcW w:w="1765" w:type="dxa"/>
          </w:tcPr>
          <w:p w:rsidR="00A43342" w:rsidRPr="00D15566" w:rsidRDefault="00A43342" w:rsidP="008704F4">
            <w:pPr>
              <w:rPr>
                <w:rFonts w:ascii="Calibri" w:hAnsi="Calibri"/>
                <w:sz w:val="24"/>
                <w:szCs w:val="24"/>
              </w:rPr>
            </w:pPr>
            <w:r w:rsidRPr="00D15566">
              <w:rPr>
                <w:rFonts w:ascii="Calibri" w:hAnsi="Calibri"/>
                <w:sz w:val="24"/>
                <w:szCs w:val="24"/>
              </w:rPr>
              <w:t>September 2015</w:t>
            </w:r>
          </w:p>
        </w:tc>
        <w:tc>
          <w:tcPr>
            <w:tcW w:w="2017" w:type="dxa"/>
          </w:tcPr>
          <w:p w:rsidR="00A43342" w:rsidRPr="005653A1" w:rsidRDefault="00A43342" w:rsidP="008704F4">
            <w:pPr>
              <w:jc w:val="both"/>
              <w:rPr>
                <w:rFonts w:ascii="Calibri" w:hAnsi="Calibri"/>
                <w:sz w:val="24"/>
                <w:szCs w:val="24"/>
              </w:rPr>
            </w:pPr>
            <w:r w:rsidRPr="005653A1">
              <w:rPr>
                <w:rFonts w:ascii="Calibri" w:hAnsi="Calibri"/>
                <w:sz w:val="24"/>
                <w:szCs w:val="24"/>
              </w:rPr>
              <w:t>Jack Beech</w:t>
            </w:r>
          </w:p>
          <w:p w:rsidR="00A43342" w:rsidRDefault="00A43342" w:rsidP="008704F4">
            <w:pPr>
              <w:jc w:val="both"/>
              <w:rPr>
                <w:rFonts w:ascii="Calibri" w:hAnsi="Calibri"/>
                <w:sz w:val="24"/>
                <w:szCs w:val="24"/>
              </w:rPr>
            </w:pPr>
            <w:r w:rsidRPr="005653A1">
              <w:rPr>
                <w:rFonts w:ascii="Calibri" w:hAnsi="Calibri"/>
                <w:sz w:val="24"/>
                <w:szCs w:val="24"/>
              </w:rPr>
              <w:t>Independence Trust</w:t>
            </w:r>
          </w:p>
          <w:p w:rsidR="00A43342" w:rsidRPr="00D15566" w:rsidRDefault="00A43342" w:rsidP="008704F4">
            <w:pPr>
              <w:jc w:val="both"/>
              <w:rPr>
                <w:rFonts w:ascii="Calibri" w:hAnsi="Calibri"/>
                <w:sz w:val="24"/>
                <w:szCs w:val="24"/>
              </w:rPr>
            </w:pPr>
          </w:p>
        </w:tc>
        <w:tc>
          <w:tcPr>
            <w:tcW w:w="5932" w:type="dxa"/>
          </w:tcPr>
          <w:p w:rsidR="00A43342" w:rsidRPr="00D15566" w:rsidRDefault="00A43342" w:rsidP="009763F6">
            <w:pPr>
              <w:pStyle w:val="ListParagraph"/>
              <w:numPr>
                <w:ilvl w:val="0"/>
                <w:numId w:val="32"/>
              </w:numPr>
              <w:rPr>
                <w:rFonts w:ascii="Calibri" w:hAnsi="Calibri"/>
                <w:sz w:val="24"/>
                <w:szCs w:val="24"/>
              </w:rPr>
            </w:pPr>
            <w:r w:rsidRPr="00D15566">
              <w:rPr>
                <w:rFonts w:ascii="Calibri" w:hAnsi="Calibri"/>
                <w:sz w:val="24"/>
                <w:szCs w:val="24"/>
              </w:rPr>
              <w:t>Clients who self-refer or are referred by GPs will have a Wellness Plan.</w:t>
            </w:r>
          </w:p>
          <w:p w:rsidR="00A43342" w:rsidRPr="00D15566" w:rsidRDefault="00A43342" w:rsidP="009763F6">
            <w:pPr>
              <w:pStyle w:val="ListParagraph"/>
              <w:numPr>
                <w:ilvl w:val="0"/>
                <w:numId w:val="32"/>
              </w:numPr>
              <w:rPr>
                <w:rFonts w:ascii="Calibri" w:hAnsi="Calibri"/>
                <w:sz w:val="24"/>
                <w:szCs w:val="24"/>
              </w:rPr>
            </w:pPr>
            <w:r w:rsidRPr="00D15566">
              <w:rPr>
                <w:rFonts w:ascii="Calibri" w:hAnsi="Calibri"/>
                <w:sz w:val="24"/>
                <w:szCs w:val="24"/>
              </w:rPr>
              <w:t>Wellness Plan will be shared with GP (with client’s permission) in case of crisis.</w:t>
            </w:r>
          </w:p>
          <w:p w:rsidR="00A43342" w:rsidRPr="009763F6" w:rsidRDefault="00A43342" w:rsidP="009763F6">
            <w:pPr>
              <w:pStyle w:val="ListParagraph"/>
              <w:numPr>
                <w:ilvl w:val="0"/>
                <w:numId w:val="32"/>
              </w:numPr>
              <w:rPr>
                <w:rFonts w:ascii="Calibri" w:hAnsi="Calibri"/>
                <w:sz w:val="24"/>
                <w:szCs w:val="24"/>
              </w:rPr>
            </w:pPr>
            <w:r w:rsidRPr="00D15566">
              <w:rPr>
                <w:rFonts w:ascii="Calibri" w:hAnsi="Calibri"/>
                <w:sz w:val="24"/>
                <w:szCs w:val="24"/>
              </w:rPr>
              <w:t>Wellness Plan will be shared with concerned others (with clients permission)</w:t>
            </w:r>
          </w:p>
        </w:tc>
        <w:tc>
          <w:tcPr>
            <w:tcW w:w="1070" w:type="dxa"/>
            <w:shd w:val="clear" w:color="auto" w:fill="92D050"/>
          </w:tcPr>
          <w:p w:rsidR="00A43342" w:rsidRPr="00457FB3" w:rsidRDefault="00A43342" w:rsidP="008704F4">
            <w:pPr>
              <w:rPr>
                <w:rFonts w:ascii="Calibri" w:hAnsi="Calibri"/>
                <w:sz w:val="24"/>
                <w:szCs w:val="24"/>
              </w:rPr>
            </w:pPr>
          </w:p>
        </w:tc>
      </w:tr>
      <w:tr w:rsidR="00A43342" w:rsidRPr="00457FB3" w:rsidTr="002D2BA4">
        <w:tc>
          <w:tcPr>
            <w:tcW w:w="710" w:type="dxa"/>
            <w:gridSpan w:val="2"/>
          </w:tcPr>
          <w:p w:rsidR="00A43342" w:rsidRPr="004F10BF" w:rsidRDefault="00A43342" w:rsidP="00614261">
            <w:pPr>
              <w:rPr>
                <w:rFonts w:ascii="Calibri" w:hAnsi="Calibri" w:cs="Lucida Sans Unicode"/>
                <w:bCs/>
                <w:sz w:val="24"/>
                <w:szCs w:val="24"/>
              </w:rPr>
            </w:pPr>
            <w:r>
              <w:rPr>
                <w:rFonts w:ascii="Calibri" w:hAnsi="Calibri" w:cs="Lucida Sans Unicode"/>
                <w:bCs/>
                <w:sz w:val="24"/>
                <w:szCs w:val="24"/>
              </w:rPr>
              <w:t>6.7</w:t>
            </w:r>
          </w:p>
        </w:tc>
        <w:tc>
          <w:tcPr>
            <w:tcW w:w="3292" w:type="dxa"/>
            <w:gridSpan w:val="2"/>
          </w:tcPr>
          <w:p w:rsidR="00A43342" w:rsidRPr="00670B7D" w:rsidRDefault="00A43342" w:rsidP="00614261">
            <w:pPr>
              <w:rPr>
                <w:rFonts w:ascii="Calibri" w:hAnsi="Calibri"/>
                <w:sz w:val="24"/>
                <w:szCs w:val="24"/>
              </w:rPr>
            </w:pPr>
            <w:r>
              <w:rPr>
                <w:rFonts w:ascii="Calibri" w:hAnsi="Calibri"/>
                <w:sz w:val="24"/>
                <w:szCs w:val="24"/>
              </w:rPr>
              <w:t>As part of the consultation for the development of the new mental health crisis pathway, to ensure the new service is accessible to all Independence Trust clients and can provide appropriate triage including 24 hour telephone contact to de-escalate crisis and provide support where needed</w:t>
            </w:r>
          </w:p>
        </w:tc>
        <w:tc>
          <w:tcPr>
            <w:tcW w:w="1765" w:type="dxa"/>
          </w:tcPr>
          <w:p w:rsidR="00A43342" w:rsidRPr="00670B7D" w:rsidRDefault="00A43342" w:rsidP="00614261">
            <w:pPr>
              <w:rPr>
                <w:rFonts w:ascii="Calibri" w:hAnsi="Calibri"/>
                <w:sz w:val="24"/>
                <w:szCs w:val="24"/>
              </w:rPr>
            </w:pPr>
            <w:r w:rsidRPr="00670B7D">
              <w:rPr>
                <w:rFonts w:ascii="Calibri" w:hAnsi="Calibri"/>
                <w:sz w:val="24"/>
                <w:szCs w:val="24"/>
              </w:rPr>
              <w:t>May 2015</w:t>
            </w:r>
          </w:p>
        </w:tc>
        <w:tc>
          <w:tcPr>
            <w:tcW w:w="2017" w:type="dxa"/>
          </w:tcPr>
          <w:p w:rsidR="00A43342" w:rsidRPr="00670B7D" w:rsidRDefault="00A43342" w:rsidP="00614261">
            <w:pPr>
              <w:rPr>
                <w:rFonts w:ascii="Calibri" w:hAnsi="Calibri"/>
                <w:sz w:val="24"/>
                <w:szCs w:val="24"/>
              </w:rPr>
            </w:pPr>
            <w:r w:rsidRPr="00670B7D">
              <w:rPr>
                <w:rFonts w:ascii="Calibri" w:hAnsi="Calibri"/>
                <w:sz w:val="24"/>
                <w:szCs w:val="24"/>
              </w:rPr>
              <w:t>Jack Beech</w:t>
            </w:r>
          </w:p>
          <w:p w:rsidR="00A43342" w:rsidRPr="00670B7D" w:rsidRDefault="00A43342" w:rsidP="00614261">
            <w:pPr>
              <w:rPr>
                <w:rFonts w:ascii="Calibri" w:hAnsi="Calibri"/>
                <w:sz w:val="24"/>
                <w:szCs w:val="24"/>
              </w:rPr>
            </w:pPr>
            <w:r w:rsidRPr="00670B7D">
              <w:rPr>
                <w:rFonts w:ascii="Calibri" w:hAnsi="Calibri"/>
                <w:sz w:val="24"/>
                <w:szCs w:val="24"/>
              </w:rPr>
              <w:t>Independence Trust</w:t>
            </w:r>
          </w:p>
          <w:p w:rsidR="00A43342" w:rsidRPr="00670B7D" w:rsidRDefault="00A43342" w:rsidP="00614261">
            <w:pPr>
              <w:rPr>
                <w:rFonts w:ascii="Calibri" w:hAnsi="Calibri"/>
                <w:sz w:val="24"/>
                <w:szCs w:val="24"/>
              </w:rPr>
            </w:pPr>
            <w:r>
              <w:rPr>
                <w:rFonts w:ascii="Calibri" w:hAnsi="Calibri"/>
                <w:sz w:val="24"/>
                <w:szCs w:val="24"/>
              </w:rPr>
              <w:t>Cathie Hole</w:t>
            </w:r>
          </w:p>
          <w:p w:rsidR="00A43342" w:rsidRPr="00670B7D" w:rsidRDefault="00A43342" w:rsidP="00614261">
            <w:pPr>
              <w:rPr>
                <w:rFonts w:ascii="Calibri" w:hAnsi="Calibri"/>
                <w:sz w:val="24"/>
                <w:szCs w:val="24"/>
              </w:rPr>
            </w:pPr>
            <w:r w:rsidRPr="00670B7D">
              <w:rPr>
                <w:rFonts w:ascii="Calibri" w:hAnsi="Calibri"/>
                <w:sz w:val="24"/>
                <w:szCs w:val="24"/>
                <w:vertAlign w:val="superscript"/>
              </w:rPr>
              <w:t>2</w:t>
            </w:r>
            <w:r w:rsidRPr="00670B7D">
              <w:rPr>
                <w:rFonts w:ascii="Calibri" w:hAnsi="Calibri"/>
                <w:sz w:val="24"/>
                <w:szCs w:val="24"/>
              </w:rPr>
              <w:t>GNHSFT</w:t>
            </w:r>
          </w:p>
        </w:tc>
        <w:tc>
          <w:tcPr>
            <w:tcW w:w="5932" w:type="dxa"/>
          </w:tcPr>
          <w:p w:rsidR="00A43342" w:rsidRDefault="00A43342" w:rsidP="00614261">
            <w:pPr>
              <w:pStyle w:val="ListParagraph"/>
              <w:numPr>
                <w:ilvl w:val="0"/>
                <w:numId w:val="21"/>
              </w:numPr>
              <w:rPr>
                <w:rFonts w:ascii="Calibri" w:hAnsi="Calibri"/>
                <w:sz w:val="24"/>
                <w:szCs w:val="24"/>
              </w:rPr>
            </w:pPr>
            <w:r w:rsidRPr="00670B7D">
              <w:rPr>
                <w:rFonts w:ascii="Calibri" w:hAnsi="Calibri"/>
                <w:sz w:val="24"/>
                <w:szCs w:val="24"/>
              </w:rPr>
              <w:t>Clients can contact URT and receive appropriate triage and action b</w:t>
            </w:r>
            <w:r>
              <w:rPr>
                <w:rFonts w:ascii="Calibri" w:hAnsi="Calibri"/>
                <w:sz w:val="24"/>
                <w:szCs w:val="24"/>
              </w:rPr>
              <w:t>ased on their individual needs</w:t>
            </w:r>
          </w:p>
          <w:p w:rsidR="00A43342" w:rsidRPr="00670B7D" w:rsidRDefault="00A43342" w:rsidP="00614261">
            <w:pPr>
              <w:pStyle w:val="ListParagraph"/>
              <w:numPr>
                <w:ilvl w:val="0"/>
                <w:numId w:val="21"/>
              </w:numPr>
              <w:rPr>
                <w:rFonts w:ascii="Calibri" w:hAnsi="Calibri"/>
                <w:sz w:val="24"/>
                <w:szCs w:val="24"/>
              </w:rPr>
            </w:pPr>
            <w:r>
              <w:rPr>
                <w:rFonts w:ascii="Calibri" w:hAnsi="Calibri"/>
                <w:sz w:val="24"/>
                <w:szCs w:val="24"/>
              </w:rPr>
              <w:t>Existing helpline provided by the Independence Trust becomes redundant</w:t>
            </w:r>
          </w:p>
        </w:tc>
        <w:tc>
          <w:tcPr>
            <w:tcW w:w="1070" w:type="dxa"/>
            <w:shd w:val="clear" w:color="auto" w:fill="92D050"/>
          </w:tcPr>
          <w:p w:rsidR="00A43342" w:rsidRPr="00457FB3" w:rsidRDefault="00A43342" w:rsidP="008704F4">
            <w:pPr>
              <w:rPr>
                <w:rFonts w:ascii="Calibri" w:hAnsi="Calibri"/>
                <w:sz w:val="24"/>
                <w:szCs w:val="24"/>
              </w:rPr>
            </w:pPr>
          </w:p>
        </w:tc>
      </w:tr>
      <w:tr w:rsidR="00A43342" w:rsidRPr="005653A1" w:rsidTr="002D2BA4">
        <w:tc>
          <w:tcPr>
            <w:tcW w:w="710" w:type="dxa"/>
            <w:gridSpan w:val="2"/>
          </w:tcPr>
          <w:p w:rsidR="00A43342" w:rsidRPr="004F10BF" w:rsidRDefault="00A43342" w:rsidP="005C48A2">
            <w:pPr>
              <w:rPr>
                <w:rFonts w:ascii="Calibri" w:hAnsi="Calibri" w:cs="Lucida Sans Unicode"/>
                <w:bCs/>
                <w:sz w:val="24"/>
                <w:szCs w:val="24"/>
              </w:rPr>
            </w:pPr>
            <w:r>
              <w:rPr>
                <w:rFonts w:ascii="Calibri" w:hAnsi="Calibri" w:cs="Lucida Sans Unicode"/>
                <w:bCs/>
                <w:sz w:val="24"/>
                <w:szCs w:val="24"/>
              </w:rPr>
              <w:t>6.9</w:t>
            </w:r>
          </w:p>
        </w:tc>
        <w:tc>
          <w:tcPr>
            <w:tcW w:w="3292" w:type="dxa"/>
            <w:gridSpan w:val="2"/>
          </w:tcPr>
          <w:p w:rsidR="00A43342" w:rsidRPr="005653A1" w:rsidRDefault="00A43342" w:rsidP="005C48A2">
            <w:pPr>
              <w:textAlignment w:val="center"/>
              <w:rPr>
                <w:rFonts w:ascii="Calibri" w:eastAsia="Times New Roman" w:hAnsi="Calibri" w:cs="Times New Roman"/>
                <w:sz w:val="24"/>
                <w:szCs w:val="24"/>
              </w:rPr>
            </w:pPr>
            <w:r w:rsidRPr="005653A1">
              <w:rPr>
                <w:rFonts w:ascii="Calibri" w:eastAsia="Times New Roman" w:hAnsi="Calibri" w:cs="Times New Roman"/>
                <w:sz w:val="24"/>
                <w:szCs w:val="24"/>
              </w:rPr>
              <w:t>Audit current use of Crisis Care Plans</w:t>
            </w:r>
          </w:p>
        </w:tc>
        <w:tc>
          <w:tcPr>
            <w:tcW w:w="1765" w:type="dxa"/>
          </w:tcPr>
          <w:p w:rsidR="00A43342" w:rsidRPr="005653A1" w:rsidRDefault="00A43342" w:rsidP="005C48A2">
            <w:pPr>
              <w:textAlignment w:val="center"/>
              <w:rPr>
                <w:rFonts w:ascii="Calibri" w:eastAsia="Times New Roman" w:hAnsi="Calibri" w:cs="Times New Roman"/>
                <w:sz w:val="24"/>
                <w:szCs w:val="24"/>
              </w:rPr>
            </w:pPr>
            <w:r w:rsidRPr="005653A1">
              <w:rPr>
                <w:rFonts w:ascii="Calibri" w:eastAsia="Times New Roman" w:hAnsi="Calibri" w:cs="Times New Roman"/>
                <w:sz w:val="24"/>
                <w:szCs w:val="24"/>
              </w:rPr>
              <w:t xml:space="preserve">By </w:t>
            </w:r>
            <w:r>
              <w:rPr>
                <w:rFonts w:ascii="Calibri" w:eastAsia="Times New Roman" w:hAnsi="Calibri" w:cs="Times New Roman"/>
                <w:sz w:val="24"/>
                <w:szCs w:val="24"/>
              </w:rPr>
              <w:t>end October</w:t>
            </w:r>
            <w:r w:rsidRPr="005653A1">
              <w:rPr>
                <w:rFonts w:ascii="Calibri" w:eastAsia="Times New Roman" w:hAnsi="Calibri" w:cs="Times New Roman"/>
                <w:sz w:val="24"/>
                <w:szCs w:val="24"/>
              </w:rPr>
              <w:t xml:space="preserve"> 2014</w:t>
            </w:r>
          </w:p>
        </w:tc>
        <w:tc>
          <w:tcPr>
            <w:tcW w:w="2017" w:type="dxa"/>
          </w:tcPr>
          <w:p w:rsidR="00A43342" w:rsidRPr="005653A1" w:rsidRDefault="00A43342" w:rsidP="005C48A2">
            <w:pPr>
              <w:textAlignment w:val="center"/>
              <w:rPr>
                <w:rFonts w:ascii="Calibri" w:eastAsia="Times New Roman" w:hAnsi="Calibri" w:cs="Times New Roman"/>
                <w:sz w:val="24"/>
                <w:szCs w:val="24"/>
              </w:rPr>
            </w:pPr>
            <w:r>
              <w:rPr>
                <w:rFonts w:ascii="Calibri" w:eastAsia="Times New Roman" w:hAnsi="Calibri" w:cs="Times New Roman"/>
                <w:sz w:val="24"/>
                <w:szCs w:val="24"/>
              </w:rPr>
              <w:t>Les Trewin</w:t>
            </w:r>
          </w:p>
          <w:p w:rsidR="00A43342" w:rsidRDefault="00A43342" w:rsidP="005C48A2">
            <w:pPr>
              <w:textAlignment w:val="center"/>
              <w:rPr>
                <w:rFonts w:ascii="Calibri" w:eastAsia="Times New Roman" w:hAnsi="Calibri" w:cs="Times New Roman"/>
                <w:sz w:val="24"/>
                <w:szCs w:val="24"/>
              </w:rPr>
            </w:pPr>
            <w:r w:rsidRPr="005344F8">
              <w:rPr>
                <w:rFonts w:ascii="Calibri" w:eastAsia="Times New Roman" w:hAnsi="Calibri" w:cs="Times New Roman"/>
                <w:sz w:val="24"/>
                <w:szCs w:val="24"/>
                <w:vertAlign w:val="superscript"/>
              </w:rPr>
              <w:t>2</w:t>
            </w:r>
            <w:r w:rsidRPr="005344F8">
              <w:rPr>
                <w:rFonts w:ascii="Calibri" w:eastAsia="Times New Roman" w:hAnsi="Calibri" w:cs="Times New Roman"/>
                <w:sz w:val="24"/>
                <w:szCs w:val="24"/>
              </w:rPr>
              <w:t xml:space="preserve">gether NHSFT </w:t>
            </w:r>
          </w:p>
          <w:p w:rsidR="00A43342" w:rsidRPr="005344F8" w:rsidRDefault="00A43342" w:rsidP="005C48A2">
            <w:pPr>
              <w:textAlignment w:val="center"/>
              <w:rPr>
                <w:rFonts w:ascii="Calibri" w:eastAsia="Times New Roman" w:hAnsi="Calibri" w:cs="Times New Roman"/>
                <w:sz w:val="24"/>
                <w:szCs w:val="24"/>
              </w:rPr>
            </w:pPr>
          </w:p>
        </w:tc>
        <w:tc>
          <w:tcPr>
            <w:tcW w:w="5932" w:type="dxa"/>
          </w:tcPr>
          <w:p w:rsidR="00A43342" w:rsidRPr="005653A1" w:rsidRDefault="00A43342" w:rsidP="009763F6">
            <w:pPr>
              <w:pStyle w:val="ListParagraph"/>
              <w:numPr>
                <w:ilvl w:val="0"/>
                <w:numId w:val="22"/>
              </w:numPr>
              <w:ind w:left="360"/>
              <w:textAlignment w:val="center"/>
              <w:rPr>
                <w:rFonts w:ascii="Calibri" w:eastAsia="Times New Roman" w:hAnsi="Calibri" w:cs="Times New Roman"/>
                <w:sz w:val="24"/>
                <w:szCs w:val="24"/>
              </w:rPr>
            </w:pPr>
            <w:r w:rsidRPr="005653A1">
              <w:rPr>
                <w:rFonts w:ascii="Calibri" w:eastAsia="Times New Roman" w:hAnsi="Calibri" w:cs="Times New Roman"/>
                <w:sz w:val="24"/>
                <w:szCs w:val="24"/>
              </w:rPr>
              <w:t>Establish current practice and standards related to crisis plans</w:t>
            </w:r>
          </w:p>
          <w:p w:rsidR="00A43342" w:rsidRPr="00CC2DBE" w:rsidRDefault="00A43342" w:rsidP="009763F6">
            <w:pPr>
              <w:pStyle w:val="ListParagraph"/>
              <w:numPr>
                <w:ilvl w:val="0"/>
                <w:numId w:val="22"/>
              </w:numPr>
              <w:ind w:left="360"/>
              <w:textAlignment w:val="center"/>
              <w:rPr>
                <w:rFonts w:ascii="Calibri" w:eastAsia="Times New Roman" w:hAnsi="Calibri" w:cs="Times New Roman"/>
                <w:sz w:val="24"/>
                <w:szCs w:val="24"/>
              </w:rPr>
            </w:pPr>
            <w:r w:rsidRPr="005653A1">
              <w:rPr>
                <w:rFonts w:ascii="Calibri" w:eastAsia="Times New Roman" w:hAnsi="Calibri" w:cs="Times New Roman"/>
                <w:sz w:val="24"/>
                <w:szCs w:val="24"/>
              </w:rPr>
              <w:t>Establish what learning is required and promote a standardised approach to crisis plans</w:t>
            </w:r>
          </w:p>
        </w:tc>
        <w:tc>
          <w:tcPr>
            <w:tcW w:w="1070" w:type="dxa"/>
            <w:shd w:val="clear" w:color="auto" w:fill="92D050"/>
          </w:tcPr>
          <w:p w:rsidR="00A43342" w:rsidRPr="005653A1" w:rsidRDefault="00A43342" w:rsidP="005C48A2">
            <w:pPr>
              <w:pStyle w:val="ListParagraph"/>
              <w:ind w:left="360"/>
              <w:textAlignment w:val="center"/>
              <w:rPr>
                <w:rFonts w:ascii="Calibri" w:eastAsia="Times New Roman" w:hAnsi="Calibri" w:cs="Times New Roman"/>
                <w:sz w:val="24"/>
                <w:szCs w:val="24"/>
              </w:rPr>
            </w:pPr>
          </w:p>
        </w:tc>
      </w:tr>
    </w:tbl>
    <w:p w:rsidR="0012013B" w:rsidRDefault="0012013B" w:rsidP="00764C6D">
      <w:pPr>
        <w:rPr>
          <w:rFonts w:ascii="Calibri" w:hAnsi="Calibri" w:cs="Arial"/>
          <w:sz w:val="24"/>
          <w:szCs w:val="24"/>
        </w:rPr>
      </w:pPr>
    </w:p>
    <w:p w:rsidR="0012013B" w:rsidRDefault="0012013B">
      <w:pPr>
        <w:rPr>
          <w:rFonts w:ascii="Calibri" w:hAnsi="Calibri" w:cs="Arial"/>
          <w:sz w:val="24"/>
          <w:szCs w:val="24"/>
        </w:rPr>
      </w:pPr>
      <w:r>
        <w:rPr>
          <w:rFonts w:ascii="Calibri" w:hAnsi="Calibri" w:cs="Arial"/>
          <w:sz w:val="24"/>
          <w:szCs w:val="24"/>
        </w:rPr>
        <w:br w:type="page"/>
      </w:r>
    </w:p>
    <w:tbl>
      <w:tblPr>
        <w:tblStyle w:val="TableGrid"/>
        <w:tblW w:w="0" w:type="auto"/>
        <w:tblLook w:val="04A0" w:firstRow="1" w:lastRow="0" w:firstColumn="1" w:lastColumn="0" w:noHBand="0" w:noVBand="1"/>
      </w:tblPr>
      <w:tblGrid>
        <w:gridCol w:w="14786"/>
      </w:tblGrid>
      <w:tr w:rsidR="00A43342" w:rsidTr="00A94CED">
        <w:tc>
          <w:tcPr>
            <w:tcW w:w="14786" w:type="dxa"/>
            <w:shd w:val="clear" w:color="auto" w:fill="EAF1DD" w:themeFill="accent3" w:themeFillTint="33"/>
          </w:tcPr>
          <w:p w:rsidR="00A43342" w:rsidRPr="00A43342" w:rsidRDefault="00A43342" w:rsidP="00A43342">
            <w:pPr>
              <w:jc w:val="center"/>
              <w:rPr>
                <w:rFonts w:ascii="Calibri" w:hAnsi="Calibri" w:cs="Arial"/>
                <w:b/>
                <w:sz w:val="24"/>
                <w:szCs w:val="24"/>
              </w:rPr>
            </w:pPr>
            <w:r w:rsidRPr="00A43342">
              <w:rPr>
                <w:rFonts w:ascii="Calibri" w:hAnsi="Calibri" w:cs="Arial"/>
                <w:b/>
                <w:sz w:val="24"/>
                <w:szCs w:val="24"/>
              </w:rPr>
              <w:t>NOT VIABLE ACTIONS</w:t>
            </w:r>
          </w:p>
        </w:tc>
      </w:tr>
    </w:tbl>
    <w:p w:rsidR="00A43342" w:rsidRDefault="00A43342" w:rsidP="00764C6D">
      <w:pPr>
        <w:rPr>
          <w:rFonts w:ascii="Calibri" w:hAnsi="Calibri" w:cs="Arial"/>
          <w:sz w:val="24"/>
          <w:szCs w:val="24"/>
        </w:rPr>
      </w:pPr>
    </w:p>
    <w:tbl>
      <w:tblPr>
        <w:tblStyle w:val="TableGrid"/>
        <w:tblW w:w="14786" w:type="dxa"/>
        <w:tblLook w:val="04A0" w:firstRow="1" w:lastRow="0" w:firstColumn="1" w:lastColumn="0" w:noHBand="0" w:noVBand="1"/>
      </w:tblPr>
      <w:tblGrid>
        <w:gridCol w:w="710"/>
        <w:gridCol w:w="3292"/>
        <w:gridCol w:w="1765"/>
        <w:gridCol w:w="2017"/>
        <w:gridCol w:w="5932"/>
        <w:gridCol w:w="1070"/>
      </w:tblGrid>
      <w:tr w:rsidR="00A94CED" w:rsidRPr="005653A1" w:rsidTr="00A43342">
        <w:tc>
          <w:tcPr>
            <w:tcW w:w="710" w:type="dxa"/>
          </w:tcPr>
          <w:p w:rsidR="00A94CED" w:rsidRPr="007B1459" w:rsidRDefault="00A94CED" w:rsidP="00A43342">
            <w:pPr>
              <w:rPr>
                <w:rFonts w:ascii="Calibri" w:hAnsi="Calibri"/>
                <w:sz w:val="24"/>
                <w:szCs w:val="24"/>
              </w:rPr>
            </w:pPr>
            <w:r>
              <w:rPr>
                <w:rFonts w:ascii="Calibri" w:hAnsi="Calibri"/>
                <w:sz w:val="24"/>
                <w:szCs w:val="24"/>
              </w:rPr>
              <w:t>2.5d</w:t>
            </w:r>
          </w:p>
        </w:tc>
        <w:tc>
          <w:tcPr>
            <w:tcW w:w="3292" w:type="dxa"/>
          </w:tcPr>
          <w:p w:rsidR="00A94CED" w:rsidRDefault="00A94CED" w:rsidP="00A43342">
            <w:pPr>
              <w:rPr>
                <w:rFonts w:ascii="Calibri" w:hAnsi="Calibri"/>
                <w:sz w:val="24"/>
                <w:szCs w:val="24"/>
              </w:rPr>
            </w:pPr>
            <w:r>
              <w:rPr>
                <w:rFonts w:ascii="Calibri" w:hAnsi="Calibri"/>
                <w:sz w:val="24"/>
                <w:szCs w:val="24"/>
              </w:rPr>
              <w:t>Consider the use of unmarked cars/plain clothes etc., in mental health situations</w:t>
            </w:r>
          </w:p>
          <w:p w:rsidR="00A94CED" w:rsidRPr="007B1459" w:rsidRDefault="00A94CED" w:rsidP="00A43342">
            <w:pPr>
              <w:rPr>
                <w:rFonts w:ascii="Calibri" w:hAnsi="Calibri"/>
                <w:sz w:val="24"/>
                <w:szCs w:val="24"/>
              </w:rPr>
            </w:pPr>
          </w:p>
        </w:tc>
        <w:tc>
          <w:tcPr>
            <w:tcW w:w="1765" w:type="dxa"/>
          </w:tcPr>
          <w:p w:rsidR="00A94CED" w:rsidRPr="000D21BE" w:rsidRDefault="00A94CED" w:rsidP="00A94CED">
            <w:pPr>
              <w:rPr>
                <w:rFonts w:ascii="Calibri" w:hAnsi="Calibri" w:cs="Lucida Sans Unicode"/>
                <w:bCs/>
                <w:sz w:val="24"/>
                <w:szCs w:val="24"/>
              </w:rPr>
            </w:pPr>
            <w:r w:rsidRPr="000D21BE">
              <w:rPr>
                <w:rFonts w:ascii="Calibri" w:hAnsi="Calibri" w:cs="Lucida Sans Unicode"/>
                <w:bCs/>
                <w:sz w:val="24"/>
                <w:szCs w:val="24"/>
              </w:rPr>
              <w:t>March 2015</w:t>
            </w:r>
          </w:p>
          <w:p w:rsidR="00A94CED" w:rsidRPr="000D21BE" w:rsidRDefault="00A94CED" w:rsidP="00A94CED">
            <w:pPr>
              <w:rPr>
                <w:rFonts w:ascii="Calibri" w:hAnsi="Calibri" w:cs="Lucida Sans Unicode"/>
                <w:bCs/>
                <w:sz w:val="24"/>
                <w:szCs w:val="24"/>
              </w:rPr>
            </w:pPr>
          </w:p>
          <w:p w:rsidR="00A94CED" w:rsidRPr="000D21BE" w:rsidRDefault="00A94CED" w:rsidP="00A94CED">
            <w:pPr>
              <w:rPr>
                <w:rFonts w:ascii="Calibri" w:hAnsi="Calibri" w:cs="Lucida Sans Unicode"/>
                <w:bCs/>
                <w:sz w:val="24"/>
                <w:szCs w:val="24"/>
              </w:rPr>
            </w:pPr>
            <w:r w:rsidRPr="000D21BE">
              <w:rPr>
                <w:rFonts w:ascii="Calibri" w:hAnsi="Calibri" w:cs="Lucida Sans Unicode"/>
                <w:bCs/>
                <w:sz w:val="24"/>
                <w:szCs w:val="24"/>
              </w:rPr>
              <w:t>Revised date:</w:t>
            </w:r>
          </w:p>
          <w:p w:rsidR="00A94CED" w:rsidRPr="007B1459" w:rsidRDefault="00A94CED" w:rsidP="00A94CED">
            <w:pPr>
              <w:rPr>
                <w:rFonts w:ascii="Calibri" w:hAnsi="Calibri"/>
                <w:sz w:val="24"/>
                <w:szCs w:val="24"/>
              </w:rPr>
            </w:pPr>
            <w:r w:rsidRPr="000D21BE">
              <w:rPr>
                <w:rFonts w:ascii="Calibri" w:hAnsi="Calibri" w:cs="Lucida Sans Unicode"/>
                <w:bCs/>
                <w:sz w:val="24"/>
                <w:szCs w:val="24"/>
              </w:rPr>
              <w:t>April 2016</w:t>
            </w:r>
          </w:p>
        </w:tc>
        <w:tc>
          <w:tcPr>
            <w:tcW w:w="2017" w:type="dxa"/>
          </w:tcPr>
          <w:p w:rsidR="00A94CED" w:rsidRPr="000D21BE" w:rsidRDefault="00A94CED" w:rsidP="00A94CED">
            <w:pPr>
              <w:rPr>
                <w:rFonts w:ascii="Calibri" w:hAnsi="Calibri" w:cs="Lucida Sans Unicode"/>
                <w:bCs/>
                <w:sz w:val="24"/>
                <w:szCs w:val="24"/>
              </w:rPr>
            </w:pPr>
            <w:r w:rsidRPr="000D21BE">
              <w:rPr>
                <w:rFonts w:ascii="Calibri" w:hAnsi="Calibri" w:cs="Lucida Sans Unicode"/>
                <w:bCs/>
                <w:sz w:val="24"/>
                <w:szCs w:val="24"/>
              </w:rPr>
              <w:t>Steve Bean</w:t>
            </w:r>
          </w:p>
          <w:p w:rsidR="00A94CED" w:rsidRPr="000D21BE" w:rsidRDefault="00A94CED" w:rsidP="00A94CED">
            <w:pPr>
              <w:rPr>
                <w:rFonts w:ascii="Calibri" w:hAnsi="Calibri" w:cs="Lucida Sans Unicode"/>
                <w:bCs/>
                <w:sz w:val="24"/>
                <w:szCs w:val="24"/>
              </w:rPr>
            </w:pPr>
            <w:r w:rsidRPr="000D21BE">
              <w:rPr>
                <w:rFonts w:ascii="Calibri" w:hAnsi="Calibri" w:cs="Lucida Sans Unicode"/>
                <w:bCs/>
                <w:sz w:val="24"/>
                <w:szCs w:val="24"/>
              </w:rPr>
              <w:t>Gloucestershire Constabulary</w:t>
            </w:r>
          </w:p>
          <w:p w:rsidR="00A94CED" w:rsidRPr="007B1459" w:rsidRDefault="00A94CED" w:rsidP="00A43342">
            <w:pPr>
              <w:rPr>
                <w:rFonts w:ascii="Calibri" w:hAnsi="Calibri"/>
                <w:sz w:val="24"/>
                <w:szCs w:val="24"/>
              </w:rPr>
            </w:pPr>
          </w:p>
        </w:tc>
        <w:tc>
          <w:tcPr>
            <w:tcW w:w="5932" w:type="dxa"/>
          </w:tcPr>
          <w:p w:rsidR="00A94CED" w:rsidRPr="000D21BE" w:rsidRDefault="00A94CED" w:rsidP="00A94CED">
            <w:pPr>
              <w:pStyle w:val="ListParagraph"/>
              <w:numPr>
                <w:ilvl w:val="0"/>
                <w:numId w:val="46"/>
              </w:numPr>
              <w:rPr>
                <w:rFonts w:ascii="Calibri" w:hAnsi="Calibri" w:cs="Lucida Sans Unicode"/>
                <w:bCs/>
                <w:sz w:val="24"/>
                <w:szCs w:val="24"/>
              </w:rPr>
            </w:pPr>
            <w:r w:rsidRPr="000D21BE">
              <w:rPr>
                <w:rFonts w:ascii="Calibri" w:hAnsi="Calibri" w:cs="Lucida Sans Unicode"/>
                <w:bCs/>
                <w:sz w:val="24"/>
                <w:szCs w:val="24"/>
              </w:rPr>
              <w:t>Less restrictive alternative for people in mental health crisis and reduction in numbers subject to S136</w:t>
            </w:r>
          </w:p>
          <w:p w:rsidR="00A94CED" w:rsidRPr="000D21BE" w:rsidRDefault="00A94CED" w:rsidP="00A94CED">
            <w:pPr>
              <w:pStyle w:val="ListParagraph"/>
              <w:numPr>
                <w:ilvl w:val="0"/>
                <w:numId w:val="46"/>
              </w:numPr>
              <w:rPr>
                <w:rFonts w:ascii="Calibri" w:hAnsi="Calibri" w:cs="Lucida Sans Unicode"/>
                <w:bCs/>
                <w:sz w:val="24"/>
                <w:szCs w:val="24"/>
              </w:rPr>
            </w:pPr>
            <w:r w:rsidRPr="000D21BE">
              <w:rPr>
                <w:rFonts w:ascii="Calibri" w:hAnsi="Calibri" w:cs="Lucida Sans Unicode"/>
                <w:bCs/>
                <w:sz w:val="24"/>
                <w:szCs w:val="24"/>
              </w:rPr>
              <w:t xml:space="preserve">Improved Police and </w:t>
            </w:r>
            <w:r w:rsidRPr="000D21BE">
              <w:rPr>
                <w:sz w:val="24"/>
                <w:szCs w:val="24"/>
                <w:vertAlign w:val="superscript"/>
              </w:rPr>
              <w:t>2</w:t>
            </w:r>
            <w:r w:rsidRPr="000D21BE">
              <w:rPr>
                <w:sz w:val="24"/>
                <w:szCs w:val="24"/>
              </w:rPr>
              <w:t xml:space="preserve">gether NHSFT </w:t>
            </w:r>
            <w:r w:rsidRPr="000D21BE">
              <w:rPr>
                <w:rFonts w:ascii="Calibri" w:hAnsi="Calibri" w:cs="Lucida Sans Unicode"/>
                <w:bCs/>
                <w:sz w:val="24"/>
                <w:szCs w:val="24"/>
              </w:rPr>
              <w:t xml:space="preserve"> data collection and monitoring to inform monitoring/outcomes of service</w:t>
            </w:r>
          </w:p>
          <w:p w:rsidR="00A94CED" w:rsidRPr="000D21BE" w:rsidRDefault="00A94CED" w:rsidP="00A94CED">
            <w:pPr>
              <w:pStyle w:val="ListParagraph"/>
              <w:numPr>
                <w:ilvl w:val="0"/>
                <w:numId w:val="46"/>
              </w:numPr>
              <w:rPr>
                <w:rFonts w:ascii="Calibri" w:hAnsi="Calibri" w:cs="Lucida Sans Unicode"/>
                <w:bCs/>
                <w:sz w:val="24"/>
                <w:szCs w:val="24"/>
              </w:rPr>
            </w:pPr>
            <w:r w:rsidRPr="000D21BE">
              <w:rPr>
                <w:rFonts w:ascii="Calibri" w:hAnsi="Calibri" w:cs="Lucida Sans Unicode"/>
                <w:bCs/>
                <w:sz w:val="24"/>
                <w:szCs w:val="24"/>
              </w:rPr>
              <w:t>Consideration the involvement of the CRHTT as an alternative to use of S136 powers</w:t>
            </w:r>
          </w:p>
          <w:p w:rsidR="00A94CED" w:rsidRPr="0012013B" w:rsidRDefault="00A94CED" w:rsidP="0012013B">
            <w:pPr>
              <w:pStyle w:val="ListParagraph"/>
              <w:numPr>
                <w:ilvl w:val="0"/>
                <w:numId w:val="46"/>
              </w:numPr>
              <w:rPr>
                <w:rFonts w:ascii="Calibri" w:hAnsi="Calibri" w:cs="Lucida Sans Unicode"/>
                <w:bCs/>
                <w:sz w:val="24"/>
                <w:szCs w:val="24"/>
              </w:rPr>
            </w:pPr>
            <w:r w:rsidRPr="000D21BE">
              <w:rPr>
                <w:rFonts w:ascii="Calibri" w:hAnsi="Calibri" w:cs="Lucida Sans Unicode"/>
                <w:bCs/>
                <w:sz w:val="24"/>
                <w:szCs w:val="24"/>
              </w:rPr>
              <w:t>Standardised recording and reporting of cases where police cells are used as a POS including any refusals by the Maxwell Suite</w:t>
            </w:r>
          </w:p>
        </w:tc>
        <w:tc>
          <w:tcPr>
            <w:tcW w:w="1070" w:type="dxa"/>
            <w:shd w:val="clear" w:color="auto" w:fill="auto"/>
          </w:tcPr>
          <w:p w:rsidR="00A94CED" w:rsidRPr="007B1459" w:rsidRDefault="00A94CED" w:rsidP="00A43342">
            <w:pPr>
              <w:pStyle w:val="ListParagraph"/>
              <w:ind w:left="360"/>
              <w:rPr>
                <w:rFonts w:ascii="Calibri" w:hAnsi="Calibri" w:cs="Lucida Sans Unicode"/>
                <w:bCs/>
                <w:sz w:val="24"/>
                <w:szCs w:val="24"/>
              </w:rPr>
            </w:pPr>
          </w:p>
        </w:tc>
      </w:tr>
      <w:tr w:rsidR="00A43342" w:rsidRPr="005653A1" w:rsidTr="00A43342">
        <w:tc>
          <w:tcPr>
            <w:tcW w:w="710" w:type="dxa"/>
          </w:tcPr>
          <w:p w:rsidR="00A43342" w:rsidRPr="007B1459" w:rsidRDefault="00A43342" w:rsidP="00A43342">
            <w:pPr>
              <w:rPr>
                <w:rFonts w:ascii="Calibri" w:hAnsi="Calibri"/>
                <w:sz w:val="24"/>
                <w:szCs w:val="24"/>
              </w:rPr>
            </w:pPr>
            <w:r w:rsidRPr="007B1459">
              <w:rPr>
                <w:rFonts w:ascii="Calibri" w:hAnsi="Calibri"/>
                <w:sz w:val="24"/>
                <w:szCs w:val="24"/>
              </w:rPr>
              <w:t>2.9</w:t>
            </w:r>
          </w:p>
          <w:p w:rsidR="00A43342" w:rsidRPr="007B1459" w:rsidRDefault="00A43342" w:rsidP="00A43342">
            <w:pPr>
              <w:rPr>
                <w:rFonts w:ascii="Calibri" w:hAnsi="Calibri"/>
                <w:sz w:val="24"/>
                <w:szCs w:val="24"/>
              </w:rPr>
            </w:pPr>
          </w:p>
          <w:p w:rsidR="00A43342" w:rsidRPr="007B1459" w:rsidRDefault="00A43342" w:rsidP="00A43342">
            <w:pPr>
              <w:rPr>
                <w:rFonts w:ascii="Calibri" w:hAnsi="Calibri"/>
                <w:sz w:val="24"/>
                <w:szCs w:val="24"/>
              </w:rPr>
            </w:pPr>
          </w:p>
        </w:tc>
        <w:tc>
          <w:tcPr>
            <w:tcW w:w="3292" w:type="dxa"/>
          </w:tcPr>
          <w:p w:rsidR="00A43342" w:rsidRPr="007B1459" w:rsidRDefault="00A43342" w:rsidP="00A43342">
            <w:pPr>
              <w:rPr>
                <w:rFonts w:ascii="Calibri" w:hAnsi="Calibri"/>
                <w:sz w:val="24"/>
                <w:szCs w:val="24"/>
              </w:rPr>
            </w:pPr>
            <w:r w:rsidRPr="007B1459">
              <w:rPr>
                <w:rFonts w:ascii="Calibri" w:hAnsi="Calibri"/>
                <w:sz w:val="24"/>
                <w:szCs w:val="24"/>
              </w:rPr>
              <w:t>Scope the need for the provision of a commissioned ward for patients with psychiatric/general care needs</w:t>
            </w:r>
          </w:p>
        </w:tc>
        <w:tc>
          <w:tcPr>
            <w:tcW w:w="1765" w:type="dxa"/>
          </w:tcPr>
          <w:p w:rsidR="00A43342" w:rsidRPr="007B1459" w:rsidRDefault="00A43342" w:rsidP="00A43342">
            <w:pPr>
              <w:rPr>
                <w:rFonts w:ascii="Calibri" w:hAnsi="Calibri"/>
                <w:sz w:val="24"/>
                <w:szCs w:val="24"/>
              </w:rPr>
            </w:pPr>
            <w:r w:rsidRPr="007B1459">
              <w:rPr>
                <w:rFonts w:ascii="Calibri" w:hAnsi="Calibri"/>
                <w:sz w:val="24"/>
                <w:szCs w:val="24"/>
              </w:rPr>
              <w:t>Scope by April 2015</w:t>
            </w:r>
          </w:p>
          <w:p w:rsidR="00A43342" w:rsidRPr="007B1459" w:rsidRDefault="00A43342" w:rsidP="00A43342">
            <w:pPr>
              <w:rPr>
                <w:rFonts w:ascii="Calibri" w:hAnsi="Calibri"/>
                <w:sz w:val="24"/>
                <w:szCs w:val="24"/>
              </w:rPr>
            </w:pPr>
          </w:p>
          <w:p w:rsidR="00A43342" w:rsidRPr="007B1459" w:rsidRDefault="00A43342" w:rsidP="00A43342">
            <w:pPr>
              <w:rPr>
                <w:rFonts w:ascii="Calibri" w:hAnsi="Calibri"/>
                <w:sz w:val="24"/>
                <w:szCs w:val="24"/>
              </w:rPr>
            </w:pPr>
            <w:r w:rsidRPr="007B1459">
              <w:rPr>
                <w:rFonts w:ascii="Calibri" w:hAnsi="Calibri"/>
                <w:sz w:val="24"/>
                <w:szCs w:val="24"/>
              </w:rPr>
              <w:t>Revised date:</w:t>
            </w:r>
          </w:p>
          <w:p w:rsidR="00A43342" w:rsidRPr="007B1459" w:rsidRDefault="00A43342" w:rsidP="00A43342">
            <w:pPr>
              <w:rPr>
                <w:rFonts w:ascii="Calibri" w:hAnsi="Calibri"/>
                <w:sz w:val="24"/>
                <w:szCs w:val="24"/>
              </w:rPr>
            </w:pPr>
            <w:r w:rsidRPr="007B1459">
              <w:rPr>
                <w:rFonts w:ascii="Calibri" w:hAnsi="Calibri"/>
                <w:sz w:val="24"/>
                <w:szCs w:val="24"/>
              </w:rPr>
              <w:t>June 2015</w:t>
            </w:r>
          </w:p>
        </w:tc>
        <w:tc>
          <w:tcPr>
            <w:tcW w:w="2017" w:type="dxa"/>
          </w:tcPr>
          <w:p w:rsidR="00A43342" w:rsidRPr="007B1459" w:rsidRDefault="00A43342" w:rsidP="00A43342">
            <w:pPr>
              <w:rPr>
                <w:rFonts w:ascii="Calibri" w:hAnsi="Calibri"/>
                <w:sz w:val="24"/>
                <w:szCs w:val="24"/>
              </w:rPr>
            </w:pPr>
            <w:r w:rsidRPr="007B1459">
              <w:rPr>
                <w:rFonts w:ascii="Calibri" w:hAnsi="Calibri"/>
                <w:sz w:val="24"/>
                <w:szCs w:val="24"/>
              </w:rPr>
              <w:t xml:space="preserve">Gloucestershire Hospitals NHSFT </w:t>
            </w:r>
          </w:p>
          <w:p w:rsidR="00A43342" w:rsidRPr="007B1459" w:rsidRDefault="00A43342" w:rsidP="00A43342">
            <w:pPr>
              <w:rPr>
                <w:rFonts w:ascii="Calibri" w:hAnsi="Calibri"/>
                <w:sz w:val="24"/>
                <w:szCs w:val="24"/>
              </w:rPr>
            </w:pPr>
            <w:r w:rsidRPr="007B1459">
              <w:rPr>
                <w:rFonts w:ascii="Calibri" w:hAnsi="Calibri"/>
                <w:sz w:val="24"/>
                <w:szCs w:val="24"/>
                <w:vertAlign w:val="superscript"/>
              </w:rPr>
              <w:t>2</w:t>
            </w:r>
            <w:r w:rsidRPr="007B1459">
              <w:rPr>
                <w:rFonts w:ascii="Calibri" w:hAnsi="Calibri"/>
                <w:sz w:val="24"/>
                <w:szCs w:val="24"/>
              </w:rPr>
              <w:t xml:space="preserve">Gether NHSFT  </w:t>
            </w:r>
          </w:p>
          <w:p w:rsidR="00A43342" w:rsidRPr="007B1459" w:rsidRDefault="00A43342" w:rsidP="00A43342">
            <w:pPr>
              <w:rPr>
                <w:rFonts w:ascii="Calibri" w:hAnsi="Calibri"/>
                <w:sz w:val="24"/>
                <w:szCs w:val="24"/>
              </w:rPr>
            </w:pPr>
            <w:r w:rsidRPr="007B1459">
              <w:rPr>
                <w:rFonts w:ascii="Calibri" w:hAnsi="Calibri" w:cs="Tahoma"/>
                <w:bCs/>
                <w:sz w:val="24"/>
                <w:szCs w:val="24"/>
              </w:rPr>
              <w:t>Clinical Commissioning Group</w:t>
            </w:r>
          </w:p>
        </w:tc>
        <w:tc>
          <w:tcPr>
            <w:tcW w:w="5932" w:type="dxa"/>
          </w:tcPr>
          <w:p w:rsidR="00A43342" w:rsidRPr="007B1459" w:rsidRDefault="00A43342" w:rsidP="00A43342">
            <w:pPr>
              <w:pStyle w:val="ListParagraph"/>
              <w:numPr>
                <w:ilvl w:val="0"/>
                <w:numId w:val="46"/>
              </w:numPr>
              <w:rPr>
                <w:rFonts w:ascii="Calibri" w:hAnsi="Calibri" w:cs="Lucida Sans Unicode"/>
                <w:bCs/>
                <w:sz w:val="24"/>
                <w:szCs w:val="24"/>
              </w:rPr>
            </w:pPr>
            <w:r w:rsidRPr="007B1459">
              <w:rPr>
                <w:rFonts w:ascii="Calibri" w:hAnsi="Calibri" w:cs="Lucida Sans Unicode"/>
                <w:bCs/>
                <w:sz w:val="24"/>
                <w:szCs w:val="24"/>
              </w:rPr>
              <w:t>Scoping exercise completed</w:t>
            </w:r>
          </w:p>
          <w:p w:rsidR="00A43342" w:rsidRPr="007B1459" w:rsidRDefault="00A43342" w:rsidP="00A43342">
            <w:pPr>
              <w:pStyle w:val="ListParagraph"/>
              <w:numPr>
                <w:ilvl w:val="0"/>
                <w:numId w:val="46"/>
              </w:numPr>
              <w:rPr>
                <w:rFonts w:ascii="Calibri" w:hAnsi="Calibri" w:cs="Lucida Sans Unicode"/>
                <w:bCs/>
                <w:sz w:val="24"/>
                <w:szCs w:val="24"/>
              </w:rPr>
            </w:pPr>
            <w:r w:rsidRPr="007B1459">
              <w:rPr>
                <w:rFonts w:ascii="Calibri" w:hAnsi="Calibri" w:cs="Lucida Sans Unicode"/>
                <w:bCs/>
                <w:sz w:val="24"/>
                <w:szCs w:val="24"/>
              </w:rPr>
              <w:t>Pending the results of the scoping exercise, make recommendations to Commissioners</w:t>
            </w:r>
          </w:p>
          <w:p w:rsidR="00A43342" w:rsidRPr="007B1459" w:rsidRDefault="00A43342" w:rsidP="00A43342">
            <w:pPr>
              <w:pStyle w:val="ListParagraph"/>
              <w:numPr>
                <w:ilvl w:val="0"/>
                <w:numId w:val="46"/>
              </w:numPr>
              <w:rPr>
                <w:rFonts w:ascii="Calibri" w:hAnsi="Calibri" w:cs="Lucida Sans Unicode"/>
                <w:bCs/>
                <w:sz w:val="24"/>
                <w:szCs w:val="24"/>
              </w:rPr>
            </w:pPr>
            <w:r w:rsidRPr="007B1459">
              <w:rPr>
                <w:rFonts w:ascii="Calibri" w:hAnsi="Calibri" w:cs="Lucida Sans Unicode"/>
                <w:bCs/>
                <w:sz w:val="24"/>
                <w:szCs w:val="24"/>
              </w:rPr>
              <w:t>Review actions, depending outcome of the Scoping Exercise</w:t>
            </w:r>
          </w:p>
          <w:p w:rsidR="00A43342" w:rsidRPr="0012013B" w:rsidRDefault="00A43342" w:rsidP="0012013B">
            <w:pPr>
              <w:pStyle w:val="ListParagraph"/>
              <w:numPr>
                <w:ilvl w:val="0"/>
                <w:numId w:val="46"/>
              </w:numPr>
              <w:rPr>
                <w:rFonts w:ascii="Calibri" w:hAnsi="Calibri" w:cs="Lucida Sans Unicode"/>
                <w:bCs/>
                <w:sz w:val="24"/>
                <w:szCs w:val="24"/>
              </w:rPr>
            </w:pPr>
            <w:r w:rsidRPr="007B1459">
              <w:rPr>
                <w:rFonts w:ascii="Calibri" w:hAnsi="Calibri" w:cs="Lucida Sans Unicode"/>
                <w:bCs/>
                <w:sz w:val="24"/>
                <w:szCs w:val="24"/>
              </w:rPr>
              <w:t>‘Shared care’ model for patients identified with co-conditions of mental health and general</w:t>
            </w:r>
          </w:p>
        </w:tc>
        <w:tc>
          <w:tcPr>
            <w:tcW w:w="1070" w:type="dxa"/>
            <w:shd w:val="clear" w:color="auto" w:fill="auto"/>
          </w:tcPr>
          <w:p w:rsidR="00A43342" w:rsidRPr="007B1459" w:rsidRDefault="00A43342" w:rsidP="00A43342">
            <w:pPr>
              <w:pStyle w:val="ListParagraph"/>
              <w:ind w:left="360"/>
              <w:rPr>
                <w:rFonts w:ascii="Calibri" w:hAnsi="Calibri" w:cs="Lucida Sans Unicode"/>
                <w:bCs/>
                <w:sz w:val="24"/>
                <w:szCs w:val="24"/>
              </w:rPr>
            </w:pPr>
          </w:p>
        </w:tc>
      </w:tr>
      <w:tr w:rsidR="00A43342" w:rsidRPr="005653A1" w:rsidTr="00A43342">
        <w:tc>
          <w:tcPr>
            <w:tcW w:w="710" w:type="dxa"/>
          </w:tcPr>
          <w:p w:rsidR="00A43342" w:rsidRPr="007B1459" w:rsidRDefault="00A43342" w:rsidP="00A43342">
            <w:pPr>
              <w:rPr>
                <w:rFonts w:ascii="Calibri" w:hAnsi="Calibri"/>
                <w:sz w:val="24"/>
                <w:szCs w:val="24"/>
              </w:rPr>
            </w:pPr>
            <w:r w:rsidRPr="007B1459">
              <w:rPr>
                <w:rFonts w:ascii="Calibri" w:hAnsi="Calibri"/>
                <w:sz w:val="24"/>
                <w:szCs w:val="24"/>
              </w:rPr>
              <w:t>2.10</w:t>
            </w:r>
          </w:p>
          <w:p w:rsidR="00A43342" w:rsidRPr="007B1459" w:rsidRDefault="00A43342" w:rsidP="00A43342">
            <w:pPr>
              <w:rPr>
                <w:rFonts w:ascii="Calibri" w:hAnsi="Calibri"/>
                <w:sz w:val="24"/>
                <w:szCs w:val="24"/>
              </w:rPr>
            </w:pPr>
          </w:p>
          <w:p w:rsidR="00A43342" w:rsidRPr="007B1459" w:rsidRDefault="00A43342" w:rsidP="00A43342">
            <w:pPr>
              <w:rPr>
                <w:rFonts w:ascii="Calibri" w:hAnsi="Calibri"/>
                <w:sz w:val="24"/>
                <w:szCs w:val="24"/>
              </w:rPr>
            </w:pPr>
          </w:p>
        </w:tc>
        <w:tc>
          <w:tcPr>
            <w:tcW w:w="3292" w:type="dxa"/>
          </w:tcPr>
          <w:p w:rsidR="00A43342" w:rsidRPr="007B1459" w:rsidRDefault="00A43342" w:rsidP="00A43342">
            <w:pPr>
              <w:rPr>
                <w:rFonts w:ascii="Calibri" w:hAnsi="Calibri"/>
                <w:sz w:val="24"/>
                <w:szCs w:val="24"/>
              </w:rPr>
            </w:pPr>
            <w:r w:rsidRPr="007B1459">
              <w:rPr>
                <w:rFonts w:ascii="Calibri" w:hAnsi="Calibri"/>
                <w:sz w:val="24"/>
                <w:szCs w:val="24"/>
              </w:rPr>
              <w:t xml:space="preserve">Scope the gap between need and current provision for children and young people (including those with behavioural problems) within GHNHSFT inpatient care and paediatric wards </w:t>
            </w:r>
          </w:p>
        </w:tc>
        <w:tc>
          <w:tcPr>
            <w:tcW w:w="1765" w:type="dxa"/>
          </w:tcPr>
          <w:p w:rsidR="00A43342" w:rsidRPr="007B1459" w:rsidRDefault="00A43342" w:rsidP="00A43342">
            <w:pPr>
              <w:rPr>
                <w:rFonts w:ascii="Calibri" w:hAnsi="Calibri"/>
                <w:sz w:val="24"/>
                <w:szCs w:val="24"/>
              </w:rPr>
            </w:pPr>
            <w:r w:rsidRPr="007B1459">
              <w:rPr>
                <w:rFonts w:ascii="Calibri" w:hAnsi="Calibri"/>
                <w:sz w:val="24"/>
                <w:szCs w:val="24"/>
              </w:rPr>
              <w:t>October 2014</w:t>
            </w:r>
          </w:p>
          <w:p w:rsidR="00A43342" w:rsidRPr="007B1459" w:rsidRDefault="00A43342" w:rsidP="00A43342">
            <w:pPr>
              <w:rPr>
                <w:rFonts w:ascii="Calibri" w:hAnsi="Calibri"/>
                <w:sz w:val="24"/>
                <w:szCs w:val="24"/>
              </w:rPr>
            </w:pPr>
            <w:r w:rsidRPr="007B1459">
              <w:rPr>
                <w:rFonts w:ascii="Calibri" w:hAnsi="Calibri"/>
                <w:sz w:val="24"/>
                <w:szCs w:val="24"/>
              </w:rPr>
              <w:t>Revised date:</w:t>
            </w:r>
          </w:p>
          <w:p w:rsidR="00A43342" w:rsidRPr="007B1459" w:rsidRDefault="00A43342" w:rsidP="00A43342">
            <w:pPr>
              <w:rPr>
                <w:rFonts w:ascii="Calibri" w:hAnsi="Calibri"/>
                <w:sz w:val="24"/>
                <w:szCs w:val="24"/>
              </w:rPr>
            </w:pPr>
            <w:r w:rsidRPr="007B1459">
              <w:rPr>
                <w:rFonts w:ascii="Calibri" w:hAnsi="Calibri"/>
                <w:sz w:val="24"/>
                <w:szCs w:val="24"/>
              </w:rPr>
              <w:t>June 2015</w:t>
            </w:r>
          </w:p>
        </w:tc>
        <w:tc>
          <w:tcPr>
            <w:tcW w:w="2017" w:type="dxa"/>
          </w:tcPr>
          <w:p w:rsidR="00A43342" w:rsidRPr="007B1459" w:rsidRDefault="00A43342" w:rsidP="00A43342">
            <w:pPr>
              <w:rPr>
                <w:rFonts w:ascii="Calibri" w:hAnsi="Calibri"/>
                <w:sz w:val="24"/>
                <w:szCs w:val="24"/>
              </w:rPr>
            </w:pPr>
            <w:r w:rsidRPr="007B1459">
              <w:rPr>
                <w:rFonts w:ascii="Calibri" w:hAnsi="Calibri"/>
                <w:sz w:val="24"/>
                <w:szCs w:val="24"/>
              </w:rPr>
              <w:t>Maggie Arnold/</w:t>
            </w:r>
          </w:p>
          <w:p w:rsidR="00A43342" w:rsidRPr="007B1459" w:rsidRDefault="00A43342" w:rsidP="00A43342">
            <w:pPr>
              <w:rPr>
                <w:rFonts w:ascii="Calibri" w:hAnsi="Calibri"/>
                <w:sz w:val="24"/>
                <w:szCs w:val="24"/>
              </w:rPr>
            </w:pPr>
            <w:r w:rsidRPr="007B1459">
              <w:rPr>
                <w:rFonts w:ascii="Calibri" w:hAnsi="Calibri"/>
                <w:sz w:val="24"/>
                <w:szCs w:val="24"/>
              </w:rPr>
              <w:t>Delia Parnham-Cope/Vivien Mortimore</w:t>
            </w:r>
          </w:p>
          <w:p w:rsidR="00A43342" w:rsidRPr="007B1459" w:rsidRDefault="00A43342" w:rsidP="00A43342">
            <w:pPr>
              <w:rPr>
                <w:rFonts w:ascii="Calibri" w:hAnsi="Calibri"/>
                <w:sz w:val="24"/>
                <w:szCs w:val="24"/>
              </w:rPr>
            </w:pPr>
            <w:r w:rsidRPr="007B1459">
              <w:rPr>
                <w:rFonts w:ascii="Calibri" w:hAnsi="Calibri"/>
                <w:sz w:val="24"/>
                <w:szCs w:val="24"/>
              </w:rPr>
              <w:t>Gloucestershire Hospitals NHSFT</w:t>
            </w:r>
          </w:p>
          <w:p w:rsidR="00A43342" w:rsidRPr="007B1459" w:rsidRDefault="00A43342" w:rsidP="00A43342">
            <w:pPr>
              <w:rPr>
                <w:rFonts w:ascii="Calibri" w:hAnsi="Calibri"/>
                <w:sz w:val="24"/>
                <w:szCs w:val="24"/>
              </w:rPr>
            </w:pPr>
          </w:p>
        </w:tc>
        <w:tc>
          <w:tcPr>
            <w:tcW w:w="5932" w:type="dxa"/>
          </w:tcPr>
          <w:p w:rsidR="00A43342" w:rsidRPr="007B1459" w:rsidRDefault="00A43342" w:rsidP="00A43342">
            <w:pPr>
              <w:pStyle w:val="ListParagraph"/>
              <w:numPr>
                <w:ilvl w:val="0"/>
                <w:numId w:val="47"/>
              </w:numPr>
              <w:rPr>
                <w:rFonts w:ascii="Calibri" w:hAnsi="Calibri" w:cs="Lucida Sans Unicode"/>
                <w:bCs/>
                <w:sz w:val="24"/>
                <w:szCs w:val="24"/>
              </w:rPr>
            </w:pPr>
            <w:r w:rsidRPr="007B1459">
              <w:rPr>
                <w:rFonts w:ascii="Calibri" w:hAnsi="Calibri" w:cs="Lucida Sans Unicode"/>
                <w:bCs/>
                <w:sz w:val="24"/>
                <w:szCs w:val="24"/>
              </w:rPr>
              <w:t>Scoping exercise complete</w:t>
            </w:r>
          </w:p>
          <w:p w:rsidR="00A43342" w:rsidRPr="007B1459" w:rsidRDefault="00A43342" w:rsidP="00A43342">
            <w:pPr>
              <w:pStyle w:val="ListParagraph"/>
              <w:numPr>
                <w:ilvl w:val="0"/>
                <w:numId w:val="47"/>
              </w:numPr>
              <w:rPr>
                <w:rFonts w:ascii="Calibri" w:hAnsi="Calibri" w:cs="Lucida Sans Unicode"/>
                <w:bCs/>
                <w:sz w:val="24"/>
                <w:szCs w:val="24"/>
              </w:rPr>
            </w:pPr>
            <w:r w:rsidRPr="007B1459">
              <w:rPr>
                <w:rFonts w:ascii="Calibri" w:hAnsi="Calibri" w:cs="Lucida Sans Unicode"/>
                <w:bCs/>
                <w:sz w:val="24"/>
                <w:szCs w:val="24"/>
              </w:rPr>
              <w:t>Recommendations made to Commissioning bodies</w:t>
            </w:r>
          </w:p>
          <w:p w:rsidR="00A43342" w:rsidRPr="007B1459" w:rsidRDefault="00A43342" w:rsidP="00A43342">
            <w:pPr>
              <w:pStyle w:val="ListParagraph"/>
              <w:numPr>
                <w:ilvl w:val="0"/>
                <w:numId w:val="47"/>
              </w:numPr>
              <w:rPr>
                <w:rFonts w:ascii="Calibri" w:hAnsi="Calibri" w:cs="Lucida Sans Unicode"/>
                <w:bCs/>
                <w:sz w:val="24"/>
                <w:szCs w:val="24"/>
              </w:rPr>
            </w:pPr>
            <w:r w:rsidRPr="007B1459">
              <w:rPr>
                <w:rFonts w:ascii="Calibri" w:hAnsi="Calibri" w:cs="Lucida Sans Unicode"/>
                <w:bCs/>
                <w:sz w:val="24"/>
                <w:szCs w:val="24"/>
              </w:rPr>
              <w:t>Improved provision for children and young people with ‘behavioural issues’</w:t>
            </w:r>
          </w:p>
          <w:p w:rsidR="00A43342" w:rsidRPr="007B1459" w:rsidRDefault="00A43342" w:rsidP="00A43342">
            <w:pPr>
              <w:pStyle w:val="ListParagraph"/>
              <w:ind w:left="360"/>
              <w:rPr>
                <w:rFonts w:ascii="Calibri" w:hAnsi="Calibri" w:cs="Lucida Sans Unicode"/>
                <w:bCs/>
                <w:sz w:val="24"/>
                <w:szCs w:val="24"/>
              </w:rPr>
            </w:pPr>
          </w:p>
        </w:tc>
        <w:tc>
          <w:tcPr>
            <w:tcW w:w="1070" w:type="dxa"/>
            <w:shd w:val="clear" w:color="auto" w:fill="auto"/>
          </w:tcPr>
          <w:p w:rsidR="00A43342" w:rsidRPr="007B1459" w:rsidRDefault="00A43342" w:rsidP="00A43342">
            <w:pPr>
              <w:pStyle w:val="ListParagraph"/>
              <w:ind w:left="360"/>
              <w:rPr>
                <w:rFonts w:ascii="Calibri" w:hAnsi="Calibri" w:cs="Lucida Sans Unicode"/>
                <w:bCs/>
                <w:sz w:val="24"/>
                <w:szCs w:val="24"/>
              </w:rPr>
            </w:pPr>
          </w:p>
        </w:tc>
      </w:tr>
    </w:tbl>
    <w:p w:rsidR="00A43342" w:rsidRPr="005653A1" w:rsidRDefault="00A43342" w:rsidP="00764C6D">
      <w:pPr>
        <w:rPr>
          <w:rFonts w:ascii="Calibri" w:hAnsi="Calibri" w:cs="Arial"/>
          <w:sz w:val="24"/>
          <w:szCs w:val="24"/>
        </w:rPr>
      </w:pPr>
    </w:p>
    <w:sectPr w:rsidR="00A43342" w:rsidRPr="005653A1" w:rsidSect="002E11E5">
      <w:headerReference w:type="default" r:id="rId8"/>
      <w:footerReference w:type="default" r:id="rId9"/>
      <w:pgSz w:w="16838" w:h="11906" w:orient="landscape"/>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C64" w:rsidRDefault="00A54C64" w:rsidP="00654AA6">
      <w:pPr>
        <w:spacing w:after="0" w:line="240" w:lineRule="auto"/>
      </w:pPr>
      <w:r>
        <w:separator/>
      </w:r>
    </w:p>
  </w:endnote>
  <w:endnote w:type="continuationSeparator" w:id="0">
    <w:p w:rsidR="00A54C64" w:rsidRDefault="00A54C64" w:rsidP="0065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65 Medium">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099389"/>
      <w:docPartObj>
        <w:docPartGallery w:val="Page Numbers (Bottom of Page)"/>
        <w:docPartUnique/>
      </w:docPartObj>
    </w:sdtPr>
    <w:sdtEndPr>
      <w:rPr>
        <w:color w:val="808080" w:themeColor="background1" w:themeShade="80"/>
        <w:spacing w:val="60"/>
      </w:rPr>
    </w:sdtEndPr>
    <w:sdtContent>
      <w:p w:rsidR="00A43342" w:rsidRDefault="00A43342">
        <w:pPr>
          <w:pStyle w:val="Footer"/>
          <w:pBdr>
            <w:top w:val="single" w:sz="4" w:space="1" w:color="D9D9D9" w:themeColor="background1" w:themeShade="D9"/>
          </w:pBdr>
          <w:jc w:val="right"/>
        </w:pPr>
        <w:r>
          <w:fldChar w:fldCharType="begin"/>
        </w:r>
        <w:r>
          <w:instrText xml:space="preserve"> PAGE   \* MERGEFORMAT </w:instrText>
        </w:r>
        <w:r>
          <w:fldChar w:fldCharType="separate"/>
        </w:r>
        <w:r w:rsidR="00A54C64">
          <w:rPr>
            <w:noProof/>
          </w:rPr>
          <w:t>1</w:t>
        </w:r>
        <w:r>
          <w:rPr>
            <w:noProof/>
          </w:rPr>
          <w:fldChar w:fldCharType="end"/>
        </w:r>
        <w:r>
          <w:t xml:space="preserve"> | </w:t>
        </w:r>
        <w:r>
          <w:rPr>
            <w:color w:val="808080" w:themeColor="background1" w:themeShade="80"/>
            <w:spacing w:val="60"/>
          </w:rPr>
          <w:t>Page</w:t>
        </w:r>
      </w:p>
    </w:sdtContent>
  </w:sdt>
  <w:p w:rsidR="00A43342" w:rsidRDefault="00A43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C64" w:rsidRDefault="00A54C64" w:rsidP="00654AA6">
      <w:pPr>
        <w:spacing w:after="0" w:line="240" w:lineRule="auto"/>
      </w:pPr>
      <w:r>
        <w:separator/>
      </w:r>
    </w:p>
  </w:footnote>
  <w:footnote w:type="continuationSeparator" w:id="0">
    <w:p w:rsidR="00A54C64" w:rsidRDefault="00A54C64" w:rsidP="00654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42" w:rsidRPr="00933BAB" w:rsidRDefault="00A43342">
    <w:pPr>
      <w:pStyle w:val="Header"/>
      <w:rPr>
        <w:sz w:val="24"/>
        <w:szCs w:val="24"/>
      </w:rPr>
    </w:pPr>
    <w:r>
      <w:rPr>
        <w:sz w:val="24"/>
        <w:szCs w:val="24"/>
      </w:rPr>
      <w:t xml:space="preserve">Version 23 (June </w:t>
    </w:r>
    <w:r w:rsidRPr="00933BAB">
      <w:rPr>
        <w:sz w:val="24"/>
        <w:szCs w:val="24"/>
      </w:rPr>
      <w:t>201</w:t>
    </w:r>
    <w:r>
      <w:rPr>
        <w:sz w:val="24"/>
        <w:szCs w:val="24"/>
      </w:rPr>
      <w:t>6)</w:t>
    </w:r>
    <w:r>
      <w:rPr>
        <w:sz w:val="24"/>
        <w:szCs w:val="24"/>
      </w:rPr>
      <w:tab/>
    </w:r>
    <w:r>
      <w:rPr>
        <w:sz w:val="24"/>
        <w:szCs w:val="24"/>
      </w:rPr>
      <w:tab/>
      <w:t>Key : Red Outstanding, Amber Ongoing, Green Completed</w:t>
    </w:r>
  </w:p>
  <w:p w:rsidR="00A43342" w:rsidRDefault="00A433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640B"/>
    <w:multiLevelType w:val="hybridMultilevel"/>
    <w:tmpl w:val="88C0C5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E13740"/>
    <w:multiLevelType w:val="hybridMultilevel"/>
    <w:tmpl w:val="22AA5B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84D74"/>
    <w:multiLevelType w:val="hybridMultilevel"/>
    <w:tmpl w:val="54D02C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662CB4"/>
    <w:multiLevelType w:val="hybridMultilevel"/>
    <w:tmpl w:val="818C78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340B91"/>
    <w:multiLevelType w:val="hybridMultilevel"/>
    <w:tmpl w:val="B122FF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32A0D"/>
    <w:multiLevelType w:val="hybridMultilevel"/>
    <w:tmpl w:val="E3A256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C36AAB"/>
    <w:multiLevelType w:val="hybridMultilevel"/>
    <w:tmpl w:val="E2D6AE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656B6F"/>
    <w:multiLevelType w:val="hybridMultilevel"/>
    <w:tmpl w:val="BC2693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573D5B"/>
    <w:multiLevelType w:val="hybridMultilevel"/>
    <w:tmpl w:val="FDDA571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F96277A"/>
    <w:multiLevelType w:val="hybridMultilevel"/>
    <w:tmpl w:val="B648A0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077607E"/>
    <w:multiLevelType w:val="hybridMultilevel"/>
    <w:tmpl w:val="1FCE88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163E0F"/>
    <w:multiLevelType w:val="hybridMultilevel"/>
    <w:tmpl w:val="DE2A80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17B56C1"/>
    <w:multiLevelType w:val="hybridMultilevel"/>
    <w:tmpl w:val="E542C4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867BF6"/>
    <w:multiLevelType w:val="hybridMultilevel"/>
    <w:tmpl w:val="B7944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48008C"/>
    <w:multiLevelType w:val="hybridMultilevel"/>
    <w:tmpl w:val="2FF058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97A0DAC"/>
    <w:multiLevelType w:val="hybridMultilevel"/>
    <w:tmpl w:val="87EE26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A086BB3"/>
    <w:multiLevelType w:val="hybridMultilevel"/>
    <w:tmpl w:val="F6BC30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16A0C26"/>
    <w:multiLevelType w:val="hybridMultilevel"/>
    <w:tmpl w:val="BEAC74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5AB41CB"/>
    <w:multiLevelType w:val="hybridMultilevel"/>
    <w:tmpl w:val="5D2026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6A7057E"/>
    <w:multiLevelType w:val="hybridMultilevel"/>
    <w:tmpl w:val="C890B7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3A6720"/>
    <w:multiLevelType w:val="hybridMultilevel"/>
    <w:tmpl w:val="6FB02E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8771410"/>
    <w:multiLevelType w:val="hybridMultilevel"/>
    <w:tmpl w:val="5D8C51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9C10B01"/>
    <w:multiLevelType w:val="hybridMultilevel"/>
    <w:tmpl w:val="A5DA0F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B0305D"/>
    <w:multiLevelType w:val="hybridMultilevel"/>
    <w:tmpl w:val="C7C2D3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D4D1146"/>
    <w:multiLevelType w:val="hybridMultilevel"/>
    <w:tmpl w:val="B09262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A30E8C"/>
    <w:multiLevelType w:val="hybridMultilevel"/>
    <w:tmpl w:val="80C2148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1245DFD"/>
    <w:multiLevelType w:val="hybridMultilevel"/>
    <w:tmpl w:val="1DAC92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50239F4"/>
    <w:multiLevelType w:val="hybridMultilevel"/>
    <w:tmpl w:val="E8CEC8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BAB517D"/>
    <w:multiLevelType w:val="hybridMultilevel"/>
    <w:tmpl w:val="73F4C9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D837DB0"/>
    <w:multiLevelType w:val="hybridMultilevel"/>
    <w:tmpl w:val="4C8E55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D8D00E6"/>
    <w:multiLevelType w:val="hybridMultilevel"/>
    <w:tmpl w:val="48206A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11E4B8D"/>
    <w:multiLevelType w:val="hybridMultilevel"/>
    <w:tmpl w:val="3E98B0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17E425F"/>
    <w:multiLevelType w:val="hybridMultilevel"/>
    <w:tmpl w:val="0BD68DE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389234E"/>
    <w:multiLevelType w:val="hybridMultilevel"/>
    <w:tmpl w:val="AE86D0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6CE0734"/>
    <w:multiLevelType w:val="hybridMultilevel"/>
    <w:tmpl w:val="07DE3B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7B2341C"/>
    <w:multiLevelType w:val="hybridMultilevel"/>
    <w:tmpl w:val="8D683D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9737E8B"/>
    <w:multiLevelType w:val="hybridMultilevel"/>
    <w:tmpl w:val="BECAE5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BAA7733"/>
    <w:multiLevelType w:val="hybridMultilevel"/>
    <w:tmpl w:val="656C68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D225B4E"/>
    <w:multiLevelType w:val="hybridMultilevel"/>
    <w:tmpl w:val="17BE42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F6C2F82"/>
    <w:multiLevelType w:val="hybridMultilevel"/>
    <w:tmpl w:val="7C8C64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F832AC5"/>
    <w:multiLevelType w:val="hybridMultilevel"/>
    <w:tmpl w:val="20EE8CC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3467B58"/>
    <w:multiLevelType w:val="hybridMultilevel"/>
    <w:tmpl w:val="667040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50B614A"/>
    <w:multiLevelType w:val="hybridMultilevel"/>
    <w:tmpl w:val="29D656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60554FB"/>
    <w:multiLevelType w:val="hybridMultilevel"/>
    <w:tmpl w:val="48C2CD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6567C10"/>
    <w:multiLevelType w:val="hybridMultilevel"/>
    <w:tmpl w:val="73AE6D9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AA36F7C"/>
    <w:multiLevelType w:val="hybridMultilevel"/>
    <w:tmpl w:val="6E2279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AA47CDB"/>
    <w:multiLevelType w:val="hybridMultilevel"/>
    <w:tmpl w:val="5C4C5E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D106E39"/>
    <w:multiLevelType w:val="hybridMultilevel"/>
    <w:tmpl w:val="FE8844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F744138"/>
    <w:multiLevelType w:val="hybridMultilevel"/>
    <w:tmpl w:val="758CD6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19304A6"/>
    <w:multiLevelType w:val="hybridMultilevel"/>
    <w:tmpl w:val="918886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33543C7"/>
    <w:multiLevelType w:val="hybridMultilevel"/>
    <w:tmpl w:val="ECC4BF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3F91F61"/>
    <w:multiLevelType w:val="hybridMultilevel"/>
    <w:tmpl w:val="EDBC021E"/>
    <w:lvl w:ilvl="0" w:tplc="08090017">
      <w:start w:val="1"/>
      <w:numFmt w:val="lowerLetter"/>
      <w:lvlText w:val="%1)"/>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47F22DB"/>
    <w:multiLevelType w:val="hybridMultilevel"/>
    <w:tmpl w:val="B1D26F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5374B8A"/>
    <w:multiLevelType w:val="hybridMultilevel"/>
    <w:tmpl w:val="460EE0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8426DD3"/>
    <w:multiLevelType w:val="hybridMultilevel"/>
    <w:tmpl w:val="61DEF8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8BD710E"/>
    <w:multiLevelType w:val="hybridMultilevel"/>
    <w:tmpl w:val="E4229C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E6434BC"/>
    <w:multiLevelType w:val="hybridMultilevel"/>
    <w:tmpl w:val="A70ACC5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01C371A"/>
    <w:multiLevelType w:val="hybridMultilevel"/>
    <w:tmpl w:val="4EB607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275456D"/>
    <w:multiLevelType w:val="hybridMultilevel"/>
    <w:tmpl w:val="4372F9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4164EF8"/>
    <w:multiLevelType w:val="hybridMultilevel"/>
    <w:tmpl w:val="73CCD40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7F96D11"/>
    <w:multiLevelType w:val="hybridMultilevel"/>
    <w:tmpl w:val="CEF87E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81227F8"/>
    <w:multiLevelType w:val="hybridMultilevel"/>
    <w:tmpl w:val="AFA82CE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9853304"/>
    <w:multiLevelType w:val="hybridMultilevel"/>
    <w:tmpl w:val="D804AE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A751DF9"/>
    <w:multiLevelType w:val="hybridMultilevel"/>
    <w:tmpl w:val="CB5E5B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C077B3F"/>
    <w:multiLevelType w:val="hybridMultilevel"/>
    <w:tmpl w:val="EE84D1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D5037CA"/>
    <w:multiLevelType w:val="hybridMultilevel"/>
    <w:tmpl w:val="FE0E256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E0C792B"/>
    <w:multiLevelType w:val="hybridMultilevel"/>
    <w:tmpl w:val="CA1AC4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EFB3D3B"/>
    <w:multiLevelType w:val="hybridMultilevel"/>
    <w:tmpl w:val="802C789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7F234929"/>
    <w:multiLevelType w:val="hybridMultilevel"/>
    <w:tmpl w:val="F50429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8"/>
  </w:num>
  <w:num w:numId="2">
    <w:abstractNumId w:val="48"/>
  </w:num>
  <w:num w:numId="3">
    <w:abstractNumId w:val="22"/>
  </w:num>
  <w:num w:numId="4">
    <w:abstractNumId w:val="16"/>
  </w:num>
  <w:num w:numId="5">
    <w:abstractNumId w:val="32"/>
  </w:num>
  <w:num w:numId="6">
    <w:abstractNumId w:val="68"/>
  </w:num>
  <w:num w:numId="7">
    <w:abstractNumId w:val="11"/>
  </w:num>
  <w:num w:numId="8">
    <w:abstractNumId w:val="15"/>
  </w:num>
  <w:num w:numId="9">
    <w:abstractNumId w:val="12"/>
  </w:num>
  <w:num w:numId="10">
    <w:abstractNumId w:val="52"/>
  </w:num>
  <w:num w:numId="11">
    <w:abstractNumId w:val="9"/>
  </w:num>
  <w:num w:numId="12">
    <w:abstractNumId w:val="35"/>
  </w:num>
  <w:num w:numId="13">
    <w:abstractNumId w:val="2"/>
  </w:num>
  <w:num w:numId="14">
    <w:abstractNumId w:val="60"/>
  </w:num>
  <w:num w:numId="15">
    <w:abstractNumId w:val="5"/>
  </w:num>
  <w:num w:numId="16">
    <w:abstractNumId w:val="41"/>
  </w:num>
  <w:num w:numId="17">
    <w:abstractNumId w:val="40"/>
  </w:num>
  <w:num w:numId="18">
    <w:abstractNumId w:val="47"/>
  </w:num>
  <w:num w:numId="19">
    <w:abstractNumId w:val="17"/>
  </w:num>
  <w:num w:numId="20">
    <w:abstractNumId w:val="24"/>
  </w:num>
  <w:num w:numId="21">
    <w:abstractNumId w:val="26"/>
  </w:num>
  <w:num w:numId="22">
    <w:abstractNumId w:val="6"/>
  </w:num>
  <w:num w:numId="23">
    <w:abstractNumId w:val="50"/>
  </w:num>
  <w:num w:numId="24">
    <w:abstractNumId w:val="14"/>
  </w:num>
  <w:num w:numId="25">
    <w:abstractNumId w:val="0"/>
  </w:num>
  <w:num w:numId="26">
    <w:abstractNumId w:val="45"/>
  </w:num>
  <w:num w:numId="27">
    <w:abstractNumId w:val="65"/>
  </w:num>
  <w:num w:numId="28">
    <w:abstractNumId w:val="49"/>
  </w:num>
  <w:num w:numId="29">
    <w:abstractNumId w:val="4"/>
  </w:num>
  <w:num w:numId="30">
    <w:abstractNumId w:val="13"/>
  </w:num>
  <w:num w:numId="31">
    <w:abstractNumId w:val="54"/>
  </w:num>
  <w:num w:numId="32">
    <w:abstractNumId w:val="59"/>
  </w:num>
  <w:num w:numId="33">
    <w:abstractNumId w:val="7"/>
  </w:num>
  <w:num w:numId="34">
    <w:abstractNumId w:val="61"/>
  </w:num>
  <w:num w:numId="35">
    <w:abstractNumId w:val="27"/>
  </w:num>
  <w:num w:numId="36">
    <w:abstractNumId w:val="3"/>
  </w:num>
  <w:num w:numId="37">
    <w:abstractNumId w:val="1"/>
  </w:num>
  <w:num w:numId="38">
    <w:abstractNumId w:val="31"/>
  </w:num>
  <w:num w:numId="39">
    <w:abstractNumId w:val="42"/>
  </w:num>
  <w:num w:numId="40">
    <w:abstractNumId w:val="53"/>
  </w:num>
  <w:num w:numId="41">
    <w:abstractNumId w:val="18"/>
  </w:num>
  <w:num w:numId="42">
    <w:abstractNumId w:val="55"/>
  </w:num>
  <w:num w:numId="43">
    <w:abstractNumId w:val="10"/>
  </w:num>
  <w:num w:numId="44">
    <w:abstractNumId w:val="34"/>
  </w:num>
  <w:num w:numId="45">
    <w:abstractNumId w:val="63"/>
  </w:num>
  <w:num w:numId="46">
    <w:abstractNumId w:val="38"/>
  </w:num>
  <w:num w:numId="47">
    <w:abstractNumId w:val="25"/>
  </w:num>
  <w:num w:numId="48">
    <w:abstractNumId w:val="57"/>
  </w:num>
  <w:num w:numId="49">
    <w:abstractNumId w:val="66"/>
  </w:num>
  <w:num w:numId="50">
    <w:abstractNumId w:val="23"/>
  </w:num>
  <w:num w:numId="51">
    <w:abstractNumId w:val="8"/>
  </w:num>
  <w:num w:numId="52">
    <w:abstractNumId w:val="21"/>
  </w:num>
  <w:num w:numId="53">
    <w:abstractNumId w:val="56"/>
  </w:num>
  <w:num w:numId="54">
    <w:abstractNumId w:val="37"/>
  </w:num>
  <w:num w:numId="55">
    <w:abstractNumId w:val="64"/>
  </w:num>
  <w:num w:numId="56">
    <w:abstractNumId w:val="36"/>
  </w:num>
  <w:num w:numId="57">
    <w:abstractNumId w:val="30"/>
  </w:num>
  <w:num w:numId="58">
    <w:abstractNumId w:val="39"/>
  </w:num>
  <w:num w:numId="59">
    <w:abstractNumId w:val="44"/>
  </w:num>
  <w:num w:numId="60">
    <w:abstractNumId w:val="33"/>
  </w:num>
  <w:num w:numId="61">
    <w:abstractNumId w:val="19"/>
  </w:num>
  <w:num w:numId="62">
    <w:abstractNumId w:val="20"/>
  </w:num>
  <w:num w:numId="63">
    <w:abstractNumId w:val="29"/>
  </w:num>
  <w:num w:numId="64">
    <w:abstractNumId w:val="46"/>
  </w:num>
  <w:num w:numId="65">
    <w:abstractNumId w:val="28"/>
  </w:num>
  <w:num w:numId="66">
    <w:abstractNumId w:val="43"/>
  </w:num>
  <w:num w:numId="67">
    <w:abstractNumId w:val="62"/>
  </w:num>
  <w:num w:numId="68">
    <w:abstractNumId w:val="58"/>
  </w:num>
  <w:num w:numId="69">
    <w:abstractNumId w:val="51"/>
  </w:num>
  <w:num w:numId="70">
    <w:abstractNumId w:val="67"/>
  </w:num>
  <w:num w:numId="71">
    <w:abstractNumId w:val="33"/>
  </w:num>
  <w:num w:numId="72">
    <w:abstractNumId w:val="3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E2"/>
    <w:rsid w:val="000137DD"/>
    <w:rsid w:val="0001393D"/>
    <w:rsid w:val="000139C3"/>
    <w:rsid w:val="0001794C"/>
    <w:rsid w:val="000269BC"/>
    <w:rsid w:val="00034CE0"/>
    <w:rsid w:val="0004488B"/>
    <w:rsid w:val="00046361"/>
    <w:rsid w:val="00051E7B"/>
    <w:rsid w:val="000567FA"/>
    <w:rsid w:val="00065B90"/>
    <w:rsid w:val="00075035"/>
    <w:rsid w:val="0008213F"/>
    <w:rsid w:val="000878FF"/>
    <w:rsid w:val="00093B66"/>
    <w:rsid w:val="00093DC9"/>
    <w:rsid w:val="000A3275"/>
    <w:rsid w:val="000B2DE8"/>
    <w:rsid w:val="000B40BE"/>
    <w:rsid w:val="000B4725"/>
    <w:rsid w:val="000B5437"/>
    <w:rsid w:val="000B571E"/>
    <w:rsid w:val="000C3298"/>
    <w:rsid w:val="000D1078"/>
    <w:rsid w:val="000D21BE"/>
    <w:rsid w:val="000D5A7A"/>
    <w:rsid w:val="000D6F55"/>
    <w:rsid w:val="000E0D4C"/>
    <w:rsid w:val="000E423B"/>
    <w:rsid w:val="000E7DFC"/>
    <w:rsid w:val="000F3D43"/>
    <w:rsid w:val="000F7C5D"/>
    <w:rsid w:val="0012013B"/>
    <w:rsid w:val="00123B9F"/>
    <w:rsid w:val="00131EFE"/>
    <w:rsid w:val="00133645"/>
    <w:rsid w:val="0013445A"/>
    <w:rsid w:val="00142A0C"/>
    <w:rsid w:val="00147CF4"/>
    <w:rsid w:val="00150291"/>
    <w:rsid w:val="00165465"/>
    <w:rsid w:val="00165D35"/>
    <w:rsid w:val="00171D37"/>
    <w:rsid w:val="001827F3"/>
    <w:rsid w:val="001828F6"/>
    <w:rsid w:val="00183D98"/>
    <w:rsid w:val="00192F71"/>
    <w:rsid w:val="001A3EF6"/>
    <w:rsid w:val="001A4106"/>
    <w:rsid w:val="001B15EA"/>
    <w:rsid w:val="001B5A41"/>
    <w:rsid w:val="001B7CD9"/>
    <w:rsid w:val="001C4D87"/>
    <w:rsid w:val="001D34AC"/>
    <w:rsid w:val="001D7DB7"/>
    <w:rsid w:val="001E621C"/>
    <w:rsid w:val="001E7F6D"/>
    <w:rsid w:val="001F3002"/>
    <w:rsid w:val="001F4967"/>
    <w:rsid w:val="001F64DD"/>
    <w:rsid w:val="00201B3A"/>
    <w:rsid w:val="00203B61"/>
    <w:rsid w:val="0021197A"/>
    <w:rsid w:val="002143C3"/>
    <w:rsid w:val="00220851"/>
    <w:rsid w:val="00225030"/>
    <w:rsid w:val="0023092F"/>
    <w:rsid w:val="00232B37"/>
    <w:rsid w:val="00251056"/>
    <w:rsid w:val="0027642B"/>
    <w:rsid w:val="00277C59"/>
    <w:rsid w:val="002A0528"/>
    <w:rsid w:val="002A4311"/>
    <w:rsid w:val="002A5627"/>
    <w:rsid w:val="002B0287"/>
    <w:rsid w:val="002B50EA"/>
    <w:rsid w:val="002B77A1"/>
    <w:rsid w:val="002C1563"/>
    <w:rsid w:val="002C217F"/>
    <w:rsid w:val="002D0862"/>
    <w:rsid w:val="002D2BA4"/>
    <w:rsid w:val="002D36DC"/>
    <w:rsid w:val="002E11E5"/>
    <w:rsid w:val="002E6C91"/>
    <w:rsid w:val="002F31BB"/>
    <w:rsid w:val="00302084"/>
    <w:rsid w:val="003063FA"/>
    <w:rsid w:val="00315BBE"/>
    <w:rsid w:val="00315DFD"/>
    <w:rsid w:val="003177C9"/>
    <w:rsid w:val="0032743E"/>
    <w:rsid w:val="00332515"/>
    <w:rsid w:val="00334DB7"/>
    <w:rsid w:val="0033586D"/>
    <w:rsid w:val="0033624D"/>
    <w:rsid w:val="00336D96"/>
    <w:rsid w:val="0034281A"/>
    <w:rsid w:val="00343645"/>
    <w:rsid w:val="00366CB6"/>
    <w:rsid w:val="00367935"/>
    <w:rsid w:val="003915F2"/>
    <w:rsid w:val="00392701"/>
    <w:rsid w:val="0039608F"/>
    <w:rsid w:val="003A35FF"/>
    <w:rsid w:val="003A5322"/>
    <w:rsid w:val="003B578C"/>
    <w:rsid w:val="003B59C5"/>
    <w:rsid w:val="003B5D04"/>
    <w:rsid w:val="003C66DE"/>
    <w:rsid w:val="003D217F"/>
    <w:rsid w:val="004035C6"/>
    <w:rsid w:val="0040586C"/>
    <w:rsid w:val="00405B4C"/>
    <w:rsid w:val="00412138"/>
    <w:rsid w:val="00413933"/>
    <w:rsid w:val="00420BA7"/>
    <w:rsid w:val="00431D18"/>
    <w:rsid w:val="0043305D"/>
    <w:rsid w:val="004415DF"/>
    <w:rsid w:val="0045158D"/>
    <w:rsid w:val="00457FB3"/>
    <w:rsid w:val="00472F95"/>
    <w:rsid w:val="00473E38"/>
    <w:rsid w:val="0048201E"/>
    <w:rsid w:val="004845AD"/>
    <w:rsid w:val="00490B41"/>
    <w:rsid w:val="0049309D"/>
    <w:rsid w:val="0049696A"/>
    <w:rsid w:val="004A03A1"/>
    <w:rsid w:val="004A500A"/>
    <w:rsid w:val="004B2F2D"/>
    <w:rsid w:val="004B4A73"/>
    <w:rsid w:val="004B5CC0"/>
    <w:rsid w:val="004B7AD9"/>
    <w:rsid w:val="004B7FE2"/>
    <w:rsid w:val="004C2E6C"/>
    <w:rsid w:val="004C672D"/>
    <w:rsid w:val="004C76B1"/>
    <w:rsid w:val="004C7AE6"/>
    <w:rsid w:val="004D2958"/>
    <w:rsid w:val="004E4641"/>
    <w:rsid w:val="004E5437"/>
    <w:rsid w:val="004E56AF"/>
    <w:rsid w:val="004F10BF"/>
    <w:rsid w:val="004F425A"/>
    <w:rsid w:val="00506E68"/>
    <w:rsid w:val="00510709"/>
    <w:rsid w:val="00511762"/>
    <w:rsid w:val="00512C6B"/>
    <w:rsid w:val="00514DD4"/>
    <w:rsid w:val="00515DEA"/>
    <w:rsid w:val="00522A68"/>
    <w:rsid w:val="005237ED"/>
    <w:rsid w:val="005344F8"/>
    <w:rsid w:val="00536B8A"/>
    <w:rsid w:val="00547EF2"/>
    <w:rsid w:val="00553094"/>
    <w:rsid w:val="005555F4"/>
    <w:rsid w:val="00555FC0"/>
    <w:rsid w:val="00560A81"/>
    <w:rsid w:val="00563317"/>
    <w:rsid w:val="005650BA"/>
    <w:rsid w:val="005653A1"/>
    <w:rsid w:val="00566D9F"/>
    <w:rsid w:val="0057331E"/>
    <w:rsid w:val="00577724"/>
    <w:rsid w:val="00582DB4"/>
    <w:rsid w:val="00590E07"/>
    <w:rsid w:val="00596F26"/>
    <w:rsid w:val="005B267E"/>
    <w:rsid w:val="005C48A2"/>
    <w:rsid w:val="005C7D8E"/>
    <w:rsid w:val="005D20A3"/>
    <w:rsid w:val="005D6D49"/>
    <w:rsid w:val="005E1CD4"/>
    <w:rsid w:val="005E76EE"/>
    <w:rsid w:val="005F6323"/>
    <w:rsid w:val="00607D42"/>
    <w:rsid w:val="00614261"/>
    <w:rsid w:val="00617FA2"/>
    <w:rsid w:val="00624353"/>
    <w:rsid w:val="0063277E"/>
    <w:rsid w:val="00636D68"/>
    <w:rsid w:val="0064045F"/>
    <w:rsid w:val="00650DC6"/>
    <w:rsid w:val="00652370"/>
    <w:rsid w:val="00654AA6"/>
    <w:rsid w:val="0065732D"/>
    <w:rsid w:val="00657870"/>
    <w:rsid w:val="00657FF6"/>
    <w:rsid w:val="00660B72"/>
    <w:rsid w:val="00670B7D"/>
    <w:rsid w:val="006720DC"/>
    <w:rsid w:val="00674986"/>
    <w:rsid w:val="00677CF9"/>
    <w:rsid w:val="00682549"/>
    <w:rsid w:val="00684D6D"/>
    <w:rsid w:val="00687895"/>
    <w:rsid w:val="0069096C"/>
    <w:rsid w:val="006951A8"/>
    <w:rsid w:val="006A0E4D"/>
    <w:rsid w:val="006A119A"/>
    <w:rsid w:val="006A3246"/>
    <w:rsid w:val="006B4A73"/>
    <w:rsid w:val="006B4F7E"/>
    <w:rsid w:val="006B7883"/>
    <w:rsid w:val="006C0EC9"/>
    <w:rsid w:val="006D1C40"/>
    <w:rsid w:val="006D6763"/>
    <w:rsid w:val="006D7686"/>
    <w:rsid w:val="006D7779"/>
    <w:rsid w:val="006E0830"/>
    <w:rsid w:val="006F7438"/>
    <w:rsid w:val="006F7BBE"/>
    <w:rsid w:val="00701FA5"/>
    <w:rsid w:val="00702803"/>
    <w:rsid w:val="00707B25"/>
    <w:rsid w:val="00707C0B"/>
    <w:rsid w:val="00713434"/>
    <w:rsid w:val="00722A8D"/>
    <w:rsid w:val="007444F0"/>
    <w:rsid w:val="00760756"/>
    <w:rsid w:val="00764C6D"/>
    <w:rsid w:val="00767534"/>
    <w:rsid w:val="00773F59"/>
    <w:rsid w:val="0078282A"/>
    <w:rsid w:val="00794EAC"/>
    <w:rsid w:val="007A30CD"/>
    <w:rsid w:val="007A4ABE"/>
    <w:rsid w:val="007A519B"/>
    <w:rsid w:val="007A7D43"/>
    <w:rsid w:val="007B1135"/>
    <w:rsid w:val="007B1459"/>
    <w:rsid w:val="007B3E1B"/>
    <w:rsid w:val="007C4EFD"/>
    <w:rsid w:val="007C7C65"/>
    <w:rsid w:val="007D275D"/>
    <w:rsid w:val="007D45FB"/>
    <w:rsid w:val="007F5E6C"/>
    <w:rsid w:val="00804EE6"/>
    <w:rsid w:val="00806393"/>
    <w:rsid w:val="00810E5A"/>
    <w:rsid w:val="00812206"/>
    <w:rsid w:val="00830BE2"/>
    <w:rsid w:val="00834A0B"/>
    <w:rsid w:val="008400C2"/>
    <w:rsid w:val="00846716"/>
    <w:rsid w:val="008518D3"/>
    <w:rsid w:val="008577CE"/>
    <w:rsid w:val="008704F4"/>
    <w:rsid w:val="0087339F"/>
    <w:rsid w:val="00887F81"/>
    <w:rsid w:val="008C110F"/>
    <w:rsid w:val="008C197C"/>
    <w:rsid w:val="008C1BBD"/>
    <w:rsid w:val="008C2F07"/>
    <w:rsid w:val="008C61F7"/>
    <w:rsid w:val="008E00D4"/>
    <w:rsid w:val="008E152F"/>
    <w:rsid w:val="008E352E"/>
    <w:rsid w:val="008E50AF"/>
    <w:rsid w:val="00900D68"/>
    <w:rsid w:val="009038A5"/>
    <w:rsid w:val="00903FA7"/>
    <w:rsid w:val="009046C4"/>
    <w:rsid w:val="00907CFD"/>
    <w:rsid w:val="00910948"/>
    <w:rsid w:val="0091731F"/>
    <w:rsid w:val="00920C7A"/>
    <w:rsid w:val="00933BAB"/>
    <w:rsid w:val="00935466"/>
    <w:rsid w:val="00937BE4"/>
    <w:rsid w:val="0094210D"/>
    <w:rsid w:val="00943184"/>
    <w:rsid w:val="009543A0"/>
    <w:rsid w:val="0095567A"/>
    <w:rsid w:val="00962582"/>
    <w:rsid w:val="009763F6"/>
    <w:rsid w:val="009770D6"/>
    <w:rsid w:val="00984CBA"/>
    <w:rsid w:val="0099320A"/>
    <w:rsid w:val="0099699A"/>
    <w:rsid w:val="009A1EDD"/>
    <w:rsid w:val="009A6624"/>
    <w:rsid w:val="009B3F8C"/>
    <w:rsid w:val="009B6209"/>
    <w:rsid w:val="009B73FE"/>
    <w:rsid w:val="009C362D"/>
    <w:rsid w:val="009D2588"/>
    <w:rsid w:val="009D4DE4"/>
    <w:rsid w:val="009E0936"/>
    <w:rsid w:val="009E4D66"/>
    <w:rsid w:val="009F0C3B"/>
    <w:rsid w:val="009F5C41"/>
    <w:rsid w:val="00A01677"/>
    <w:rsid w:val="00A03A5E"/>
    <w:rsid w:val="00A0627B"/>
    <w:rsid w:val="00A11ED6"/>
    <w:rsid w:val="00A2187E"/>
    <w:rsid w:val="00A43342"/>
    <w:rsid w:val="00A50FE5"/>
    <w:rsid w:val="00A54C64"/>
    <w:rsid w:val="00A617B4"/>
    <w:rsid w:val="00A65508"/>
    <w:rsid w:val="00A713E6"/>
    <w:rsid w:val="00A80691"/>
    <w:rsid w:val="00A8578E"/>
    <w:rsid w:val="00A94BA7"/>
    <w:rsid w:val="00A94CED"/>
    <w:rsid w:val="00AA14DA"/>
    <w:rsid w:val="00AB2A5A"/>
    <w:rsid w:val="00AB7742"/>
    <w:rsid w:val="00AC0F3B"/>
    <w:rsid w:val="00AC48DF"/>
    <w:rsid w:val="00AC5621"/>
    <w:rsid w:val="00AC7167"/>
    <w:rsid w:val="00AE171B"/>
    <w:rsid w:val="00B011AE"/>
    <w:rsid w:val="00B05AEB"/>
    <w:rsid w:val="00B11606"/>
    <w:rsid w:val="00B12A28"/>
    <w:rsid w:val="00B12FFD"/>
    <w:rsid w:val="00B16D97"/>
    <w:rsid w:val="00B21FB2"/>
    <w:rsid w:val="00B35AC4"/>
    <w:rsid w:val="00B41B89"/>
    <w:rsid w:val="00B44BBB"/>
    <w:rsid w:val="00B54A3D"/>
    <w:rsid w:val="00B61222"/>
    <w:rsid w:val="00B7117B"/>
    <w:rsid w:val="00B719DA"/>
    <w:rsid w:val="00B743DA"/>
    <w:rsid w:val="00B7492E"/>
    <w:rsid w:val="00B765E9"/>
    <w:rsid w:val="00B76DED"/>
    <w:rsid w:val="00B95328"/>
    <w:rsid w:val="00BB032A"/>
    <w:rsid w:val="00BB5775"/>
    <w:rsid w:val="00BC011B"/>
    <w:rsid w:val="00BC3CAF"/>
    <w:rsid w:val="00BC5DAE"/>
    <w:rsid w:val="00BC707A"/>
    <w:rsid w:val="00BD71B9"/>
    <w:rsid w:val="00BD7520"/>
    <w:rsid w:val="00BE0529"/>
    <w:rsid w:val="00BE75A2"/>
    <w:rsid w:val="00BF0F6E"/>
    <w:rsid w:val="00C0325C"/>
    <w:rsid w:val="00C0350F"/>
    <w:rsid w:val="00C03897"/>
    <w:rsid w:val="00C05999"/>
    <w:rsid w:val="00C1029D"/>
    <w:rsid w:val="00C140ED"/>
    <w:rsid w:val="00C157B7"/>
    <w:rsid w:val="00C30295"/>
    <w:rsid w:val="00C329EF"/>
    <w:rsid w:val="00C46894"/>
    <w:rsid w:val="00C53A11"/>
    <w:rsid w:val="00C55601"/>
    <w:rsid w:val="00C574F4"/>
    <w:rsid w:val="00C60B26"/>
    <w:rsid w:val="00C61421"/>
    <w:rsid w:val="00C70DA2"/>
    <w:rsid w:val="00C7437C"/>
    <w:rsid w:val="00C757E8"/>
    <w:rsid w:val="00C75999"/>
    <w:rsid w:val="00C821BA"/>
    <w:rsid w:val="00C84430"/>
    <w:rsid w:val="00C968DC"/>
    <w:rsid w:val="00CA4A02"/>
    <w:rsid w:val="00CA7612"/>
    <w:rsid w:val="00CB198F"/>
    <w:rsid w:val="00CB4E9C"/>
    <w:rsid w:val="00CB7984"/>
    <w:rsid w:val="00CC048E"/>
    <w:rsid w:val="00CC26AC"/>
    <w:rsid w:val="00CC2DBE"/>
    <w:rsid w:val="00CC6F2E"/>
    <w:rsid w:val="00CC6F9B"/>
    <w:rsid w:val="00CE2AAE"/>
    <w:rsid w:val="00D13733"/>
    <w:rsid w:val="00D15566"/>
    <w:rsid w:val="00D2274A"/>
    <w:rsid w:val="00D27693"/>
    <w:rsid w:val="00D30B54"/>
    <w:rsid w:val="00D32B85"/>
    <w:rsid w:val="00D32BB8"/>
    <w:rsid w:val="00D3374F"/>
    <w:rsid w:val="00D3547D"/>
    <w:rsid w:val="00D35A6B"/>
    <w:rsid w:val="00D4369A"/>
    <w:rsid w:val="00D53AC9"/>
    <w:rsid w:val="00D562D3"/>
    <w:rsid w:val="00D603B8"/>
    <w:rsid w:val="00D610C8"/>
    <w:rsid w:val="00D61F54"/>
    <w:rsid w:val="00D63833"/>
    <w:rsid w:val="00D64102"/>
    <w:rsid w:val="00D65402"/>
    <w:rsid w:val="00D7074D"/>
    <w:rsid w:val="00D70CF2"/>
    <w:rsid w:val="00D820E2"/>
    <w:rsid w:val="00D927FB"/>
    <w:rsid w:val="00DB27C7"/>
    <w:rsid w:val="00DB48B8"/>
    <w:rsid w:val="00DB5770"/>
    <w:rsid w:val="00DB71C8"/>
    <w:rsid w:val="00DC718D"/>
    <w:rsid w:val="00DD394E"/>
    <w:rsid w:val="00DD6A1C"/>
    <w:rsid w:val="00DF0286"/>
    <w:rsid w:val="00DF2B3C"/>
    <w:rsid w:val="00DF39A2"/>
    <w:rsid w:val="00E146F4"/>
    <w:rsid w:val="00E16A8E"/>
    <w:rsid w:val="00E27F81"/>
    <w:rsid w:val="00E33D7B"/>
    <w:rsid w:val="00E5534C"/>
    <w:rsid w:val="00E6561C"/>
    <w:rsid w:val="00E846EC"/>
    <w:rsid w:val="00E851C3"/>
    <w:rsid w:val="00E8718F"/>
    <w:rsid w:val="00E90556"/>
    <w:rsid w:val="00E932A5"/>
    <w:rsid w:val="00E97EEF"/>
    <w:rsid w:val="00EA1524"/>
    <w:rsid w:val="00EA43C2"/>
    <w:rsid w:val="00EB00F8"/>
    <w:rsid w:val="00EB521E"/>
    <w:rsid w:val="00EC12F5"/>
    <w:rsid w:val="00EC14EC"/>
    <w:rsid w:val="00EC1F5E"/>
    <w:rsid w:val="00EC43E9"/>
    <w:rsid w:val="00ED02EF"/>
    <w:rsid w:val="00ED04FA"/>
    <w:rsid w:val="00ED10D7"/>
    <w:rsid w:val="00EE7FE1"/>
    <w:rsid w:val="00F21CE8"/>
    <w:rsid w:val="00F25379"/>
    <w:rsid w:val="00F33533"/>
    <w:rsid w:val="00F560A7"/>
    <w:rsid w:val="00F6140E"/>
    <w:rsid w:val="00F63B02"/>
    <w:rsid w:val="00F70D33"/>
    <w:rsid w:val="00F77387"/>
    <w:rsid w:val="00F84F86"/>
    <w:rsid w:val="00F86CEC"/>
    <w:rsid w:val="00F91B07"/>
    <w:rsid w:val="00F9505D"/>
    <w:rsid w:val="00F961ED"/>
    <w:rsid w:val="00FA05EA"/>
    <w:rsid w:val="00FA0AB2"/>
    <w:rsid w:val="00FB055F"/>
    <w:rsid w:val="00FC23E2"/>
    <w:rsid w:val="00FD4DCF"/>
    <w:rsid w:val="00FD6D79"/>
    <w:rsid w:val="00FD7922"/>
    <w:rsid w:val="00FE2F37"/>
    <w:rsid w:val="00FE3A02"/>
    <w:rsid w:val="00FE479A"/>
    <w:rsid w:val="00FE7C9A"/>
    <w:rsid w:val="00FF477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7CB3FB-582D-4AC8-BFE6-D1CA9460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17F"/>
  </w:style>
  <w:style w:type="paragraph" w:styleId="Heading1">
    <w:name w:val="heading 1"/>
    <w:basedOn w:val="Normal"/>
    <w:link w:val="Heading1Char"/>
    <w:uiPriority w:val="9"/>
    <w:qFormat/>
    <w:rsid w:val="00D820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20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E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20E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820E2"/>
    <w:pPr>
      <w:ind w:left="720"/>
      <w:contextualSpacing/>
    </w:pPr>
  </w:style>
  <w:style w:type="table" w:styleId="TableGrid">
    <w:name w:val="Table Grid"/>
    <w:basedOn w:val="TableNormal"/>
    <w:uiPriority w:val="59"/>
    <w:rsid w:val="00D8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D820E2"/>
    <w:pPr>
      <w:autoSpaceDE w:val="0"/>
      <w:autoSpaceDN w:val="0"/>
      <w:adjustRightInd w:val="0"/>
      <w:spacing w:after="0" w:line="241" w:lineRule="atLeast"/>
    </w:pPr>
    <w:rPr>
      <w:rFonts w:ascii="Helvetica 65 Medium" w:hAnsi="Helvetica 65 Medium"/>
      <w:sz w:val="24"/>
      <w:szCs w:val="24"/>
    </w:rPr>
  </w:style>
  <w:style w:type="paragraph" w:styleId="NormalWeb">
    <w:name w:val="Normal (Web)"/>
    <w:basedOn w:val="Normal"/>
    <w:uiPriority w:val="99"/>
    <w:unhideWhenUsed/>
    <w:rsid w:val="00D820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0E2"/>
    <w:rPr>
      <w:rFonts w:ascii="Tahoma" w:hAnsi="Tahoma" w:cs="Tahoma"/>
      <w:sz w:val="16"/>
      <w:szCs w:val="16"/>
    </w:rPr>
  </w:style>
  <w:style w:type="paragraph" w:styleId="Header">
    <w:name w:val="header"/>
    <w:basedOn w:val="Normal"/>
    <w:link w:val="HeaderChar"/>
    <w:uiPriority w:val="99"/>
    <w:unhideWhenUsed/>
    <w:rsid w:val="0065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AA6"/>
  </w:style>
  <w:style w:type="paragraph" w:styleId="Footer">
    <w:name w:val="footer"/>
    <w:basedOn w:val="Normal"/>
    <w:link w:val="FooterChar"/>
    <w:uiPriority w:val="99"/>
    <w:unhideWhenUsed/>
    <w:rsid w:val="0065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AA6"/>
  </w:style>
  <w:style w:type="paragraph" w:styleId="TOCHeading">
    <w:name w:val="TOC Heading"/>
    <w:basedOn w:val="Heading1"/>
    <w:next w:val="Normal"/>
    <w:uiPriority w:val="39"/>
    <w:unhideWhenUsed/>
    <w:qFormat/>
    <w:rsid w:val="009E4D6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qFormat/>
    <w:rsid w:val="006D7779"/>
    <w:pPr>
      <w:spacing w:after="100"/>
      <w:ind w:left="216"/>
    </w:pPr>
    <w:rPr>
      <w:rFonts w:ascii="Lucida Sans Unicode" w:hAnsi="Lucida Sans Unicode" w:cs="Lucida Sans Unicode"/>
      <w:sz w:val="24"/>
      <w:szCs w:val="24"/>
      <w:lang w:val="en-US"/>
    </w:rPr>
  </w:style>
  <w:style w:type="paragraph" w:styleId="TOC1">
    <w:name w:val="toc 1"/>
    <w:basedOn w:val="Normal"/>
    <w:next w:val="Normal"/>
    <w:autoRedefine/>
    <w:uiPriority w:val="39"/>
    <w:semiHidden/>
    <w:unhideWhenUsed/>
    <w:qFormat/>
    <w:rsid w:val="009E4D66"/>
    <w:pPr>
      <w:spacing w:after="100"/>
    </w:pPr>
    <w:rPr>
      <w:lang w:val="en-US"/>
    </w:rPr>
  </w:style>
  <w:style w:type="paragraph" w:styleId="TOC3">
    <w:name w:val="toc 3"/>
    <w:basedOn w:val="Normal"/>
    <w:next w:val="Normal"/>
    <w:autoRedefine/>
    <w:uiPriority w:val="39"/>
    <w:unhideWhenUsed/>
    <w:qFormat/>
    <w:rsid w:val="009E4D66"/>
    <w:pPr>
      <w:spacing w:after="100"/>
      <w:ind w:left="440"/>
    </w:pPr>
    <w:rPr>
      <w:lang w:val="en-US"/>
    </w:rPr>
  </w:style>
  <w:style w:type="paragraph" w:styleId="NoSpacing">
    <w:name w:val="No Spacing"/>
    <w:uiPriority w:val="1"/>
    <w:qFormat/>
    <w:rsid w:val="00B21FB2"/>
    <w:pPr>
      <w:spacing w:after="0" w:line="240" w:lineRule="auto"/>
    </w:pPr>
  </w:style>
  <w:style w:type="character" w:customStyle="1" w:styleId="InternetLink">
    <w:name w:val="Internet Link"/>
    <w:basedOn w:val="DefaultParagraphFont"/>
    <w:uiPriority w:val="99"/>
    <w:rsid w:val="00707C0B"/>
    <w:rPr>
      <w:rFonts w:ascii="Times New Roman" w:hAnsi="Times New Roman" w:cs="Times New Roman"/>
      <w:color w:val="0000FF"/>
      <w:u w:val="single"/>
    </w:rPr>
  </w:style>
  <w:style w:type="paragraph" w:styleId="FootnoteText">
    <w:name w:val="footnote text"/>
    <w:basedOn w:val="Normal"/>
    <w:link w:val="FootnoteTextChar"/>
    <w:uiPriority w:val="99"/>
    <w:semiHidden/>
    <w:unhideWhenUsed/>
    <w:rsid w:val="00AB2A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2A5A"/>
    <w:rPr>
      <w:sz w:val="20"/>
      <w:szCs w:val="20"/>
    </w:rPr>
  </w:style>
  <w:style w:type="character" w:styleId="FootnoteReference">
    <w:name w:val="footnote reference"/>
    <w:basedOn w:val="DefaultParagraphFont"/>
    <w:uiPriority w:val="99"/>
    <w:semiHidden/>
    <w:unhideWhenUsed/>
    <w:rsid w:val="00AB2A5A"/>
    <w:rPr>
      <w:vertAlign w:val="superscript"/>
    </w:rPr>
  </w:style>
  <w:style w:type="character" w:styleId="CommentReference">
    <w:name w:val="annotation reference"/>
    <w:basedOn w:val="DefaultParagraphFont"/>
    <w:uiPriority w:val="99"/>
    <w:semiHidden/>
    <w:unhideWhenUsed/>
    <w:rsid w:val="00ED02EF"/>
    <w:rPr>
      <w:sz w:val="16"/>
      <w:szCs w:val="16"/>
    </w:rPr>
  </w:style>
  <w:style w:type="paragraph" w:styleId="CommentText">
    <w:name w:val="annotation text"/>
    <w:basedOn w:val="Normal"/>
    <w:link w:val="CommentTextChar"/>
    <w:uiPriority w:val="99"/>
    <w:semiHidden/>
    <w:unhideWhenUsed/>
    <w:rsid w:val="00ED02EF"/>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ED02EF"/>
    <w:rPr>
      <w:rFonts w:eastAsiaTheme="minorHAnsi"/>
      <w:sz w:val="20"/>
      <w:szCs w:val="20"/>
      <w:lang w:eastAsia="en-US"/>
    </w:rPr>
  </w:style>
  <w:style w:type="character" w:styleId="Emphasis">
    <w:name w:val="Emphasis"/>
    <w:basedOn w:val="DefaultParagraphFont"/>
    <w:uiPriority w:val="20"/>
    <w:qFormat/>
    <w:rsid w:val="009A66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5685">
      <w:bodyDiv w:val="1"/>
      <w:marLeft w:val="0"/>
      <w:marRight w:val="0"/>
      <w:marTop w:val="0"/>
      <w:marBottom w:val="0"/>
      <w:divBdr>
        <w:top w:val="none" w:sz="0" w:space="0" w:color="auto"/>
        <w:left w:val="none" w:sz="0" w:space="0" w:color="auto"/>
        <w:bottom w:val="none" w:sz="0" w:space="0" w:color="auto"/>
        <w:right w:val="none" w:sz="0" w:space="0" w:color="auto"/>
      </w:divBdr>
    </w:div>
    <w:div w:id="83116785">
      <w:bodyDiv w:val="1"/>
      <w:marLeft w:val="0"/>
      <w:marRight w:val="0"/>
      <w:marTop w:val="0"/>
      <w:marBottom w:val="0"/>
      <w:divBdr>
        <w:top w:val="none" w:sz="0" w:space="0" w:color="auto"/>
        <w:left w:val="none" w:sz="0" w:space="0" w:color="auto"/>
        <w:bottom w:val="none" w:sz="0" w:space="0" w:color="auto"/>
        <w:right w:val="none" w:sz="0" w:space="0" w:color="auto"/>
      </w:divBdr>
    </w:div>
    <w:div w:id="288433521">
      <w:bodyDiv w:val="1"/>
      <w:marLeft w:val="0"/>
      <w:marRight w:val="0"/>
      <w:marTop w:val="0"/>
      <w:marBottom w:val="0"/>
      <w:divBdr>
        <w:top w:val="none" w:sz="0" w:space="0" w:color="auto"/>
        <w:left w:val="none" w:sz="0" w:space="0" w:color="auto"/>
        <w:bottom w:val="none" w:sz="0" w:space="0" w:color="auto"/>
        <w:right w:val="none" w:sz="0" w:space="0" w:color="auto"/>
      </w:divBdr>
    </w:div>
    <w:div w:id="435684019">
      <w:bodyDiv w:val="1"/>
      <w:marLeft w:val="0"/>
      <w:marRight w:val="0"/>
      <w:marTop w:val="0"/>
      <w:marBottom w:val="0"/>
      <w:divBdr>
        <w:top w:val="none" w:sz="0" w:space="0" w:color="auto"/>
        <w:left w:val="none" w:sz="0" w:space="0" w:color="auto"/>
        <w:bottom w:val="none" w:sz="0" w:space="0" w:color="auto"/>
        <w:right w:val="none" w:sz="0" w:space="0" w:color="auto"/>
      </w:divBdr>
    </w:div>
    <w:div w:id="519121311">
      <w:bodyDiv w:val="1"/>
      <w:marLeft w:val="0"/>
      <w:marRight w:val="0"/>
      <w:marTop w:val="0"/>
      <w:marBottom w:val="0"/>
      <w:divBdr>
        <w:top w:val="none" w:sz="0" w:space="0" w:color="auto"/>
        <w:left w:val="none" w:sz="0" w:space="0" w:color="auto"/>
        <w:bottom w:val="none" w:sz="0" w:space="0" w:color="auto"/>
        <w:right w:val="none" w:sz="0" w:space="0" w:color="auto"/>
      </w:divBdr>
    </w:div>
    <w:div w:id="520244599">
      <w:bodyDiv w:val="1"/>
      <w:marLeft w:val="0"/>
      <w:marRight w:val="0"/>
      <w:marTop w:val="0"/>
      <w:marBottom w:val="0"/>
      <w:divBdr>
        <w:top w:val="none" w:sz="0" w:space="0" w:color="auto"/>
        <w:left w:val="none" w:sz="0" w:space="0" w:color="auto"/>
        <w:bottom w:val="none" w:sz="0" w:space="0" w:color="auto"/>
        <w:right w:val="none" w:sz="0" w:space="0" w:color="auto"/>
      </w:divBdr>
    </w:div>
    <w:div w:id="537931415">
      <w:bodyDiv w:val="1"/>
      <w:marLeft w:val="0"/>
      <w:marRight w:val="0"/>
      <w:marTop w:val="0"/>
      <w:marBottom w:val="0"/>
      <w:divBdr>
        <w:top w:val="none" w:sz="0" w:space="0" w:color="auto"/>
        <w:left w:val="none" w:sz="0" w:space="0" w:color="auto"/>
        <w:bottom w:val="none" w:sz="0" w:space="0" w:color="auto"/>
        <w:right w:val="none" w:sz="0" w:space="0" w:color="auto"/>
      </w:divBdr>
    </w:div>
    <w:div w:id="669212303">
      <w:bodyDiv w:val="1"/>
      <w:marLeft w:val="0"/>
      <w:marRight w:val="0"/>
      <w:marTop w:val="0"/>
      <w:marBottom w:val="0"/>
      <w:divBdr>
        <w:top w:val="none" w:sz="0" w:space="0" w:color="auto"/>
        <w:left w:val="none" w:sz="0" w:space="0" w:color="auto"/>
        <w:bottom w:val="none" w:sz="0" w:space="0" w:color="auto"/>
        <w:right w:val="none" w:sz="0" w:space="0" w:color="auto"/>
      </w:divBdr>
    </w:div>
    <w:div w:id="675959630">
      <w:bodyDiv w:val="1"/>
      <w:marLeft w:val="0"/>
      <w:marRight w:val="0"/>
      <w:marTop w:val="0"/>
      <w:marBottom w:val="0"/>
      <w:divBdr>
        <w:top w:val="none" w:sz="0" w:space="0" w:color="auto"/>
        <w:left w:val="none" w:sz="0" w:space="0" w:color="auto"/>
        <w:bottom w:val="none" w:sz="0" w:space="0" w:color="auto"/>
        <w:right w:val="none" w:sz="0" w:space="0" w:color="auto"/>
      </w:divBdr>
    </w:div>
    <w:div w:id="703097355">
      <w:bodyDiv w:val="1"/>
      <w:marLeft w:val="0"/>
      <w:marRight w:val="0"/>
      <w:marTop w:val="0"/>
      <w:marBottom w:val="0"/>
      <w:divBdr>
        <w:top w:val="none" w:sz="0" w:space="0" w:color="auto"/>
        <w:left w:val="none" w:sz="0" w:space="0" w:color="auto"/>
        <w:bottom w:val="none" w:sz="0" w:space="0" w:color="auto"/>
        <w:right w:val="none" w:sz="0" w:space="0" w:color="auto"/>
      </w:divBdr>
    </w:div>
    <w:div w:id="739719798">
      <w:bodyDiv w:val="1"/>
      <w:marLeft w:val="0"/>
      <w:marRight w:val="0"/>
      <w:marTop w:val="0"/>
      <w:marBottom w:val="0"/>
      <w:divBdr>
        <w:top w:val="none" w:sz="0" w:space="0" w:color="auto"/>
        <w:left w:val="none" w:sz="0" w:space="0" w:color="auto"/>
        <w:bottom w:val="none" w:sz="0" w:space="0" w:color="auto"/>
        <w:right w:val="none" w:sz="0" w:space="0" w:color="auto"/>
      </w:divBdr>
    </w:div>
    <w:div w:id="1036081818">
      <w:bodyDiv w:val="1"/>
      <w:marLeft w:val="0"/>
      <w:marRight w:val="0"/>
      <w:marTop w:val="0"/>
      <w:marBottom w:val="0"/>
      <w:divBdr>
        <w:top w:val="none" w:sz="0" w:space="0" w:color="auto"/>
        <w:left w:val="none" w:sz="0" w:space="0" w:color="auto"/>
        <w:bottom w:val="none" w:sz="0" w:space="0" w:color="auto"/>
        <w:right w:val="none" w:sz="0" w:space="0" w:color="auto"/>
      </w:divBdr>
    </w:div>
    <w:div w:id="1048647908">
      <w:bodyDiv w:val="1"/>
      <w:marLeft w:val="0"/>
      <w:marRight w:val="0"/>
      <w:marTop w:val="0"/>
      <w:marBottom w:val="0"/>
      <w:divBdr>
        <w:top w:val="none" w:sz="0" w:space="0" w:color="auto"/>
        <w:left w:val="none" w:sz="0" w:space="0" w:color="auto"/>
        <w:bottom w:val="none" w:sz="0" w:space="0" w:color="auto"/>
        <w:right w:val="none" w:sz="0" w:space="0" w:color="auto"/>
      </w:divBdr>
    </w:div>
    <w:div w:id="1078556167">
      <w:bodyDiv w:val="1"/>
      <w:marLeft w:val="0"/>
      <w:marRight w:val="0"/>
      <w:marTop w:val="0"/>
      <w:marBottom w:val="0"/>
      <w:divBdr>
        <w:top w:val="none" w:sz="0" w:space="0" w:color="auto"/>
        <w:left w:val="none" w:sz="0" w:space="0" w:color="auto"/>
        <w:bottom w:val="none" w:sz="0" w:space="0" w:color="auto"/>
        <w:right w:val="none" w:sz="0" w:space="0" w:color="auto"/>
      </w:divBdr>
    </w:div>
    <w:div w:id="1138575503">
      <w:bodyDiv w:val="1"/>
      <w:marLeft w:val="0"/>
      <w:marRight w:val="0"/>
      <w:marTop w:val="0"/>
      <w:marBottom w:val="0"/>
      <w:divBdr>
        <w:top w:val="none" w:sz="0" w:space="0" w:color="auto"/>
        <w:left w:val="none" w:sz="0" w:space="0" w:color="auto"/>
        <w:bottom w:val="none" w:sz="0" w:space="0" w:color="auto"/>
        <w:right w:val="none" w:sz="0" w:space="0" w:color="auto"/>
      </w:divBdr>
      <w:divsChild>
        <w:div w:id="1270815957">
          <w:marLeft w:val="547"/>
          <w:marRight w:val="0"/>
          <w:marTop w:val="160"/>
          <w:marBottom w:val="0"/>
          <w:divBdr>
            <w:top w:val="none" w:sz="0" w:space="0" w:color="auto"/>
            <w:left w:val="none" w:sz="0" w:space="0" w:color="auto"/>
            <w:bottom w:val="none" w:sz="0" w:space="0" w:color="auto"/>
            <w:right w:val="none" w:sz="0" w:space="0" w:color="auto"/>
          </w:divBdr>
        </w:div>
        <w:div w:id="120341138">
          <w:marLeft w:val="547"/>
          <w:marRight w:val="0"/>
          <w:marTop w:val="160"/>
          <w:marBottom w:val="0"/>
          <w:divBdr>
            <w:top w:val="none" w:sz="0" w:space="0" w:color="auto"/>
            <w:left w:val="none" w:sz="0" w:space="0" w:color="auto"/>
            <w:bottom w:val="none" w:sz="0" w:space="0" w:color="auto"/>
            <w:right w:val="none" w:sz="0" w:space="0" w:color="auto"/>
          </w:divBdr>
        </w:div>
        <w:div w:id="1569421661">
          <w:marLeft w:val="547"/>
          <w:marRight w:val="0"/>
          <w:marTop w:val="160"/>
          <w:marBottom w:val="0"/>
          <w:divBdr>
            <w:top w:val="none" w:sz="0" w:space="0" w:color="auto"/>
            <w:left w:val="none" w:sz="0" w:space="0" w:color="auto"/>
            <w:bottom w:val="none" w:sz="0" w:space="0" w:color="auto"/>
            <w:right w:val="none" w:sz="0" w:space="0" w:color="auto"/>
          </w:divBdr>
        </w:div>
        <w:div w:id="586304199">
          <w:marLeft w:val="547"/>
          <w:marRight w:val="0"/>
          <w:marTop w:val="160"/>
          <w:marBottom w:val="0"/>
          <w:divBdr>
            <w:top w:val="none" w:sz="0" w:space="0" w:color="auto"/>
            <w:left w:val="none" w:sz="0" w:space="0" w:color="auto"/>
            <w:bottom w:val="none" w:sz="0" w:space="0" w:color="auto"/>
            <w:right w:val="none" w:sz="0" w:space="0" w:color="auto"/>
          </w:divBdr>
        </w:div>
      </w:divsChild>
    </w:div>
    <w:div w:id="1273051086">
      <w:bodyDiv w:val="1"/>
      <w:marLeft w:val="0"/>
      <w:marRight w:val="0"/>
      <w:marTop w:val="0"/>
      <w:marBottom w:val="0"/>
      <w:divBdr>
        <w:top w:val="none" w:sz="0" w:space="0" w:color="auto"/>
        <w:left w:val="none" w:sz="0" w:space="0" w:color="auto"/>
        <w:bottom w:val="none" w:sz="0" w:space="0" w:color="auto"/>
        <w:right w:val="none" w:sz="0" w:space="0" w:color="auto"/>
      </w:divBdr>
    </w:div>
    <w:div w:id="1279991369">
      <w:bodyDiv w:val="1"/>
      <w:marLeft w:val="0"/>
      <w:marRight w:val="0"/>
      <w:marTop w:val="0"/>
      <w:marBottom w:val="0"/>
      <w:divBdr>
        <w:top w:val="none" w:sz="0" w:space="0" w:color="auto"/>
        <w:left w:val="none" w:sz="0" w:space="0" w:color="auto"/>
        <w:bottom w:val="none" w:sz="0" w:space="0" w:color="auto"/>
        <w:right w:val="none" w:sz="0" w:space="0" w:color="auto"/>
      </w:divBdr>
    </w:div>
    <w:div w:id="1418867152">
      <w:bodyDiv w:val="1"/>
      <w:marLeft w:val="0"/>
      <w:marRight w:val="0"/>
      <w:marTop w:val="0"/>
      <w:marBottom w:val="0"/>
      <w:divBdr>
        <w:top w:val="none" w:sz="0" w:space="0" w:color="auto"/>
        <w:left w:val="none" w:sz="0" w:space="0" w:color="auto"/>
        <w:bottom w:val="none" w:sz="0" w:space="0" w:color="auto"/>
        <w:right w:val="none" w:sz="0" w:space="0" w:color="auto"/>
      </w:divBdr>
    </w:div>
    <w:div w:id="1436631528">
      <w:bodyDiv w:val="1"/>
      <w:marLeft w:val="0"/>
      <w:marRight w:val="0"/>
      <w:marTop w:val="0"/>
      <w:marBottom w:val="0"/>
      <w:divBdr>
        <w:top w:val="none" w:sz="0" w:space="0" w:color="auto"/>
        <w:left w:val="none" w:sz="0" w:space="0" w:color="auto"/>
        <w:bottom w:val="none" w:sz="0" w:space="0" w:color="auto"/>
        <w:right w:val="none" w:sz="0" w:space="0" w:color="auto"/>
      </w:divBdr>
    </w:div>
    <w:div w:id="1448045705">
      <w:bodyDiv w:val="1"/>
      <w:marLeft w:val="0"/>
      <w:marRight w:val="0"/>
      <w:marTop w:val="0"/>
      <w:marBottom w:val="0"/>
      <w:divBdr>
        <w:top w:val="none" w:sz="0" w:space="0" w:color="auto"/>
        <w:left w:val="none" w:sz="0" w:space="0" w:color="auto"/>
        <w:bottom w:val="none" w:sz="0" w:space="0" w:color="auto"/>
        <w:right w:val="none" w:sz="0" w:space="0" w:color="auto"/>
      </w:divBdr>
    </w:div>
    <w:div w:id="2118136272">
      <w:bodyDiv w:val="1"/>
      <w:marLeft w:val="0"/>
      <w:marRight w:val="0"/>
      <w:marTop w:val="0"/>
      <w:marBottom w:val="0"/>
      <w:divBdr>
        <w:top w:val="none" w:sz="0" w:space="0" w:color="auto"/>
        <w:left w:val="none" w:sz="0" w:space="0" w:color="auto"/>
        <w:bottom w:val="none" w:sz="0" w:space="0" w:color="auto"/>
        <w:right w:val="none" w:sz="0" w:space="0" w:color="auto"/>
      </w:divBdr>
      <w:divsChild>
        <w:div w:id="1533034267">
          <w:marLeft w:val="0"/>
          <w:marRight w:val="0"/>
          <w:marTop w:val="0"/>
          <w:marBottom w:val="0"/>
          <w:divBdr>
            <w:top w:val="none" w:sz="0" w:space="0" w:color="auto"/>
            <w:left w:val="none" w:sz="0" w:space="0" w:color="auto"/>
            <w:bottom w:val="none" w:sz="0" w:space="0" w:color="auto"/>
            <w:right w:val="none" w:sz="0" w:space="0" w:color="auto"/>
          </w:divBdr>
          <w:divsChild>
            <w:div w:id="631403444">
              <w:marLeft w:val="0"/>
              <w:marRight w:val="0"/>
              <w:marTop w:val="0"/>
              <w:marBottom w:val="0"/>
              <w:divBdr>
                <w:top w:val="none" w:sz="0" w:space="0" w:color="auto"/>
                <w:left w:val="none" w:sz="0" w:space="0" w:color="auto"/>
                <w:bottom w:val="none" w:sz="0" w:space="0" w:color="auto"/>
                <w:right w:val="none" w:sz="0" w:space="0" w:color="auto"/>
              </w:divBdr>
              <w:divsChild>
                <w:div w:id="793331541">
                  <w:marLeft w:val="0"/>
                  <w:marRight w:val="0"/>
                  <w:marTop w:val="0"/>
                  <w:marBottom w:val="0"/>
                  <w:divBdr>
                    <w:top w:val="none" w:sz="0" w:space="0" w:color="auto"/>
                    <w:left w:val="none" w:sz="0" w:space="0" w:color="auto"/>
                    <w:bottom w:val="none" w:sz="0" w:space="0" w:color="auto"/>
                    <w:right w:val="none" w:sz="0" w:space="0" w:color="auto"/>
                  </w:divBdr>
                  <w:divsChild>
                    <w:div w:id="1958028575">
                      <w:marLeft w:val="0"/>
                      <w:marRight w:val="0"/>
                      <w:marTop w:val="330"/>
                      <w:marBottom w:val="0"/>
                      <w:divBdr>
                        <w:top w:val="none" w:sz="0" w:space="0" w:color="auto"/>
                        <w:left w:val="none" w:sz="0" w:space="0" w:color="auto"/>
                        <w:bottom w:val="none" w:sz="0" w:space="0" w:color="auto"/>
                        <w:right w:val="none" w:sz="0" w:space="0" w:color="auto"/>
                      </w:divBdr>
                      <w:divsChild>
                        <w:div w:id="692725756">
                          <w:marLeft w:val="0"/>
                          <w:marRight w:val="0"/>
                          <w:marTop w:val="0"/>
                          <w:marBottom w:val="0"/>
                          <w:divBdr>
                            <w:top w:val="none" w:sz="0" w:space="0" w:color="auto"/>
                            <w:left w:val="none" w:sz="0" w:space="0" w:color="auto"/>
                            <w:bottom w:val="none" w:sz="0" w:space="0" w:color="auto"/>
                            <w:right w:val="none" w:sz="0" w:space="0" w:color="auto"/>
                          </w:divBdr>
                          <w:divsChild>
                            <w:div w:id="587928618">
                              <w:marLeft w:val="0"/>
                              <w:marRight w:val="0"/>
                              <w:marTop w:val="0"/>
                              <w:marBottom w:val="0"/>
                              <w:divBdr>
                                <w:top w:val="none" w:sz="0" w:space="0" w:color="auto"/>
                                <w:left w:val="none" w:sz="0" w:space="0" w:color="auto"/>
                                <w:bottom w:val="none" w:sz="0" w:space="0" w:color="auto"/>
                                <w:right w:val="none" w:sz="0" w:space="0" w:color="auto"/>
                              </w:divBdr>
                              <w:divsChild>
                                <w:div w:id="461387771">
                                  <w:marLeft w:val="0"/>
                                  <w:marRight w:val="0"/>
                                  <w:marTop w:val="0"/>
                                  <w:marBottom w:val="0"/>
                                  <w:divBdr>
                                    <w:top w:val="none" w:sz="0" w:space="0" w:color="auto"/>
                                    <w:left w:val="none" w:sz="0" w:space="0" w:color="auto"/>
                                    <w:bottom w:val="none" w:sz="0" w:space="0" w:color="auto"/>
                                    <w:right w:val="none" w:sz="0" w:space="0" w:color="auto"/>
                                  </w:divBdr>
                                  <w:divsChild>
                                    <w:div w:id="111555084">
                                      <w:marLeft w:val="0"/>
                                      <w:marRight w:val="0"/>
                                      <w:marTop w:val="0"/>
                                      <w:marBottom w:val="0"/>
                                      <w:divBdr>
                                        <w:top w:val="none" w:sz="0" w:space="0" w:color="auto"/>
                                        <w:left w:val="none" w:sz="0" w:space="0" w:color="auto"/>
                                        <w:bottom w:val="none" w:sz="0" w:space="0" w:color="auto"/>
                                        <w:right w:val="none" w:sz="0" w:space="0" w:color="auto"/>
                                      </w:divBdr>
                                      <w:divsChild>
                                        <w:div w:id="2142729698">
                                          <w:marLeft w:val="0"/>
                                          <w:marRight w:val="0"/>
                                          <w:marTop w:val="0"/>
                                          <w:marBottom w:val="0"/>
                                          <w:divBdr>
                                            <w:top w:val="none" w:sz="0" w:space="0" w:color="auto"/>
                                            <w:left w:val="none" w:sz="0" w:space="0" w:color="auto"/>
                                            <w:bottom w:val="none" w:sz="0" w:space="0" w:color="auto"/>
                                            <w:right w:val="none" w:sz="0" w:space="0" w:color="auto"/>
                                          </w:divBdr>
                                          <w:divsChild>
                                            <w:div w:id="450367025">
                                              <w:marLeft w:val="0"/>
                                              <w:marRight w:val="0"/>
                                              <w:marTop w:val="0"/>
                                              <w:marBottom w:val="0"/>
                                              <w:divBdr>
                                                <w:top w:val="none" w:sz="0" w:space="0" w:color="auto"/>
                                                <w:left w:val="none" w:sz="0" w:space="0" w:color="auto"/>
                                                <w:bottom w:val="none" w:sz="0" w:space="0" w:color="auto"/>
                                                <w:right w:val="none" w:sz="0" w:space="0" w:color="auto"/>
                                              </w:divBdr>
                                              <w:divsChild>
                                                <w:div w:id="629163574">
                                                  <w:marLeft w:val="0"/>
                                                  <w:marRight w:val="0"/>
                                                  <w:marTop w:val="0"/>
                                                  <w:marBottom w:val="0"/>
                                                  <w:divBdr>
                                                    <w:top w:val="none" w:sz="0" w:space="0" w:color="auto"/>
                                                    <w:left w:val="none" w:sz="0" w:space="0" w:color="auto"/>
                                                    <w:bottom w:val="none" w:sz="0" w:space="0" w:color="auto"/>
                                                    <w:right w:val="none" w:sz="0" w:space="0" w:color="auto"/>
                                                  </w:divBdr>
                                                  <w:divsChild>
                                                    <w:div w:id="292292836">
                                                      <w:marLeft w:val="0"/>
                                                      <w:marRight w:val="0"/>
                                                      <w:marTop w:val="0"/>
                                                      <w:marBottom w:val="0"/>
                                                      <w:divBdr>
                                                        <w:top w:val="none" w:sz="0" w:space="0" w:color="auto"/>
                                                        <w:left w:val="none" w:sz="0" w:space="0" w:color="auto"/>
                                                        <w:bottom w:val="none" w:sz="0" w:space="0" w:color="auto"/>
                                                        <w:right w:val="none" w:sz="0" w:space="0" w:color="auto"/>
                                                      </w:divBdr>
                                                      <w:divsChild>
                                                        <w:div w:id="1188832959">
                                                          <w:marLeft w:val="0"/>
                                                          <w:marRight w:val="0"/>
                                                          <w:marTop w:val="0"/>
                                                          <w:marBottom w:val="0"/>
                                                          <w:divBdr>
                                                            <w:top w:val="none" w:sz="0" w:space="0" w:color="auto"/>
                                                            <w:left w:val="none" w:sz="0" w:space="0" w:color="auto"/>
                                                            <w:bottom w:val="none" w:sz="0" w:space="0" w:color="auto"/>
                                                            <w:right w:val="none" w:sz="0" w:space="0" w:color="auto"/>
                                                          </w:divBdr>
                                                          <w:divsChild>
                                                            <w:div w:id="1636829767">
                                                              <w:marLeft w:val="0"/>
                                                              <w:marRight w:val="0"/>
                                                              <w:marTop w:val="0"/>
                                                              <w:marBottom w:val="0"/>
                                                              <w:divBdr>
                                                                <w:top w:val="none" w:sz="0" w:space="0" w:color="auto"/>
                                                                <w:left w:val="none" w:sz="0" w:space="0" w:color="auto"/>
                                                                <w:bottom w:val="none" w:sz="0" w:space="0" w:color="auto"/>
                                                                <w:right w:val="none" w:sz="0" w:space="0" w:color="auto"/>
                                                              </w:divBdr>
                                                              <w:divsChild>
                                                                <w:div w:id="34358012">
                                                                  <w:marLeft w:val="0"/>
                                                                  <w:marRight w:val="0"/>
                                                                  <w:marTop w:val="0"/>
                                                                  <w:marBottom w:val="0"/>
                                                                  <w:divBdr>
                                                                    <w:top w:val="none" w:sz="0" w:space="0" w:color="auto"/>
                                                                    <w:left w:val="none" w:sz="0" w:space="0" w:color="auto"/>
                                                                    <w:bottom w:val="none" w:sz="0" w:space="0" w:color="auto"/>
                                                                    <w:right w:val="none" w:sz="0" w:space="0" w:color="auto"/>
                                                                  </w:divBdr>
                                                                  <w:divsChild>
                                                                    <w:div w:id="1544907510">
                                                                      <w:marLeft w:val="0"/>
                                                                      <w:marRight w:val="0"/>
                                                                      <w:marTop w:val="0"/>
                                                                      <w:marBottom w:val="0"/>
                                                                      <w:divBdr>
                                                                        <w:top w:val="none" w:sz="0" w:space="0" w:color="auto"/>
                                                                        <w:left w:val="none" w:sz="0" w:space="0" w:color="auto"/>
                                                                        <w:bottom w:val="none" w:sz="0" w:space="0" w:color="auto"/>
                                                                        <w:right w:val="none" w:sz="0" w:space="0" w:color="auto"/>
                                                                      </w:divBdr>
                                                                      <w:divsChild>
                                                                        <w:div w:id="2012760038">
                                                                          <w:marLeft w:val="0"/>
                                                                          <w:marRight w:val="0"/>
                                                                          <w:marTop w:val="0"/>
                                                                          <w:marBottom w:val="0"/>
                                                                          <w:divBdr>
                                                                            <w:top w:val="none" w:sz="0" w:space="0" w:color="auto"/>
                                                                            <w:left w:val="none" w:sz="0" w:space="0" w:color="auto"/>
                                                                            <w:bottom w:val="none" w:sz="0" w:space="0" w:color="auto"/>
                                                                            <w:right w:val="none" w:sz="0" w:space="0" w:color="auto"/>
                                                                          </w:divBdr>
                                                                          <w:divsChild>
                                                                            <w:div w:id="2000188114">
                                                                              <w:marLeft w:val="0"/>
                                                                              <w:marRight w:val="0"/>
                                                                              <w:marTop w:val="0"/>
                                                                              <w:marBottom w:val="0"/>
                                                                              <w:divBdr>
                                                                                <w:top w:val="none" w:sz="0" w:space="0" w:color="auto"/>
                                                                                <w:left w:val="none" w:sz="0" w:space="0" w:color="auto"/>
                                                                                <w:bottom w:val="none" w:sz="0" w:space="0" w:color="auto"/>
                                                                                <w:right w:val="none" w:sz="0" w:space="0" w:color="auto"/>
                                                                              </w:divBdr>
                                                                            </w:div>
                                                                            <w:div w:id="31227802">
                                                                              <w:marLeft w:val="0"/>
                                                                              <w:marRight w:val="0"/>
                                                                              <w:marTop w:val="0"/>
                                                                              <w:marBottom w:val="0"/>
                                                                              <w:divBdr>
                                                                                <w:top w:val="none" w:sz="0" w:space="0" w:color="auto"/>
                                                                                <w:left w:val="none" w:sz="0" w:space="0" w:color="auto"/>
                                                                                <w:bottom w:val="none" w:sz="0" w:space="0" w:color="auto"/>
                                                                                <w:right w:val="none" w:sz="0" w:space="0" w:color="auto"/>
                                                                              </w:divBdr>
                                                                            </w:div>
                                                                            <w:div w:id="1654525661">
                                                                              <w:marLeft w:val="0"/>
                                                                              <w:marRight w:val="0"/>
                                                                              <w:marTop w:val="0"/>
                                                                              <w:marBottom w:val="0"/>
                                                                              <w:divBdr>
                                                                                <w:top w:val="none" w:sz="0" w:space="0" w:color="auto"/>
                                                                                <w:left w:val="none" w:sz="0" w:space="0" w:color="auto"/>
                                                                                <w:bottom w:val="none" w:sz="0" w:space="0" w:color="auto"/>
                                                                                <w:right w:val="none" w:sz="0" w:space="0" w:color="auto"/>
                                                                              </w:divBdr>
                                                                            </w:div>
                                                                            <w:div w:id="828905084">
                                                                              <w:marLeft w:val="0"/>
                                                                              <w:marRight w:val="0"/>
                                                                              <w:marTop w:val="0"/>
                                                                              <w:marBottom w:val="0"/>
                                                                              <w:divBdr>
                                                                                <w:top w:val="none" w:sz="0" w:space="0" w:color="auto"/>
                                                                                <w:left w:val="none" w:sz="0" w:space="0" w:color="auto"/>
                                                                                <w:bottom w:val="none" w:sz="0" w:space="0" w:color="auto"/>
                                                                                <w:right w:val="none" w:sz="0" w:space="0" w:color="auto"/>
                                                                              </w:divBdr>
                                                                            </w:div>
                                                                            <w:div w:id="744303278">
                                                                              <w:marLeft w:val="720"/>
                                                                              <w:marRight w:val="0"/>
                                                                              <w:marTop w:val="0"/>
                                                                              <w:marBottom w:val="0"/>
                                                                              <w:divBdr>
                                                                                <w:top w:val="none" w:sz="0" w:space="0" w:color="auto"/>
                                                                                <w:left w:val="none" w:sz="0" w:space="0" w:color="auto"/>
                                                                                <w:bottom w:val="none" w:sz="0" w:space="0" w:color="auto"/>
                                                                                <w:right w:val="none" w:sz="0" w:space="0" w:color="auto"/>
                                                                              </w:divBdr>
                                                                            </w:div>
                                                                            <w:div w:id="1862207588">
                                                                              <w:marLeft w:val="720"/>
                                                                              <w:marRight w:val="0"/>
                                                                              <w:marTop w:val="0"/>
                                                                              <w:marBottom w:val="0"/>
                                                                              <w:divBdr>
                                                                                <w:top w:val="none" w:sz="0" w:space="0" w:color="auto"/>
                                                                                <w:left w:val="none" w:sz="0" w:space="0" w:color="auto"/>
                                                                                <w:bottom w:val="none" w:sz="0" w:space="0" w:color="auto"/>
                                                                                <w:right w:val="none" w:sz="0" w:space="0" w:color="auto"/>
                                                                              </w:divBdr>
                                                                            </w:div>
                                                                            <w:div w:id="1686126965">
                                                                              <w:marLeft w:val="720"/>
                                                                              <w:marRight w:val="0"/>
                                                                              <w:marTop w:val="0"/>
                                                                              <w:marBottom w:val="0"/>
                                                                              <w:divBdr>
                                                                                <w:top w:val="none" w:sz="0" w:space="0" w:color="auto"/>
                                                                                <w:left w:val="none" w:sz="0" w:space="0" w:color="auto"/>
                                                                                <w:bottom w:val="none" w:sz="0" w:space="0" w:color="auto"/>
                                                                                <w:right w:val="none" w:sz="0" w:space="0" w:color="auto"/>
                                                                              </w:divBdr>
                                                                            </w:div>
                                                                            <w:div w:id="807087869">
                                                                              <w:marLeft w:val="0"/>
                                                                              <w:marRight w:val="0"/>
                                                                              <w:marTop w:val="0"/>
                                                                              <w:marBottom w:val="0"/>
                                                                              <w:divBdr>
                                                                                <w:top w:val="none" w:sz="0" w:space="0" w:color="auto"/>
                                                                                <w:left w:val="none" w:sz="0" w:space="0" w:color="auto"/>
                                                                                <w:bottom w:val="none" w:sz="0" w:space="0" w:color="auto"/>
                                                                                <w:right w:val="none" w:sz="0" w:space="0" w:color="auto"/>
                                                                              </w:divBdr>
                                                                            </w:div>
                                                                            <w:div w:id="631131052">
                                                                              <w:marLeft w:val="0"/>
                                                                              <w:marRight w:val="0"/>
                                                                              <w:marTop w:val="0"/>
                                                                              <w:marBottom w:val="0"/>
                                                                              <w:divBdr>
                                                                                <w:top w:val="none" w:sz="0" w:space="0" w:color="auto"/>
                                                                                <w:left w:val="none" w:sz="0" w:space="0" w:color="auto"/>
                                                                                <w:bottom w:val="none" w:sz="0" w:space="0" w:color="auto"/>
                                                                                <w:right w:val="none" w:sz="0" w:space="0" w:color="auto"/>
                                                                              </w:divBdr>
                                                                            </w:div>
                                                                            <w:div w:id="630403060">
                                                                              <w:marLeft w:val="0"/>
                                                                              <w:marRight w:val="0"/>
                                                                              <w:marTop w:val="0"/>
                                                                              <w:marBottom w:val="0"/>
                                                                              <w:divBdr>
                                                                                <w:top w:val="none" w:sz="0" w:space="0" w:color="auto"/>
                                                                                <w:left w:val="none" w:sz="0" w:space="0" w:color="auto"/>
                                                                                <w:bottom w:val="none" w:sz="0" w:space="0" w:color="auto"/>
                                                                                <w:right w:val="none" w:sz="0" w:space="0" w:color="auto"/>
                                                                              </w:divBdr>
                                                                            </w:div>
                                                                            <w:div w:id="1081826985">
                                                                              <w:marLeft w:val="720"/>
                                                                              <w:marRight w:val="0"/>
                                                                              <w:marTop w:val="0"/>
                                                                              <w:marBottom w:val="0"/>
                                                                              <w:divBdr>
                                                                                <w:top w:val="none" w:sz="0" w:space="0" w:color="auto"/>
                                                                                <w:left w:val="none" w:sz="0" w:space="0" w:color="auto"/>
                                                                                <w:bottom w:val="none" w:sz="0" w:space="0" w:color="auto"/>
                                                                                <w:right w:val="none" w:sz="0" w:space="0" w:color="auto"/>
                                                                              </w:divBdr>
                                                                            </w:div>
                                                                            <w:div w:id="449517391">
                                                                              <w:marLeft w:val="720"/>
                                                                              <w:marRight w:val="0"/>
                                                                              <w:marTop w:val="0"/>
                                                                              <w:marBottom w:val="0"/>
                                                                              <w:divBdr>
                                                                                <w:top w:val="none" w:sz="0" w:space="0" w:color="auto"/>
                                                                                <w:left w:val="none" w:sz="0" w:space="0" w:color="auto"/>
                                                                                <w:bottom w:val="none" w:sz="0" w:space="0" w:color="auto"/>
                                                                                <w:right w:val="none" w:sz="0" w:space="0" w:color="auto"/>
                                                                              </w:divBdr>
                                                                            </w:div>
                                                                            <w:div w:id="803541972">
                                                                              <w:marLeft w:val="720"/>
                                                                              <w:marRight w:val="0"/>
                                                                              <w:marTop w:val="0"/>
                                                                              <w:marBottom w:val="0"/>
                                                                              <w:divBdr>
                                                                                <w:top w:val="none" w:sz="0" w:space="0" w:color="auto"/>
                                                                                <w:left w:val="none" w:sz="0" w:space="0" w:color="auto"/>
                                                                                <w:bottom w:val="none" w:sz="0" w:space="0" w:color="auto"/>
                                                                                <w:right w:val="none" w:sz="0" w:space="0" w:color="auto"/>
                                                                              </w:divBdr>
                                                                            </w:div>
                                                                            <w:div w:id="1265655305">
                                                                              <w:marLeft w:val="720"/>
                                                                              <w:marRight w:val="0"/>
                                                                              <w:marTop w:val="0"/>
                                                                              <w:marBottom w:val="0"/>
                                                                              <w:divBdr>
                                                                                <w:top w:val="none" w:sz="0" w:space="0" w:color="auto"/>
                                                                                <w:left w:val="none" w:sz="0" w:space="0" w:color="auto"/>
                                                                                <w:bottom w:val="none" w:sz="0" w:space="0" w:color="auto"/>
                                                                                <w:right w:val="none" w:sz="0" w:space="0" w:color="auto"/>
                                                                              </w:divBdr>
                                                                            </w:div>
                                                                            <w:div w:id="316954639">
                                                                              <w:marLeft w:val="720"/>
                                                                              <w:marRight w:val="0"/>
                                                                              <w:marTop w:val="0"/>
                                                                              <w:marBottom w:val="0"/>
                                                                              <w:divBdr>
                                                                                <w:top w:val="none" w:sz="0" w:space="0" w:color="auto"/>
                                                                                <w:left w:val="none" w:sz="0" w:space="0" w:color="auto"/>
                                                                                <w:bottom w:val="none" w:sz="0" w:space="0" w:color="auto"/>
                                                                                <w:right w:val="none" w:sz="0" w:space="0" w:color="auto"/>
                                                                              </w:divBdr>
                                                                            </w:div>
                                                                            <w:div w:id="1440679871">
                                                                              <w:marLeft w:val="0"/>
                                                                              <w:marRight w:val="0"/>
                                                                              <w:marTop w:val="0"/>
                                                                              <w:marBottom w:val="0"/>
                                                                              <w:divBdr>
                                                                                <w:top w:val="none" w:sz="0" w:space="0" w:color="auto"/>
                                                                                <w:left w:val="none" w:sz="0" w:space="0" w:color="auto"/>
                                                                                <w:bottom w:val="none" w:sz="0" w:space="0" w:color="auto"/>
                                                                                <w:right w:val="none" w:sz="0" w:space="0" w:color="auto"/>
                                                                              </w:divBdr>
                                                                            </w:div>
                                                                            <w:div w:id="752121502">
                                                                              <w:marLeft w:val="0"/>
                                                                              <w:marRight w:val="0"/>
                                                                              <w:marTop w:val="0"/>
                                                                              <w:marBottom w:val="0"/>
                                                                              <w:divBdr>
                                                                                <w:top w:val="none" w:sz="0" w:space="0" w:color="auto"/>
                                                                                <w:left w:val="none" w:sz="0" w:space="0" w:color="auto"/>
                                                                                <w:bottom w:val="none" w:sz="0" w:space="0" w:color="auto"/>
                                                                                <w:right w:val="none" w:sz="0" w:space="0" w:color="auto"/>
                                                                              </w:divBdr>
                                                                            </w:div>
                                                                            <w:div w:id="1088308349">
                                                                              <w:marLeft w:val="0"/>
                                                                              <w:marRight w:val="0"/>
                                                                              <w:marTop w:val="0"/>
                                                                              <w:marBottom w:val="0"/>
                                                                              <w:divBdr>
                                                                                <w:top w:val="none" w:sz="0" w:space="0" w:color="auto"/>
                                                                                <w:left w:val="none" w:sz="0" w:space="0" w:color="auto"/>
                                                                                <w:bottom w:val="none" w:sz="0" w:space="0" w:color="auto"/>
                                                                                <w:right w:val="none" w:sz="0" w:space="0" w:color="auto"/>
                                                                              </w:divBdr>
                                                                            </w:div>
                                                                            <w:div w:id="369646594">
                                                                              <w:marLeft w:val="0"/>
                                                                              <w:marRight w:val="0"/>
                                                                              <w:marTop w:val="0"/>
                                                                              <w:marBottom w:val="0"/>
                                                                              <w:divBdr>
                                                                                <w:top w:val="none" w:sz="0" w:space="0" w:color="auto"/>
                                                                                <w:left w:val="none" w:sz="0" w:space="0" w:color="auto"/>
                                                                                <w:bottom w:val="none" w:sz="0" w:space="0" w:color="auto"/>
                                                                                <w:right w:val="none" w:sz="0" w:space="0" w:color="auto"/>
                                                                              </w:divBdr>
                                                                            </w:div>
                                                                            <w:div w:id="1320307909">
                                                                              <w:marLeft w:val="0"/>
                                                                              <w:marRight w:val="0"/>
                                                                              <w:marTop w:val="0"/>
                                                                              <w:marBottom w:val="0"/>
                                                                              <w:divBdr>
                                                                                <w:top w:val="none" w:sz="0" w:space="0" w:color="auto"/>
                                                                                <w:left w:val="none" w:sz="0" w:space="0" w:color="auto"/>
                                                                                <w:bottom w:val="none" w:sz="0" w:space="0" w:color="auto"/>
                                                                                <w:right w:val="none" w:sz="0" w:space="0" w:color="auto"/>
                                                                              </w:divBdr>
                                                                            </w:div>
                                                                            <w:div w:id="1107507523">
                                                                              <w:marLeft w:val="0"/>
                                                                              <w:marRight w:val="0"/>
                                                                              <w:marTop w:val="0"/>
                                                                              <w:marBottom w:val="0"/>
                                                                              <w:divBdr>
                                                                                <w:top w:val="none" w:sz="0" w:space="0" w:color="auto"/>
                                                                                <w:left w:val="none" w:sz="0" w:space="0" w:color="auto"/>
                                                                                <w:bottom w:val="none" w:sz="0" w:space="0" w:color="auto"/>
                                                                                <w:right w:val="none" w:sz="0" w:space="0" w:color="auto"/>
                                                                              </w:divBdr>
                                                                            </w:div>
                                                                            <w:div w:id="1309475220">
                                                                              <w:marLeft w:val="0"/>
                                                                              <w:marRight w:val="0"/>
                                                                              <w:marTop w:val="0"/>
                                                                              <w:marBottom w:val="0"/>
                                                                              <w:divBdr>
                                                                                <w:top w:val="none" w:sz="0" w:space="0" w:color="auto"/>
                                                                                <w:left w:val="none" w:sz="0" w:space="0" w:color="auto"/>
                                                                                <w:bottom w:val="none" w:sz="0" w:space="0" w:color="auto"/>
                                                                                <w:right w:val="none" w:sz="0" w:space="0" w:color="auto"/>
                                                                              </w:divBdr>
                                                                            </w:div>
                                                                            <w:div w:id="194386987">
                                                                              <w:marLeft w:val="0"/>
                                                                              <w:marRight w:val="0"/>
                                                                              <w:marTop w:val="0"/>
                                                                              <w:marBottom w:val="0"/>
                                                                              <w:divBdr>
                                                                                <w:top w:val="none" w:sz="0" w:space="0" w:color="auto"/>
                                                                                <w:left w:val="none" w:sz="0" w:space="0" w:color="auto"/>
                                                                                <w:bottom w:val="none" w:sz="0" w:space="0" w:color="auto"/>
                                                                                <w:right w:val="none" w:sz="0" w:space="0" w:color="auto"/>
                                                                              </w:divBdr>
                                                                            </w:div>
                                                                            <w:div w:id="759907714">
                                                                              <w:marLeft w:val="0"/>
                                                                              <w:marRight w:val="0"/>
                                                                              <w:marTop w:val="0"/>
                                                                              <w:marBottom w:val="0"/>
                                                                              <w:divBdr>
                                                                                <w:top w:val="none" w:sz="0" w:space="0" w:color="auto"/>
                                                                                <w:left w:val="none" w:sz="0" w:space="0" w:color="auto"/>
                                                                                <w:bottom w:val="none" w:sz="0" w:space="0" w:color="auto"/>
                                                                                <w:right w:val="none" w:sz="0" w:space="0" w:color="auto"/>
                                                                              </w:divBdr>
                                                                            </w:div>
                                                                            <w:div w:id="636686494">
                                                                              <w:marLeft w:val="0"/>
                                                                              <w:marRight w:val="0"/>
                                                                              <w:marTop w:val="0"/>
                                                                              <w:marBottom w:val="0"/>
                                                                              <w:divBdr>
                                                                                <w:top w:val="none" w:sz="0" w:space="0" w:color="auto"/>
                                                                                <w:left w:val="none" w:sz="0" w:space="0" w:color="auto"/>
                                                                                <w:bottom w:val="none" w:sz="0" w:space="0" w:color="auto"/>
                                                                                <w:right w:val="none" w:sz="0" w:space="0" w:color="auto"/>
                                                                              </w:divBdr>
                                                                            </w:div>
                                                                            <w:div w:id="381757023">
                                                                              <w:marLeft w:val="0"/>
                                                                              <w:marRight w:val="0"/>
                                                                              <w:marTop w:val="0"/>
                                                                              <w:marBottom w:val="0"/>
                                                                              <w:divBdr>
                                                                                <w:top w:val="none" w:sz="0" w:space="0" w:color="auto"/>
                                                                                <w:left w:val="none" w:sz="0" w:space="0" w:color="auto"/>
                                                                                <w:bottom w:val="none" w:sz="0" w:space="0" w:color="auto"/>
                                                                                <w:right w:val="none" w:sz="0" w:space="0" w:color="auto"/>
                                                                              </w:divBdr>
                                                                            </w:div>
                                                                            <w:div w:id="276762608">
                                                                              <w:marLeft w:val="720"/>
                                                                              <w:marRight w:val="0"/>
                                                                              <w:marTop w:val="0"/>
                                                                              <w:marBottom w:val="0"/>
                                                                              <w:divBdr>
                                                                                <w:top w:val="none" w:sz="0" w:space="0" w:color="auto"/>
                                                                                <w:left w:val="none" w:sz="0" w:space="0" w:color="auto"/>
                                                                                <w:bottom w:val="none" w:sz="0" w:space="0" w:color="auto"/>
                                                                                <w:right w:val="none" w:sz="0" w:space="0" w:color="auto"/>
                                                                              </w:divBdr>
                                                                            </w:div>
                                                                            <w:div w:id="1985697993">
                                                                              <w:marLeft w:val="720"/>
                                                                              <w:marRight w:val="0"/>
                                                                              <w:marTop w:val="0"/>
                                                                              <w:marBottom w:val="0"/>
                                                                              <w:divBdr>
                                                                                <w:top w:val="none" w:sz="0" w:space="0" w:color="auto"/>
                                                                                <w:left w:val="none" w:sz="0" w:space="0" w:color="auto"/>
                                                                                <w:bottom w:val="none" w:sz="0" w:space="0" w:color="auto"/>
                                                                                <w:right w:val="none" w:sz="0" w:space="0" w:color="auto"/>
                                                                              </w:divBdr>
                                                                            </w:div>
                                                                            <w:div w:id="1274479039">
                                                                              <w:marLeft w:val="720"/>
                                                                              <w:marRight w:val="0"/>
                                                                              <w:marTop w:val="0"/>
                                                                              <w:marBottom w:val="0"/>
                                                                              <w:divBdr>
                                                                                <w:top w:val="none" w:sz="0" w:space="0" w:color="auto"/>
                                                                                <w:left w:val="none" w:sz="0" w:space="0" w:color="auto"/>
                                                                                <w:bottom w:val="none" w:sz="0" w:space="0" w:color="auto"/>
                                                                                <w:right w:val="none" w:sz="0" w:space="0" w:color="auto"/>
                                                                              </w:divBdr>
                                                                            </w:div>
                                                                            <w:div w:id="310718207">
                                                                              <w:marLeft w:val="720"/>
                                                                              <w:marRight w:val="0"/>
                                                                              <w:marTop w:val="0"/>
                                                                              <w:marBottom w:val="0"/>
                                                                              <w:divBdr>
                                                                                <w:top w:val="none" w:sz="0" w:space="0" w:color="auto"/>
                                                                                <w:left w:val="none" w:sz="0" w:space="0" w:color="auto"/>
                                                                                <w:bottom w:val="none" w:sz="0" w:space="0" w:color="auto"/>
                                                                                <w:right w:val="none" w:sz="0" w:space="0" w:color="auto"/>
                                                                              </w:divBdr>
                                                                            </w:div>
                                                                            <w:div w:id="2049835157">
                                                                              <w:marLeft w:val="0"/>
                                                                              <w:marRight w:val="0"/>
                                                                              <w:marTop w:val="0"/>
                                                                              <w:marBottom w:val="0"/>
                                                                              <w:divBdr>
                                                                                <w:top w:val="none" w:sz="0" w:space="0" w:color="auto"/>
                                                                                <w:left w:val="none" w:sz="0" w:space="0" w:color="auto"/>
                                                                                <w:bottom w:val="none" w:sz="0" w:space="0" w:color="auto"/>
                                                                                <w:right w:val="none" w:sz="0" w:space="0" w:color="auto"/>
                                                                              </w:divBdr>
                                                                            </w:div>
                                                                            <w:div w:id="1622762388">
                                                                              <w:marLeft w:val="0"/>
                                                                              <w:marRight w:val="0"/>
                                                                              <w:marTop w:val="0"/>
                                                                              <w:marBottom w:val="0"/>
                                                                              <w:divBdr>
                                                                                <w:top w:val="none" w:sz="0" w:space="0" w:color="auto"/>
                                                                                <w:left w:val="none" w:sz="0" w:space="0" w:color="auto"/>
                                                                                <w:bottom w:val="none" w:sz="0" w:space="0" w:color="auto"/>
                                                                                <w:right w:val="none" w:sz="0" w:space="0" w:color="auto"/>
                                                                              </w:divBdr>
                                                                            </w:div>
                                                                            <w:div w:id="1484152168">
                                                                              <w:marLeft w:val="0"/>
                                                                              <w:marRight w:val="0"/>
                                                                              <w:marTop w:val="0"/>
                                                                              <w:marBottom w:val="0"/>
                                                                              <w:divBdr>
                                                                                <w:top w:val="none" w:sz="0" w:space="0" w:color="auto"/>
                                                                                <w:left w:val="none" w:sz="0" w:space="0" w:color="auto"/>
                                                                                <w:bottom w:val="none" w:sz="0" w:space="0" w:color="auto"/>
                                                                                <w:right w:val="none" w:sz="0" w:space="0" w:color="auto"/>
                                                                              </w:divBdr>
                                                                            </w:div>
                                                                            <w:div w:id="2009601707">
                                                                              <w:marLeft w:val="0"/>
                                                                              <w:marRight w:val="0"/>
                                                                              <w:marTop w:val="0"/>
                                                                              <w:marBottom w:val="0"/>
                                                                              <w:divBdr>
                                                                                <w:top w:val="none" w:sz="0" w:space="0" w:color="auto"/>
                                                                                <w:left w:val="none" w:sz="0" w:space="0" w:color="auto"/>
                                                                                <w:bottom w:val="none" w:sz="0" w:space="0" w:color="auto"/>
                                                                                <w:right w:val="none" w:sz="0" w:space="0" w:color="auto"/>
                                                                              </w:divBdr>
                                                                            </w:div>
                                                                            <w:div w:id="1683892143">
                                                                              <w:marLeft w:val="0"/>
                                                                              <w:marRight w:val="0"/>
                                                                              <w:marTop w:val="0"/>
                                                                              <w:marBottom w:val="0"/>
                                                                              <w:divBdr>
                                                                                <w:top w:val="none" w:sz="0" w:space="0" w:color="auto"/>
                                                                                <w:left w:val="none" w:sz="0" w:space="0" w:color="auto"/>
                                                                                <w:bottom w:val="none" w:sz="0" w:space="0" w:color="auto"/>
                                                                                <w:right w:val="none" w:sz="0" w:space="0" w:color="auto"/>
                                                                              </w:divBdr>
                                                                              <w:divsChild>
                                                                                <w:div w:id="1054308532">
                                                                                  <w:marLeft w:val="0"/>
                                                                                  <w:marRight w:val="0"/>
                                                                                  <w:marTop w:val="0"/>
                                                                                  <w:marBottom w:val="0"/>
                                                                                  <w:divBdr>
                                                                                    <w:top w:val="none" w:sz="0" w:space="0" w:color="auto"/>
                                                                                    <w:left w:val="none" w:sz="0" w:space="0" w:color="auto"/>
                                                                                    <w:bottom w:val="none" w:sz="0" w:space="0" w:color="auto"/>
                                                                                    <w:right w:val="none" w:sz="0" w:space="0" w:color="auto"/>
                                                                                  </w:divBdr>
                                                                                </w:div>
                                                                                <w:div w:id="761225914">
                                                                                  <w:marLeft w:val="0"/>
                                                                                  <w:marRight w:val="0"/>
                                                                                  <w:marTop w:val="0"/>
                                                                                  <w:marBottom w:val="0"/>
                                                                                  <w:divBdr>
                                                                                    <w:top w:val="none" w:sz="0" w:space="0" w:color="auto"/>
                                                                                    <w:left w:val="none" w:sz="0" w:space="0" w:color="auto"/>
                                                                                    <w:bottom w:val="none" w:sz="0" w:space="0" w:color="auto"/>
                                                                                    <w:right w:val="none" w:sz="0" w:space="0" w:color="auto"/>
                                                                                  </w:divBdr>
                                                                                </w:div>
                                                                                <w:div w:id="7123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56CD5-3335-41D0-BCDE-06A75BF6F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7987</Words>
  <Characters>45530</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53411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Moya Lenaghan</cp:lastModifiedBy>
  <cp:revision>3</cp:revision>
  <cp:lastPrinted>2016-06-10T07:41:00Z</cp:lastPrinted>
  <dcterms:created xsi:type="dcterms:W3CDTF">2016-06-13T10:30:00Z</dcterms:created>
  <dcterms:modified xsi:type="dcterms:W3CDTF">2016-06-13T10:30:00Z</dcterms:modified>
</cp:coreProperties>
</file>