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55B" w:rsidRPr="00413651" w:rsidRDefault="00CE6D2B" w:rsidP="00731BB5">
      <w:pPr>
        <w:spacing w:before="0" w:after="0" w:line="24" w:lineRule="atLeast"/>
        <w:jc w:val="center"/>
        <w:rPr>
          <w:b/>
          <w:color w:val="000080"/>
          <w:sz w:val="22"/>
          <w:szCs w:val="22"/>
        </w:rPr>
      </w:pPr>
      <w:bookmarkStart w:id="0" w:name="_GoBack"/>
      <w:bookmarkEnd w:id="0"/>
      <w:r w:rsidRPr="0072327A">
        <w:rPr>
          <w:rFonts w:cs="Arial"/>
          <w:b/>
          <w:i/>
          <w:color w:val="FFFFFF" w:themeColor="background1"/>
          <w:sz w:val="28"/>
          <w:szCs w:val="28"/>
        </w:rPr>
        <w:t>“working together for better care</w:t>
      </w:r>
      <w:r w:rsidRPr="0072327A">
        <w:rPr>
          <w:rFonts w:cs="Arial"/>
          <w:b/>
          <w:bCs/>
          <w:color w:val="FFFFFF" w:themeColor="background1"/>
          <w:sz w:val="28"/>
          <w:szCs w:val="28"/>
        </w:rPr>
        <w:t xml:space="preserve">” - Lancashire Action Plan </w:t>
      </w:r>
      <w:r w:rsidRPr="0072327A">
        <w:rPr>
          <w:rFonts w:cs="Arial"/>
          <w:noProof/>
          <w:color w:val="FFFFFF" w:themeColor="background1"/>
          <w:sz w:val="28"/>
          <w:szCs w:val="28"/>
          <w:lang w:eastAsia="en-GB"/>
        </w:rPr>
        <w:drawing>
          <wp:anchor distT="0" distB="0" distL="114300" distR="114300" simplePos="0" relativeHeight="251659264" behindDoc="1" locked="0" layoutInCell="1" allowOverlap="1" wp14:anchorId="08F53C65" wp14:editId="431A9368">
            <wp:simplePos x="0" y="0"/>
            <wp:positionH relativeFrom="column">
              <wp:posOffset>-1080135</wp:posOffset>
            </wp:positionH>
            <wp:positionV relativeFrom="page">
              <wp:posOffset>0</wp:posOffset>
            </wp:positionV>
            <wp:extent cx="10858500" cy="1513840"/>
            <wp:effectExtent l="0" t="0" r="0" b="0"/>
            <wp:wrapNone/>
            <wp:docPr id="5" name="Placeholder" descr="::Headers: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s:Landscape.png"/>
                    <pic:cNvPicPr>
                      <a:picLocks noChangeAspect="1" noChangeArrowheads="1"/>
                    </pic:cNvPicPr>
                  </pic:nvPicPr>
                  <pic:blipFill>
                    <a:blip r:embed="rId8"/>
                    <a:srcRect/>
                    <a:stretch>
                      <a:fillRect/>
                    </a:stretch>
                  </pic:blipFill>
                  <pic:spPr bwMode="auto">
                    <a:xfrm>
                      <a:off x="0" y="0"/>
                      <a:ext cx="10858500" cy="1513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350FD" w:rsidRDefault="00B350FD" w:rsidP="00B350FD">
      <w:pPr>
        <w:tabs>
          <w:tab w:val="left" w:pos="13325"/>
        </w:tabs>
        <w:spacing w:before="0" w:after="0" w:line="24" w:lineRule="atLeast"/>
        <w:ind w:right="395"/>
        <w:jc w:val="right"/>
        <w:outlineLvl w:val="0"/>
        <w:rPr>
          <w:rFonts w:ascii="Calibri" w:hAnsi="Calibri"/>
          <w:color w:val="000000"/>
          <w:sz w:val="40"/>
          <w:szCs w:val="40"/>
          <w14:shadow w14:blurRad="50800" w14:dist="38100" w14:dir="2700000" w14:sx="100000" w14:sy="100000" w14:kx="0" w14:ky="0" w14:algn="tl">
            <w14:srgbClr w14:val="000000">
              <w14:alpha w14:val="60000"/>
            </w14:srgbClr>
          </w14:shadow>
        </w:rPr>
      </w:pPr>
      <w:r w:rsidRPr="007B467E">
        <w:rPr>
          <w:rFonts w:ascii="Calibri" w:hAnsi="Calibri"/>
          <w:color w:val="000000"/>
          <w:sz w:val="40"/>
          <w:szCs w:val="40"/>
          <w14:shadow w14:blurRad="50800" w14:dist="38100" w14:dir="2700000" w14:sx="100000" w14:sy="100000" w14:kx="0" w14:ky="0" w14:algn="tl">
            <w14:srgbClr w14:val="000000">
              <w14:alpha w14:val="60000"/>
            </w14:srgbClr>
          </w14:shadow>
        </w:rPr>
        <w:t xml:space="preserve">               </w:t>
      </w:r>
    </w:p>
    <w:p w:rsidR="00B350FD" w:rsidRDefault="00B350FD" w:rsidP="00B350FD">
      <w:pPr>
        <w:tabs>
          <w:tab w:val="left" w:pos="13325"/>
        </w:tabs>
        <w:spacing w:before="0" w:after="0" w:line="24" w:lineRule="atLeast"/>
        <w:ind w:right="395"/>
        <w:jc w:val="right"/>
        <w:outlineLvl w:val="0"/>
        <w:rPr>
          <w:rFonts w:ascii="Calibri" w:hAnsi="Calibri"/>
          <w:color w:val="000000"/>
          <w:sz w:val="40"/>
          <w:szCs w:val="40"/>
          <w14:shadow w14:blurRad="50800" w14:dist="38100" w14:dir="2700000" w14:sx="100000" w14:sy="100000" w14:kx="0" w14:ky="0" w14:algn="tl">
            <w14:srgbClr w14:val="000000">
              <w14:alpha w14:val="60000"/>
            </w14:srgbClr>
          </w14:shadow>
        </w:rPr>
      </w:pPr>
    </w:p>
    <w:p w:rsidR="00B350FD" w:rsidRPr="002C66E2" w:rsidRDefault="00B350FD" w:rsidP="00B350FD">
      <w:pPr>
        <w:tabs>
          <w:tab w:val="left" w:pos="13467"/>
        </w:tabs>
        <w:spacing w:before="0" w:after="0" w:line="24" w:lineRule="atLeast"/>
        <w:ind w:right="-31"/>
        <w:jc w:val="right"/>
        <w:outlineLvl w:val="0"/>
        <w:rPr>
          <w:rFonts w:ascii="Corbel" w:eastAsia="Arial Unicode MS" w:hAnsi="Corbel" w:cs="Arial Unicode MS"/>
          <w:color w:val="000000" w:themeColor="text1"/>
          <w:sz w:val="40"/>
          <w:szCs w:val="40"/>
        </w:rPr>
      </w:pPr>
      <w:r w:rsidRPr="00FF381D">
        <w:rPr>
          <w:rFonts w:ascii="Corbel" w:eastAsia="Arial Unicode MS" w:hAnsi="Corbel" w:cs="Arial Unicode MS"/>
          <w:b/>
          <w:color w:val="365F91" w:themeColor="accent1" w:themeShade="BF"/>
          <w:sz w:val="72"/>
          <w:szCs w:val="72"/>
        </w:rPr>
        <w:t xml:space="preserve"> </w:t>
      </w:r>
      <w:r w:rsidRPr="002C66E2">
        <w:rPr>
          <w:rFonts w:ascii="Corbel" w:eastAsia="Arial Unicode MS" w:hAnsi="Corbel" w:cs="Arial Unicode MS"/>
          <w:color w:val="000000" w:themeColor="text1"/>
          <w:sz w:val="40"/>
          <w:szCs w:val="40"/>
        </w:rPr>
        <w:t xml:space="preserve"> </w:t>
      </w:r>
    </w:p>
    <w:p w:rsidR="00911146" w:rsidRPr="00140425" w:rsidRDefault="00911146" w:rsidP="00911146">
      <w:pPr>
        <w:autoSpaceDE w:val="0"/>
        <w:autoSpaceDN w:val="0"/>
        <w:adjustRightInd w:val="0"/>
        <w:spacing w:after="0"/>
        <w:jc w:val="center"/>
        <w:rPr>
          <w:rFonts w:cs="Arial"/>
          <w:b/>
          <w:bCs/>
          <w:sz w:val="28"/>
          <w:szCs w:val="28"/>
        </w:rPr>
      </w:pPr>
      <w:r w:rsidRPr="00140425">
        <w:rPr>
          <w:rFonts w:cs="Arial"/>
          <w:b/>
          <w:bCs/>
          <w:sz w:val="28"/>
          <w:szCs w:val="28"/>
        </w:rPr>
        <w:t xml:space="preserve">Pan-Lancashire Action Plan to </w:t>
      </w:r>
    </w:p>
    <w:p w:rsidR="00911146" w:rsidRPr="00140425" w:rsidRDefault="00911146" w:rsidP="00911146">
      <w:pPr>
        <w:autoSpaceDE w:val="0"/>
        <w:autoSpaceDN w:val="0"/>
        <w:adjustRightInd w:val="0"/>
        <w:spacing w:after="0"/>
        <w:jc w:val="center"/>
        <w:rPr>
          <w:rFonts w:cs="Arial"/>
          <w:b/>
          <w:bCs/>
          <w:sz w:val="28"/>
          <w:szCs w:val="28"/>
        </w:rPr>
      </w:pPr>
      <w:r w:rsidRPr="00140425">
        <w:rPr>
          <w:rFonts w:cs="Arial"/>
          <w:b/>
          <w:bCs/>
          <w:sz w:val="28"/>
          <w:szCs w:val="28"/>
        </w:rPr>
        <w:t xml:space="preserve">Enable Delivery of Shared outcomes of </w:t>
      </w:r>
    </w:p>
    <w:p w:rsidR="00911146" w:rsidRPr="00140425" w:rsidRDefault="00911146" w:rsidP="00911146">
      <w:pPr>
        <w:autoSpaceDE w:val="0"/>
        <w:autoSpaceDN w:val="0"/>
        <w:adjustRightInd w:val="0"/>
        <w:spacing w:after="0"/>
        <w:jc w:val="center"/>
        <w:rPr>
          <w:rFonts w:cs="Arial"/>
          <w:b/>
          <w:bCs/>
          <w:sz w:val="28"/>
          <w:szCs w:val="28"/>
        </w:rPr>
      </w:pPr>
      <w:r w:rsidRPr="00140425">
        <w:rPr>
          <w:rFonts w:cs="Arial"/>
          <w:b/>
          <w:bCs/>
          <w:sz w:val="28"/>
          <w:szCs w:val="28"/>
        </w:rPr>
        <w:t>Mental Health Crisis Care Concordat</w:t>
      </w:r>
    </w:p>
    <w:p w:rsidR="00B350FD" w:rsidRDefault="00B350FD" w:rsidP="00911146">
      <w:pPr>
        <w:tabs>
          <w:tab w:val="left" w:pos="13183"/>
        </w:tabs>
        <w:spacing w:before="0" w:after="0" w:line="24" w:lineRule="atLeast"/>
        <w:ind w:left="1701" w:right="1474"/>
        <w:jc w:val="center"/>
        <w:outlineLvl w:val="0"/>
        <w:rPr>
          <w:rFonts w:ascii="Corbel" w:eastAsia="Arial Unicode MS" w:hAnsi="Corbel" w:cs="Arial Unicode MS"/>
          <w:color w:val="000000" w:themeColor="text1"/>
          <w:sz w:val="40"/>
          <w:szCs w:val="40"/>
        </w:rPr>
      </w:pPr>
    </w:p>
    <w:p w:rsidR="00911146" w:rsidRDefault="00911146" w:rsidP="00911146">
      <w:pPr>
        <w:tabs>
          <w:tab w:val="left" w:pos="13183"/>
        </w:tabs>
        <w:spacing w:before="0" w:after="0" w:line="24" w:lineRule="atLeast"/>
        <w:ind w:left="142" w:right="1474"/>
        <w:outlineLvl w:val="0"/>
        <w:rPr>
          <w:noProof/>
        </w:rPr>
      </w:pPr>
      <w:r>
        <w:rPr>
          <w:noProof/>
          <w:lang w:eastAsia="en-GB"/>
        </w:rPr>
        <w:drawing>
          <wp:inline distT="0" distB="0" distL="0" distR="0" wp14:anchorId="07F523E9" wp14:editId="626F51BF">
            <wp:extent cx="1371600" cy="600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600075"/>
                    </a:xfrm>
                    <a:prstGeom prst="rect">
                      <a:avLst/>
                    </a:prstGeom>
                    <a:noFill/>
                  </pic:spPr>
                </pic:pic>
              </a:graphicData>
            </a:graphic>
          </wp:inline>
        </w:drawing>
      </w:r>
      <w:r>
        <w:rPr>
          <w:rFonts w:ascii="Corbel" w:eastAsia="Arial Unicode MS" w:hAnsi="Corbel" w:cs="Arial Unicode MS"/>
          <w:color w:val="000000" w:themeColor="text1"/>
          <w:sz w:val="40"/>
          <w:szCs w:val="40"/>
        </w:rPr>
        <w:t xml:space="preserve">           </w:t>
      </w:r>
      <w:r>
        <w:rPr>
          <w:noProof/>
          <w:lang w:eastAsia="en-GB"/>
        </w:rPr>
        <w:drawing>
          <wp:inline distT="0" distB="0" distL="0" distR="0" wp14:anchorId="44FD0415" wp14:editId="39926A67">
            <wp:extent cx="1419225" cy="704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9225" cy="704850"/>
                    </a:xfrm>
                    <a:prstGeom prst="rect">
                      <a:avLst/>
                    </a:prstGeom>
                    <a:noFill/>
                  </pic:spPr>
                </pic:pic>
              </a:graphicData>
            </a:graphic>
          </wp:inline>
        </w:drawing>
      </w:r>
      <w:r>
        <w:rPr>
          <w:rFonts w:ascii="Corbel" w:eastAsia="Arial Unicode MS" w:hAnsi="Corbel" w:cs="Arial Unicode MS"/>
          <w:color w:val="000000" w:themeColor="text1"/>
          <w:sz w:val="40"/>
          <w:szCs w:val="40"/>
        </w:rPr>
        <w:t xml:space="preserve">     </w:t>
      </w:r>
      <w:r>
        <w:rPr>
          <w:noProof/>
          <w:lang w:eastAsia="en-GB"/>
        </w:rPr>
        <w:drawing>
          <wp:inline distT="0" distB="0" distL="0" distR="0" wp14:anchorId="397AFC47" wp14:editId="3E2CF28E">
            <wp:extent cx="1266825" cy="485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pic:spPr>
                </pic:pic>
              </a:graphicData>
            </a:graphic>
          </wp:inline>
        </w:drawing>
      </w:r>
      <w:r>
        <w:rPr>
          <w:rFonts w:ascii="Corbel" w:eastAsia="Arial Unicode MS" w:hAnsi="Corbel" w:cs="Arial Unicode MS"/>
          <w:color w:val="000000" w:themeColor="text1"/>
          <w:sz w:val="40"/>
          <w:szCs w:val="40"/>
        </w:rPr>
        <w:t xml:space="preserve">    </w:t>
      </w:r>
      <w:r>
        <w:rPr>
          <w:noProof/>
          <w:lang w:eastAsia="en-GB"/>
        </w:rPr>
        <w:drawing>
          <wp:inline distT="0" distB="0" distL="0" distR="0" wp14:anchorId="4D4A7D50" wp14:editId="3DB63C4E">
            <wp:extent cx="1371600"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590550"/>
                    </a:xfrm>
                    <a:prstGeom prst="rect">
                      <a:avLst/>
                    </a:prstGeom>
                    <a:noFill/>
                  </pic:spPr>
                </pic:pic>
              </a:graphicData>
            </a:graphic>
          </wp:inline>
        </w:drawing>
      </w:r>
      <w:r>
        <w:rPr>
          <w:rFonts w:ascii="Corbel" w:eastAsia="Arial Unicode MS" w:hAnsi="Corbel" w:cs="Arial Unicode MS"/>
          <w:color w:val="000000" w:themeColor="text1"/>
          <w:sz w:val="40"/>
          <w:szCs w:val="40"/>
        </w:rPr>
        <w:t xml:space="preserve">   </w:t>
      </w:r>
      <w:r>
        <w:rPr>
          <w:noProof/>
        </w:rPr>
        <w:t xml:space="preserve">  </w:t>
      </w:r>
      <w:r>
        <w:rPr>
          <w:noProof/>
          <w:lang w:eastAsia="en-GB"/>
        </w:rPr>
        <w:drawing>
          <wp:inline distT="0" distB="0" distL="0" distR="0" wp14:anchorId="11ABD88B" wp14:editId="089EFF73">
            <wp:extent cx="695325" cy="542925"/>
            <wp:effectExtent l="0" t="0" r="9525" b="9525"/>
            <wp:docPr id="20" name="Picture 20" descr="Description: Lancashire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ancashire Mi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42925"/>
                    </a:xfrm>
                    <a:prstGeom prst="rect">
                      <a:avLst/>
                    </a:prstGeom>
                    <a:noFill/>
                    <a:ln>
                      <a:noFill/>
                    </a:ln>
                  </pic:spPr>
                </pic:pic>
              </a:graphicData>
            </a:graphic>
          </wp:inline>
        </w:drawing>
      </w:r>
    </w:p>
    <w:p w:rsidR="00911146" w:rsidRDefault="00911146" w:rsidP="00911146">
      <w:pPr>
        <w:tabs>
          <w:tab w:val="left" w:pos="13183"/>
        </w:tabs>
        <w:spacing w:before="0" w:after="0" w:line="24" w:lineRule="atLeast"/>
        <w:ind w:left="142" w:right="1474"/>
        <w:outlineLvl w:val="0"/>
        <w:rPr>
          <w:noProof/>
        </w:rPr>
      </w:pPr>
    </w:p>
    <w:p w:rsidR="00911146" w:rsidRDefault="00911146" w:rsidP="00911146">
      <w:pPr>
        <w:tabs>
          <w:tab w:val="left" w:pos="13183"/>
        </w:tabs>
        <w:spacing w:before="0" w:after="0" w:line="24" w:lineRule="atLeast"/>
        <w:ind w:left="142" w:right="1474"/>
        <w:outlineLvl w:val="0"/>
        <w:rPr>
          <w:noProof/>
        </w:rPr>
      </w:pPr>
    </w:p>
    <w:p w:rsidR="00911146" w:rsidRDefault="00911146" w:rsidP="00911146">
      <w:pPr>
        <w:tabs>
          <w:tab w:val="left" w:pos="13183"/>
        </w:tabs>
        <w:spacing w:before="0" w:after="0" w:line="24" w:lineRule="atLeast"/>
        <w:ind w:left="142" w:right="1474"/>
        <w:outlineLvl w:val="0"/>
        <w:rPr>
          <w:noProof/>
        </w:rPr>
      </w:pPr>
      <w:r w:rsidRPr="009A5B97">
        <w:rPr>
          <w:noProof/>
          <w:lang w:eastAsia="en-GB"/>
        </w:rPr>
        <w:drawing>
          <wp:inline distT="0" distB="0" distL="0" distR="0" wp14:anchorId="72E01009" wp14:editId="18D424AE">
            <wp:extent cx="1581150" cy="395287"/>
            <wp:effectExtent l="0" t="0" r="0" b="5080"/>
            <wp:docPr id="15" name="Picture 15" descr="http://www.lancashirecare.nhs.uk/media/Publications/Newsletters/Healthwatch%20Black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ncashirecare.nhs.uk/media/Publications/Newsletters/Healthwatch%20Blackpoo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8477" cy="407119"/>
                    </a:xfrm>
                    <a:prstGeom prst="rect">
                      <a:avLst/>
                    </a:prstGeom>
                    <a:noFill/>
                    <a:ln>
                      <a:noFill/>
                    </a:ln>
                  </pic:spPr>
                </pic:pic>
              </a:graphicData>
            </a:graphic>
          </wp:inline>
        </w:drawing>
      </w:r>
      <w:r>
        <w:rPr>
          <w:rFonts w:ascii="Corbel" w:eastAsia="Arial Unicode MS" w:hAnsi="Corbel" w:cs="Arial Unicode MS"/>
          <w:color w:val="000000" w:themeColor="text1"/>
          <w:sz w:val="40"/>
          <w:szCs w:val="40"/>
        </w:rPr>
        <w:t xml:space="preserve">  </w:t>
      </w:r>
      <w:r>
        <w:rPr>
          <w:noProof/>
        </w:rPr>
        <w:t xml:space="preserve">   </w:t>
      </w:r>
      <w:r>
        <w:rPr>
          <w:noProof/>
          <w:lang w:eastAsia="en-GB"/>
        </w:rPr>
        <w:drawing>
          <wp:inline distT="0" distB="0" distL="0" distR="0" wp14:anchorId="75509E15" wp14:editId="30CD708F">
            <wp:extent cx="1724025" cy="333375"/>
            <wp:effectExtent l="0" t="0" r="9525" b="9525"/>
            <wp:docPr id="11" name="Picture 11" descr="Description: Calderstones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alderstones Partnershi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4025" cy="333375"/>
                    </a:xfrm>
                    <a:prstGeom prst="rect">
                      <a:avLst/>
                    </a:prstGeom>
                    <a:noFill/>
                    <a:ln>
                      <a:noFill/>
                    </a:ln>
                  </pic:spPr>
                </pic:pic>
              </a:graphicData>
            </a:graphic>
          </wp:inline>
        </w:drawing>
      </w:r>
      <w:r>
        <w:rPr>
          <w:rFonts w:ascii="Corbel" w:eastAsia="Arial Unicode MS" w:hAnsi="Corbel" w:cs="Arial Unicode MS"/>
          <w:color w:val="000000" w:themeColor="text1"/>
          <w:sz w:val="40"/>
          <w:szCs w:val="40"/>
        </w:rPr>
        <w:t xml:space="preserve">   </w:t>
      </w:r>
      <w:r>
        <w:rPr>
          <w:rFonts w:cs="Arial"/>
          <w:noProof/>
        </w:rPr>
        <w:t xml:space="preserve">   </w:t>
      </w:r>
      <w:r>
        <w:rPr>
          <w:rFonts w:cs="Arial"/>
          <w:noProof/>
          <w:lang w:eastAsia="en-GB"/>
        </w:rPr>
        <w:drawing>
          <wp:inline distT="0" distB="0" distL="0" distR="0" wp14:anchorId="59C2BED8" wp14:editId="1F20407C">
            <wp:extent cx="1257300" cy="247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r>
        <w:rPr>
          <w:rFonts w:ascii="Corbel" w:eastAsia="Arial Unicode MS" w:hAnsi="Corbel" w:cs="Arial Unicode MS"/>
          <w:color w:val="000000" w:themeColor="text1"/>
          <w:sz w:val="40"/>
          <w:szCs w:val="40"/>
        </w:rPr>
        <w:t xml:space="preserve">   </w:t>
      </w:r>
      <w:r>
        <w:rPr>
          <w:noProof/>
        </w:rPr>
        <w:t xml:space="preserve">       </w:t>
      </w:r>
      <w:r>
        <w:rPr>
          <w:noProof/>
          <w:lang w:eastAsia="en-GB"/>
        </w:rPr>
        <w:drawing>
          <wp:inline distT="0" distB="0" distL="0" distR="0" wp14:anchorId="113E4107" wp14:editId="1C515BE6">
            <wp:extent cx="1573966" cy="342900"/>
            <wp:effectExtent l="0" t="0" r="7620" b="0"/>
            <wp:docPr id="14" name="Picture 14" descr="health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wat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6510" cy="349990"/>
                    </a:xfrm>
                    <a:prstGeom prst="rect">
                      <a:avLst/>
                    </a:prstGeom>
                    <a:noFill/>
                    <a:ln>
                      <a:noFill/>
                    </a:ln>
                  </pic:spPr>
                </pic:pic>
              </a:graphicData>
            </a:graphic>
          </wp:inline>
        </w:drawing>
      </w:r>
      <w:r>
        <w:rPr>
          <w:rFonts w:ascii="Corbel" w:eastAsia="Arial Unicode MS" w:hAnsi="Corbel" w:cs="Arial Unicode MS"/>
          <w:color w:val="000000" w:themeColor="text1"/>
          <w:sz w:val="40"/>
          <w:szCs w:val="40"/>
        </w:rPr>
        <w:t xml:space="preserve">   </w:t>
      </w:r>
      <w:r>
        <w:rPr>
          <w:noProof/>
          <w:lang w:eastAsia="en-GB"/>
        </w:rPr>
        <w:drawing>
          <wp:inline distT="0" distB="0" distL="0" distR="0" wp14:anchorId="4867920B" wp14:editId="485A9466">
            <wp:extent cx="1323975" cy="6762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3975" cy="676275"/>
                    </a:xfrm>
                    <a:prstGeom prst="rect">
                      <a:avLst/>
                    </a:prstGeom>
                    <a:noFill/>
                  </pic:spPr>
                </pic:pic>
              </a:graphicData>
            </a:graphic>
          </wp:inline>
        </w:drawing>
      </w:r>
      <w:r>
        <w:rPr>
          <w:rFonts w:ascii="Corbel" w:eastAsia="Arial Unicode MS" w:hAnsi="Corbel" w:cs="Arial Unicode MS"/>
          <w:color w:val="000000" w:themeColor="text1"/>
          <w:sz w:val="40"/>
          <w:szCs w:val="40"/>
        </w:rPr>
        <w:t xml:space="preserve">    </w:t>
      </w:r>
      <w:r>
        <w:rPr>
          <w:noProof/>
          <w:lang w:eastAsia="en-GB"/>
        </w:rPr>
        <w:drawing>
          <wp:inline distT="0" distB="0" distL="0" distR="0" wp14:anchorId="2A1641CF" wp14:editId="32E763FD">
            <wp:extent cx="1933575" cy="276225"/>
            <wp:effectExtent l="0" t="0" r="9525" b="9525"/>
            <wp:docPr id="13" name="Picture 13" descr="Description: Greater Manchester West Mental Health NHS Foundati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eater Manchester West Mental Health NHS Foundation Trust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75" cy="276225"/>
                    </a:xfrm>
                    <a:prstGeom prst="rect">
                      <a:avLst/>
                    </a:prstGeom>
                    <a:noFill/>
                    <a:ln>
                      <a:noFill/>
                    </a:ln>
                  </pic:spPr>
                </pic:pic>
              </a:graphicData>
            </a:graphic>
          </wp:inline>
        </w:drawing>
      </w:r>
      <w:r>
        <w:rPr>
          <w:rFonts w:ascii="Corbel" w:eastAsia="Arial Unicode MS" w:hAnsi="Corbel" w:cs="Arial Unicode MS"/>
          <w:color w:val="000000" w:themeColor="text1"/>
          <w:sz w:val="40"/>
          <w:szCs w:val="40"/>
        </w:rPr>
        <w:t xml:space="preserve">  </w:t>
      </w:r>
      <w:r>
        <w:rPr>
          <w:noProof/>
        </w:rPr>
        <w:t xml:space="preserve">     </w:t>
      </w:r>
      <w:r>
        <w:rPr>
          <w:noProof/>
          <w:lang w:eastAsia="en-GB"/>
        </w:rPr>
        <w:drawing>
          <wp:inline distT="0" distB="0" distL="0" distR="0" wp14:anchorId="3F27E6B5" wp14:editId="78CA8B69">
            <wp:extent cx="1285875" cy="439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5875" cy="439905"/>
                    </a:xfrm>
                    <a:prstGeom prst="rect">
                      <a:avLst/>
                    </a:prstGeom>
                    <a:noFill/>
                  </pic:spPr>
                </pic:pic>
              </a:graphicData>
            </a:graphic>
          </wp:inline>
        </w:drawing>
      </w:r>
      <w:r>
        <w:rPr>
          <w:rFonts w:ascii="Corbel" w:eastAsia="Arial Unicode MS" w:hAnsi="Corbel" w:cs="Arial Unicode MS"/>
          <w:color w:val="000000" w:themeColor="text1"/>
          <w:sz w:val="40"/>
          <w:szCs w:val="40"/>
        </w:rPr>
        <w:t xml:space="preserve">  </w:t>
      </w:r>
      <w:r>
        <w:rPr>
          <w:noProof/>
        </w:rPr>
        <w:t xml:space="preserve">               </w:t>
      </w:r>
      <w:r>
        <w:rPr>
          <w:noProof/>
          <w:lang w:eastAsia="en-GB"/>
        </w:rPr>
        <w:drawing>
          <wp:inline distT="0" distB="0" distL="0" distR="0" wp14:anchorId="113434A0" wp14:editId="1AD38CF5">
            <wp:extent cx="1419225" cy="639951"/>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9233" cy="644464"/>
                    </a:xfrm>
                    <a:prstGeom prst="rect">
                      <a:avLst/>
                    </a:prstGeom>
                    <a:noFill/>
                  </pic:spPr>
                </pic:pic>
              </a:graphicData>
            </a:graphic>
          </wp:inline>
        </w:drawing>
      </w:r>
      <w:r>
        <w:rPr>
          <w:rFonts w:ascii="Corbel" w:eastAsia="Arial Unicode MS" w:hAnsi="Corbel" w:cs="Arial Unicode MS"/>
          <w:color w:val="000000" w:themeColor="text1"/>
          <w:sz w:val="40"/>
          <w:szCs w:val="40"/>
        </w:rPr>
        <w:t xml:space="preserve">    </w:t>
      </w:r>
    </w:p>
    <w:p w:rsidR="00911146" w:rsidRDefault="00911146" w:rsidP="00911146">
      <w:pPr>
        <w:tabs>
          <w:tab w:val="left" w:pos="13183"/>
        </w:tabs>
        <w:spacing w:before="0" w:after="0" w:line="24" w:lineRule="atLeast"/>
        <w:ind w:left="142" w:right="1474"/>
        <w:outlineLvl w:val="0"/>
        <w:rPr>
          <w:noProof/>
        </w:rPr>
      </w:pPr>
    </w:p>
    <w:p w:rsidR="00B350FD" w:rsidRDefault="007A0E4D" w:rsidP="00911146">
      <w:pPr>
        <w:tabs>
          <w:tab w:val="left" w:pos="13183"/>
        </w:tabs>
        <w:spacing w:before="0" w:after="0" w:line="24" w:lineRule="atLeast"/>
        <w:ind w:left="142" w:right="1474"/>
        <w:outlineLvl w:val="0"/>
        <w:rPr>
          <w:rFonts w:ascii="Corbel" w:eastAsia="Arial Unicode MS" w:hAnsi="Corbel" w:cs="Arial Unicode MS"/>
          <w:color w:val="000000" w:themeColor="text1"/>
          <w:sz w:val="40"/>
          <w:szCs w:val="40"/>
        </w:rPr>
      </w:pPr>
      <w:r>
        <w:rPr>
          <w:noProof/>
          <w:lang w:eastAsia="en-GB"/>
        </w:rPr>
        <w:drawing>
          <wp:inline distT="0" distB="0" distL="0" distR="0" wp14:anchorId="4499C731" wp14:editId="5A7B8B79">
            <wp:extent cx="1895475" cy="4095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5475" cy="409575"/>
                    </a:xfrm>
                    <a:prstGeom prst="rect">
                      <a:avLst/>
                    </a:prstGeom>
                    <a:noFill/>
                  </pic:spPr>
                </pic:pic>
              </a:graphicData>
            </a:graphic>
          </wp:inline>
        </w:drawing>
      </w:r>
      <w:r w:rsidR="00911146">
        <w:rPr>
          <w:noProof/>
          <w:lang w:eastAsia="en-GB"/>
        </w:rPr>
        <w:drawing>
          <wp:inline distT="0" distB="0" distL="0" distR="0" wp14:anchorId="2BC6884F" wp14:editId="7A6812D7">
            <wp:extent cx="1371600" cy="460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4147" cy="460894"/>
                    </a:xfrm>
                    <a:prstGeom prst="rect">
                      <a:avLst/>
                    </a:prstGeom>
                    <a:noFill/>
                  </pic:spPr>
                </pic:pic>
              </a:graphicData>
            </a:graphic>
          </wp:inline>
        </w:drawing>
      </w:r>
      <w:r w:rsidR="00911146">
        <w:rPr>
          <w:rFonts w:ascii="Corbel" w:eastAsia="Arial Unicode MS" w:hAnsi="Corbel" w:cs="Arial Unicode MS"/>
          <w:color w:val="000000" w:themeColor="text1"/>
          <w:sz w:val="40"/>
          <w:szCs w:val="40"/>
        </w:rPr>
        <w:t xml:space="preserve">         </w:t>
      </w:r>
      <w:r w:rsidR="00911146">
        <w:rPr>
          <w:noProof/>
          <w:lang w:eastAsia="en-GB"/>
        </w:rPr>
        <w:drawing>
          <wp:inline distT="0" distB="0" distL="0" distR="0" wp14:anchorId="09E44964" wp14:editId="15E03CD3">
            <wp:extent cx="1533525" cy="352425"/>
            <wp:effectExtent l="0" t="0" r="9525" b="9525"/>
            <wp:docPr id="19" name="Picture 19" descr="Description: P:\Innovation Centre\Provider Services\LCFT Policies\MHA\FINAL\FINAL August '14\135_136\LTH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Innovation Centre\Provider Services\LCFT Policies\MHA\FINAL\FINAL August '14\135_136\LTH logo.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3525" cy="352425"/>
                    </a:xfrm>
                    <a:prstGeom prst="rect">
                      <a:avLst/>
                    </a:prstGeom>
                    <a:noFill/>
                    <a:ln>
                      <a:noFill/>
                    </a:ln>
                  </pic:spPr>
                </pic:pic>
              </a:graphicData>
            </a:graphic>
          </wp:inline>
        </w:drawing>
      </w:r>
      <w:r w:rsidR="00911146">
        <w:rPr>
          <w:rFonts w:ascii="Corbel" w:eastAsia="Arial Unicode MS" w:hAnsi="Corbel" w:cs="Arial Unicode MS"/>
          <w:color w:val="000000" w:themeColor="text1"/>
          <w:sz w:val="40"/>
          <w:szCs w:val="40"/>
        </w:rPr>
        <w:t xml:space="preserve">    </w:t>
      </w:r>
      <w:r w:rsidR="00911146">
        <w:rPr>
          <w:noProof/>
          <w:lang w:eastAsia="en-GB"/>
        </w:rPr>
        <w:drawing>
          <wp:inline distT="0" distB="0" distL="0" distR="0" wp14:anchorId="7B7EB951" wp14:editId="4798515C">
            <wp:extent cx="718443" cy="682876"/>
            <wp:effectExtent l="0" t="0" r="571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1110" cy="685411"/>
                    </a:xfrm>
                    <a:prstGeom prst="rect">
                      <a:avLst/>
                    </a:prstGeom>
                    <a:noFill/>
                  </pic:spPr>
                </pic:pic>
              </a:graphicData>
            </a:graphic>
          </wp:inline>
        </w:drawing>
      </w:r>
      <w:r w:rsidR="00911146">
        <w:rPr>
          <w:rFonts w:ascii="Corbel" w:eastAsia="Arial Unicode MS" w:hAnsi="Corbel" w:cs="Arial Unicode MS"/>
          <w:color w:val="000000" w:themeColor="text1"/>
          <w:sz w:val="40"/>
          <w:szCs w:val="40"/>
        </w:rPr>
        <w:t xml:space="preserve">    </w:t>
      </w:r>
      <w:r w:rsidR="0086027F">
        <w:rPr>
          <w:rFonts w:ascii="Corbel" w:eastAsia="Arial Unicode MS" w:hAnsi="Corbel" w:cs="Arial Unicode MS"/>
          <w:color w:val="000000" w:themeColor="text1"/>
          <w:sz w:val="40"/>
          <w:szCs w:val="40"/>
        </w:rPr>
        <w:t xml:space="preserve"> </w:t>
      </w:r>
      <w:r>
        <w:rPr>
          <w:noProof/>
          <w:lang w:eastAsia="en-GB"/>
        </w:rPr>
        <w:drawing>
          <wp:inline distT="0" distB="0" distL="0" distR="0" wp14:anchorId="4499C731" wp14:editId="5A7B8B79">
            <wp:extent cx="1895475" cy="4095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5475" cy="409575"/>
                    </a:xfrm>
                    <a:prstGeom prst="rect">
                      <a:avLst/>
                    </a:prstGeom>
                    <a:noFill/>
                  </pic:spPr>
                </pic:pic>
              </a:graphicData>
            </a:graphic>
          </wp:inline>
        </w:drawing>
      </w:r>
      <w:r w:rsidR="0086027F">
        <w:rPr>
          <w:rFonts w:ascii="Corbel" w:eastAsia="Arial Unicode MS" w:hAnsi="Corbel" w:cs="Arial Unicode MS"/>
          <w:noProof/>
          <w:color w:val="000000" w:themeColor="text1"/>
          <w:sz w:val="40"/>
          <w:szCs w:val="40"/>
          <w:lang w:eastAsia="en-GB"/>
        </w:rPr>
        <w:drawing>
          <wp:inline distT="0" distB="0" distL="0" distR="0">
            <wp:extent cx="1428750" cy="343181"/>
            <wp:effectExtent l="0" t="0" r="0" b="0"/>
            <wp:docPr id="24" name="Picture 24" descr="C:\Users\Helena.hounslow\AppData\Local\Microsoft\Windows\Temporary Internet Files\Content.Outlook\3EI28HUZ\HW_Lancashire_A3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a.hounslow\AppData\Local\Microsoft\Windows\Temporary Internet Files\Content.Outlook\3EI28HUZ\HW_Lancashire_A3_CMY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6689" cy="347490"/>
                    </a:xfrm>
                    <a:prstGeom prst="rect">
                      <a:avLst/>
                    </a:prstGeom>
                    <a:noFill/>
                    <a:ln>
                      <a:noFill/>
                    </a:ln>
                  </pic:spPr>
                </pic:pic>
              </a:graphicData>
            </a:graphic>
          </wp:inline>
        </w:drawing>
      </w:r>
      <w:r>
        <w:rPr>
          <w:rFonts w:ascii="Corbel" w:eastAsia="Arial Unicode MS" w:hAnsi="Corbel" w:cs="Arial Unicode MS"/>
          <w:color w:val="000000" w:themeColor="text1"/>
          <w:sz w:val="40"/>
          <w:szCs w:val="40"/>
        </w:rPr>
        <w:t xml:space="preserve">      </w:t>
      </w:r>
      <w:r>
        <w:rPr>
          <w:rFonts w:ascii="Corbel" w:eastAsia="Arial Unicode MS" w:hAnsi="Corbel" w:cs="Arial Unicode MS"/>
          <w:noProof/>
          <w:color w:val="000000" w:themeColor="text1"/>
          <w:sz w:val="40"/>
          <w:szCs w:val="40"/>
          <w:lang w:eastAsia="en-GB"/>
        </w:rPr>
        <w:drawing>
          <wp:inline distT="0" distB="0" distL="0" distR="0">
            <wp:extent cx="1285875" cy="634422"/>
            <wp:effectExtent l="0" t="0" r="0" b="0"/>
            <wp:docPr id="26" name="Picture 26" descr="C:\Users\Helena.hounslow\AppData\Local\Microsoft\Windows\Temporary Internet Files\Content.Outlook\3EI28HUZ\BTP logo Blu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a.hounslow\AppData\Local\Microsoft\Windows\Temporary Internet Files\Content.Outlook\3EI28HUZ\BTP logo Blue CMY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1502" cy="637198"/>
                    </a:xfrm>
                    <a:prstGeom prst="rect">
                      <a:avLst/>
                    </a:prstGeom>
                    <a:noFill/>
                    <a:ln>
                      <a:noFill/>
                    </a:ln>
                  </pic:spPr>
                </pic:pic>
              </a:graphicData>
            </a:graphic>
          </wp:inline>
        </w:drawing>
      </w:r>
      <w:r>
        <w:rPr>
          <w:rFonts w:ascii="Corbel" w:eastAsia="Arial Unicode MS" w:hAnsi="Corbel" w:cs="Arial Unicode MS"/>
          <w:color w:val="000000" w:themeColor="text1"/>
          <w:sz w:val="40"/>
          <w:szCs w:val="40"/>
        </w:rPr>
        <w:t xml:space="preserve">    </w:t>
      </w:r>
      <w:r>
        <w:rPr>
          <w:rFonts w:ascii="Corbel" w:eastAsia="Arial Unicode MS" w:hAnsi="Corbel" w:cs="Arial Unicode MS"/>
          <w:noProof/>
          <w:color w:val="000000" w:themeColor="text1"/>
          <w:sz w:val="40"/>
          <w:szCs w:val="40"/>
          <w:lang w:eastAsia="en-GB"/>
        </w:rPr>
        <w:drawing>
          <wp:inline distT="0" distB="0" distL="0" distR="0">
            <wp:extent cx="1066800" cy="766980"/>
            <wp:effectExtent l="0" t="0" r="0" b="0"/>
            <wp:docPr id="27" name="Picture 27" descr="C:\Users\Helena.hounslow\AppData\Local\Microsoft\Windows\Temporary Internet Files\Content.Outlook\3EI28HUZ\LFR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ena.hounslow\AppData\Local\Microsoft\Windows\Temporary Internet Files\Content.Outlook\3EI28HUZ\LFRS log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0" cy="766980"/>
                    </a:xfrm>
                    <a:prstGeom prst="rect">
                      <a:avLst/>
                    </a:prstGeom>
                    <a:noFill/>
                    <a:ln>
                      <a:noFill/>
                    </a:ln>
                  </pic:spPr>
                </pic:pic>
              </a:graphicData>
            </a:graphic>
          </wp:inline>
        </w:drawing>
      </w:r>
    </w:p>
    <w:p w:rsidR="00B350FD" w:rsidRPr="002C66E2" w:rsidRDefault="00B350FD" w:rsidP="00B350FD">
      <w:pPr>
        <w:tabs>
          <w:tab w:val="left" w:pos="13183"/>
        </w:tabs>
        <w:spacing w:before="0" w:after="0" w:line="24" w:lineRule="atLeast"/>
        <w:ind w:right="1474"/>
        <w:outlineLvl w:val="0"/>
        <w:rPr>
          <w:rFonts w:ascii="Corbel" w:eastAsia="Arial Unicode MS" w:hAnsi="Corbel" w:cs="Arial Unicode MS"/>
          <w:color w:val="000000" w:themeColor="text1"/>
          <w:sz w:val="40"/>
          <w:szCs w:val="40"/>
        </w:rPr>
      </w:pPr>
    </w:p>
    <w:p w:rsidR="007C49FE" w:rsidRDefault="007C49FE" w:rsidP="00731BB5">
      <w:pPr>
        <w:spacing w:before="0" w:after="0" w:line="24" w:lineRule="atLeast"/>
        <w:outlineLvl w:val="0"/>
        <w:rPr>
          <w:rFonts w:eastAsia="Arial Unicode MS" w:cs="Arial"/>
          <w:sz w:val="24"/>
        </w:rPr>
      </w:pPr>
    </w:p>
    <w:p w:rsidR="00A3244F" w:rsidRDefault="00A3244F" w:rsidP="00731BB5">
      <w:pPr>
        <w:spacing w:before="0" w:after="0" w:line="24" w:lineRule="atLeast"/>
        <w:outlineLvl w:val="0"/>
        <w:rPr>
          <w:rFonts w:ascii="Corbel" w:eastAsia="Arial Unicode MS" w:hAnsi="Corbel" w:cs="Arial Unicode MS"/>
          <w:color w:val="FFFFFF"/>
          <w:sz w:val="40"/>
          <w:szCs w:val="40"/>
        </w:rPr>
      </w:pPr>
    </w:p>
    <w:p w:rsidR="00455D6B" w:rsidRPr="00BB03B4" w:rsidRDefault="00731BB5" w:rsidP="00BB03B4">
      <w:pPr>
        <w:tabs>
          <w:tab w:val="left" w:pos="-142"/>
          <w:tab w:val="left" w:pos="0"/>
        </w:tabs>
        <w:spacing w:before="0" w:after="0"/>
        <w:jc w:val="both"/>
        <w:rPr>
          <w:rFonts w:cs="Arial"/>
          <w:b/>
          <w:szCs w:val="20"/>
        </w:rPr>
      </w:pPr>
      <w:r w:rsidRPr="00BB03B4">
        <w:rPr>
          <w:rFonts w:cs="Arial"/>
          <w:b/>
          <w:szCs w:val="20"/>
        </w:rPr>
        <w:tab/>
      </w:r>
      <w:r w:rsidRPr="00BB03B4">
        <w:rPr>
          <w:rFonts w:cs="Arial"/>
          <w:b/>
          <w:szCs w:val="20"/>
        </w:rPr>
        <w:tab/>
      </w:r>
      <w:r w:rsidRPr="00BB03B4">
        <w:rPr>
          <w:rFonts w:cs="Arial"/>
          <w:b/>
          <w:szCs w:val="20"/>
        </w:rPr>
        <w:tab/>
      </w:r>
      <w:r w:rsidRPr="00BB03B4">
        <w:rPr>
          <w:rFonts w:cs="Arial"/>
          <w:b/>
          <w:szCs w:val="20"/>
        </w:rPr>
        <w:tab/>
      </w:r>
      <w:r w:rsidRPr="00BB03B4">
        <w:rPr>
          <w:rFonts w:cs="Arial"/>
          <w:b/>
          <w:szCs w:val="20"/>
        </w:rPr>
        <w:tab/>
      </w:r>
      <w:r w:rsidRPr="00BB03B4">
        <w:rPr>
          <w:rFonts w:cs="Arial"/>
          <w:b/>
          <w:szCs w:val="20"/>
        </w:rPr>
        <w:tab/>
      </w:r>
      <w:r w:rsidRPr="00BB03B4">
        <w:rPr>
          <w:rFonts w:cs="Arial"/>
          <w:b/>
          <w:szCs w:val="20"/>
        </w:rPr>
        <w:tab/>
      </w:r>
      <w:r w:rsidRPr="00BB03B4">
        <w:rPr>
          <w:rFonts w:cs="Arial"/>
          <w:b/>
          <w:szCs w:val="20"/>
        </w:rPr>
        <w:tab/>
      </w:r>
      <w:r w:rsidRPr="00BB03B4">
        <w:rPr>
          <w:rFonts w:cs="Arial"/>
          <w:b/>
          <w:szCs w:val="20"/>
        </w:rPr>
        <w:tab/>
      </w:r>
      <w:r w:rsidRPr="00BB03B4">
        <w:rPr>
          <w:rFonts w:cs="Arial"/>
          <w:b/>
          <w:szCs w:val="20"/>
        </w:rPr>
        <w:tab/>
      </w:r>
      <w:r w:rsidRPr="00BB03B4">
        <w:rPr>
          <w:rFonts w:cs="Arial"/>
          <w:b/>
          <w:szCs w:val="20"/>
        </w:rPr>
        <w:tab/>
      </w:r>
      <w:r w:rsidRPr="00BB03B4">
        <w:rPr>
          <w:rFonts w:cs="Arial"/>
          <w:b/>
          <w:szCs w:val="20"/>
        </w:rPr>
        <w:tab/>
      </w:r>
      <w:r w:rsidRPr="00BB03B4">
        <w:rPr>
          <w:rFonts w:cs="Arial"/>
          <w:b/>
          <w:szCs w:val="20"/>
        </w:rPr>
        <w:tab/>
      </w:r>
    </w:p>
    <w:p w:rsidR="002100BF" w:rsidRPr="002100BF" w:rsidRDefault="002100BF" w:rsidP="002100BF">
      <w:pPr>
        <w:pStyle w:val="ListParagraph"/>
        <w:tabs>
          <w:tab w:val="left" w:pos="0"/>
          <w:tab w:val="left" w:pos="12474"/>
        </w:tabs>
        <w:spacing w:before="0" w:after="0"/>
        <w:ind w:left="360"/>
        <w:jc w:val="both"/>
        <w:rPr>
          <w:rFonts w:cs="Arial"/>
          <w:i/>
          <w:szCs w:val="20"/>
        </w:rPr>
      </w:pPr>
    </w:p>
    <w:p w:rsidR="00E33838" w:rsidRPr="00BB03B4" w:rsidRDefault="00E33838" w:rsidP="00BB03B4">
      <w:pPr>
        <w:tabs>
          <w:tab w:val="left" w:pos="0"/>
          <w:tab w:val="left" w:pos="12474"/>
        </w:tabs>
        <w:spacing w:before="0" w:after="0"/>
        <w:jc w:val="both"/>
        <w:rPr>
          <w:rFonts w:cs="Arial"/>
          <w:sz w:val="10"/>
          <w:szCs w:val="10"/>
        </w:rPr>
      </w:pPr>
    </w:p>
    <w:tbl>
      <w:tblPr>
        <w:tblW w:w="0" w:type="auto"/>
        <w:jc w:val="center"/>
        <w:tblLayout w:type="fixed"/>
        <w:tblCellMar>
          <w:left w:w="0" w:type="dxa"/>
          <w:right w:w="0" w:type="dxa"/>
        </w:tblCellMar>
        <w:tblLook w:val="04A0" w:firstRow="1" w:lastRow="0" w:firstColumn="1" w:lastColumn="0" w:noHBand="0" w:noVBand="1"/>
      </w:tblPr>
      <w:tblGrid>
        <w:gridCol w:w="2630"/>
        <w:gridCol w:w="9702"/>
      </w:tblGrid>
      <w:tr w:rsidR="005561F2" w:rsidRPr="00A95031" w:rsidTr="005561F2">
        <w:trPr>
          <w:jc w:val="center"/>
        </w:trPr>
        <w:tc>
          <w:tcPr>
            <w:tcW w:w="2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rsidR="005561F2" w:rsidRPr="00A95031" w:rsidRDefault="00547F93" w:rsidP="001F6773">
            <w:pPr>
              <w:tabs>
                <w:tab w:val="left" w:pos="2019"/>
              </w:tabs>
              <w:spacing w:before="40" w:after="40" w:line="24" w:lineRule="atLeast"/>
              <w:ind w:right="75"/>
              <w:rPr>
                <w:rFonts w:cs="Arial"/>
                <w:b/>
                <w:bCs/>
                <w:szCs w:val="20"/>
              </w:rPr>
            </w:pPr>
            <w:r>
              <w:rPr>
                <w:rFonts w:cs="Arial"/>
                <w:b/>
                <w:bCs/>
                <w:szCs w:val="20"/>
              </w:rPr>
              <w:t>Partner Agencies</w:t>
            </w:r>
          </w:p>
        </w:tc>
        <w:tc>
          <w:tcPr>
            <w:tcW w:w="97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5561F2" w:rsidRPr="00A95031" w:rsidRDefault="00547F93" w:rsidP="00CE6D2B">
            <w:pPr>
              <w:spacing w:before="40" w:after="40" w:line="24" w:lineRule="atLeast"/>
              <w:ind w:right="34"/>
              <w:rPr>
                <w:rFonts w:cs="Arial"/>
                <w:b/>
                <w:bCs/>
                <w:szCs w:val="20"/>
              </w:rPr>
            </w:pPr>
            <w:r>
              <w:rPr>
                <w:rFonts w:cs="Arial"/>
                <w:b/>
                <w:bCs/>
                <w:szCs w:val="20"/>
              </w:rPr>
              <w:t>S</w:t>
            </w:r>
            <w:r w:rsidR="00110D7A">
              <w:rPr>
                <w:rFonts w:cs="Arial"/>
                <w:b/>
                <w:bCs/>
                <w:szCs w:val="20"/>
              </w:rPr>
              <w:t>ignatories to the Lancashire Action plan.</w:t>
            </w:r>
          </w:p>
        </w:tc>
      </w:tr>
      <w:tr w:rsidR="005561F2" w:rsidRPr="00A95031" w:rsidTr="005561F2">
        <w:trPr>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5561F2" w:rsidRPr="00A95031" w:rsidRDefault="005561F2" w:rsidP="001F6773">
            <w:pPr>
              <w:tabs>
                <w:tab w:val="left" w:pos="2019"/>
              </w:tabs>
              <w:spacing w:before="40" w:after="40" w:line="24" w:lineRule="atLeast"/>
              <w:ind w:right="75"/>
              <w:rPr>
                <w:rFonts w:cs="Arial"/>
                <w:szCs w:val="20"/>
              </w:rPr>
            </w:pPr>
          </w:p>
        </w:tc>
        <w:tc>
          <w:tcPr>
            <w:tcW w:w="970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561F2" w:rsidRPr="00A95031" w:rsidRDefault="005561F2" w:rsidP="001F6773">
            <w:pPr>
              <w:spacing w:before="40" w:after="40" w:line="24" w:lineRule="atLeast"/>
              <w:ind w:right="34"/>
              <w:rPr>
                <w:rFonts w:cs="Arial"/>
                <w:szCs w:val="20"/>
              </w:rPr>
            </w:pPr>
          </w:p>
        </w:tc>
      </w:tr>
      <w:tr w:rsidR="005561F2" w:rsidRPr="00A95031" w:rsidTr="002A5EBF">
        <w:trPr>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5561F2" w:rsidRPr="00A95031" w:rsidRDefault="00110D7A" w:rsidP="001F6773">
            <w:pPr>
              <w:tabs>
                <w:tab w:val="left" w:pos="2019"/>
              </w:tabs>
              <w:spacing w:before="40" w:after="40" w:line="24" w:lineRule="atLeast"/>
              <w:ind w:right="75"/>
              <w:rPr>
                <w:rFonts w:cs="Arial"/>
                <w:szCs w:val="20"/>
              </w:rPr>
            </w:pPr>
            <w:r>
              <w:rPr>
                <w:rFonts w:cs="Arial"/>
                <w:szCs w:val="20"/>
              </w:rPr>
              <w:t>Blackburn with Darwen CCG</w:t>
            </w:r>
          </w:p>
        </w:tc>
        <w:tc>
          <w:tcPr>
            <w:tcW w:w="9702" w:type="dxa"/>
            <w:tcBorders>
              <w:top w:val="nil"/>
              <w:left w:val="nil"/>
              <w:bottom w:val="single" w:sz="8" w:space="0" w:color="auto"/>
              <w:right w:val="single" w:sz="8" w:space="0" w:color="auto"/>
            </w:tcBorders>
            <w:tcMar>
              <w:top w:w="0" w:type="dxa"/>
              <w:left w:w="108" w:type="dxa"/>
              <w:bottom w:w="0" w:type="dxa"/>
              <w:right w:w="108" w:type="dxa"/>
            </w:tcMar>
            <w:vAlign w:val="bottom"/>
          </w:tcPr>
          <w:p w:rsidR="005561F2" w:rsidRPr="00A95031" w:rsidRDefault="006329B6" w:rsidP="006F586D">
            <w:pPr>
              <w:spacing w:before="40" w:after="40" w:line="24" w:lineRule="atLeast"/>
              <w:ind w:right="34"/>
              <w:rPr>
                <w:rFonts w:cs="Arial"/>
                <w:szCs w:val="20"/>
              </w:rPr>
            </w:pPr>
            <w:r>
              <w:rPr>
                <w:rFonts w:cs="Arial"/>
                <w:szCs w:val="20"/>
              </w:rPr>
              <w:t xml:space="preserve">Debbie Nixon </w:t>
            </w:r>
            <w:r w:rsidR="006F586D">
              <w:rPr>
                <w:rFonts w:cs="Arial"/>
                <w:szCs w:val="20"/>
              </w:rPr>
              <w:t>Chief Operation Officer</w:t>
            </w:r>
          </w:p>
        </w:tc>
      </w:tr>
      <w:tr w:rsidR="005561F2" w:rsidRPr="00A95031" w:rsidTr="00CE6D2B">
        <w:trPr>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5561F2" w:rsidRPr="00A95031" w:rsidRDefault="00110D7A" w:rsidP="00110D7A">
            <w:pPr>
              <w:tabs>
                <w:tab w:val="left" w:pos="2019"/>
              </w:tabs>
              <w:spacing w:before="40" w:after="40" w:line="24" w:lineRule="atLeast"/>
              <w:ind w:right="75"/>
              <w:rPr>
                <w:rFonts w:cs="Arial"/>
                <w:szCs w:val="20"/>
              </w:rPr>
            </w:pPr>
            <w:r>
              <w:rPr>
                <w:rFonts w:cs="Arial"/>
                <w:szCs w:val="20"/>
              </w:rPr>
              <w:t>Blackburn with Darwen CC</w:t>
            </w:r>
          </w:p>
        </w:tc>
        <w:tc>
          <w:tcPr>
            <w:tcW w:w="970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5561F2" w:rsidRPr="00A95031" w:rsidRDefault="006F586D" w:rsidP="001F6773">
            <w:pPr>
              <w:spacing w:before="40" w:after="40" w:line="24" w:lineRule="atLeast"/>
              <w:ind w:right="34"/>
              <w:rPr>
                <w:rFonts w:cs="Arial"/>
                <w:szCs w:val="20"/>
              </w:rPr>
            </w:pPr>
            <w:r>
              <w:rPr>
                <w:rFonts w:cs="Arial"/>
                <w:szCs w:val="20"/>
              </w:rPr>
              <w:t>Harry Catherall Chief Executive</w:t>
            </w:r>
          </w:p>
        </w:tc>
      </w:tr>
      <w:tr w:rsidR="00E10780" w:rsidRPr="00A95031" w:rsidTr="002A5EBF">
        <w:trPr>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E10780" w:rsidRDefault="00110D7A" w:rsidP="00110D7A">
            <w:pPr>
              <w:tabs>
                <w:tab w:val="left" w:pos="2019"/>
              </w:tabs>
              <w:spacing w:before="40" w:after="40" w:line="24" w:lineRule="atLeast"/>
              <w:ind w:right="75"/>
              <w:rPr>
                <w:rFonts w:cs="Arial"/>
                <w:szCs w:val="20"/>
              </w:rPr>
            </w:pPr>
            <w:r>
              <w:rPr>
                <w:rFonts w:cs="Arial"/>
                <w:szCs w:val="20"/>
              </w:rPr>
              <w:t xml:space="preserve">Blackpool Teaching Hospital NHS FT </w:t>
            </w:r>
          </w:p>
        </w:tc>
        <w:tc>
          <w:tcPr>
            <w:tcW w:w="9702" w:type="dxa"/>
            <w:tcBorders>
              <w:top w:val="nil"/>
              <w:left w:val="nil"/>
              <w:bottom w:val="single" w:sz="8" w:space="0" w:color="auto"/>
              <w:right w:val="single" w:sz="8" w:space="0" w:color="auto"/>
            </w:tcBorders>
            <w:tcMar>
              <w:top w:w="0" w:type="dxa"/>
              <w:left w:w="108" w:type="dxa"/>
              <w:bottom w:w="0" w:type="dxa"/>
              <w:right w:w="108" w:type="dxa"/>
            </w:tcMar>
            <w:vAlign w:val="bottom"/>
          </w:tcPr>
          <w:p w:rsidR="00E10780" w:rsidRPr="00A95031" w:rsidRDefault="00700142" w:rsidP="00700142">
            <w:pPr>
              <w:spacing w:before="40" w:after="40" w:line="24" w:lineRule="atLeast"/>
              <w:ind w:right="34"/>
              <w:rPr>
                <w:rFonts w:cs="Arial"/>
                <w:szCs w:val="20"/>
              </w:rPr>
            </w:pPr>
            <w:r>
              <w:rPr>
                <w:rFonts w:cs="Arial"/>
                <w:szCs w:val="20"/>
              </w:rPr>
              <w:t>Gary Doherty Chief Executive</w:t>
            </w:r>
          </w:p>
        </w:tc>
      </w:tr>
      <w:tr w:rsidR="00E10780" w:rsidRPr="00A95031" w:rsidTr="002A5EBF">
        <w:trPr>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E10780" w:rsidRPr="00A95031" w:rsidRDefault="00110D7A" w:rsidP="001F6773">
            <w:pPr>
              <w:tabs>
                <w:tab w:val="left" w:pos="2019"/>
              </w:tabs>
              <w:spacing w:before="40" w:after="40" w:line="24" w:lineRule="atLeast"/>
              <w:ind w:right="75"/>
              <w:rPr>
                <w:rFonts w:cs="Arial"/>
                <w:szCs w:val="20"/>
              </w:rPr>
            </w:pPr>
            <w:r>
              <w:rPr>
                <w:rFonts w:cs="Arial"/>
                <w:szCs w:val="20"/>
              </w:rPr>
              <w:t>Blackpool BC</w:t>
            </w:r>
          </w:p>
        </w:tc>
        <w:tc>
          <w:tcPr>
            <w:tcW w:w="9702" w:type="dxa"/>
            <w:tcBorders>
              <w:top w:val="nil"/>
              <w:left w:val="nil"/>
              <w:bottom w:val="single" w:sz="8" w:space="0" w:color="auto"/>
              <w:right w:val="single" w:sz="8" w:space="0" w:color="auto"/>
            </w:tcBorders>
            <w:tcMar>
              <w:top w:w="0" w:type="dxa"/>
              <w:left w:w="108" w:type="dxa"/>
              <w:bottom w:w="0" w:type="dxa"/>
              <w:right w:w="108" w:type="dxa"/>
            </w:tcMar>
            <w:vAlign w:val="bottom"/>
          </w:tcPr>
          <w:p w:rsidR="00E10780" w:rsidRDefault="006F586D" w:rsidP="001F6773">
            <w:pPr>
              <w:spacing w:before="40" w:after="40" w:line="24" w:lineRule="atLeast"/>
              <w:ind w:right="34"/>
              <w:rPr>
                <w:rFonts w:cs="Arial"/>
                <w:szCs w:val="20"/>
              </w:rPr>
            </w:pPr>
            <w:r>
              <w:rPr>
                <w:rFonts w:cs="Arial"/>
                <w:szCs w:val="20"/>
              </w:rPr>
              <w:t>Neil Jack  Chief Executive</w:t>
            </w:r>
          </w:p>
        </w:tc>
      </w:tr>
      <w:tr w:rsidR="00E10780" w:rsidRPr="00A95031" w:rsidTr="002A5EBF">
        <w:trPr>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E10780" w:rsidRDefault="001823AA" w:rsidP="001823AA">
            <w:pPr>
              <w:tabs>
                <w:tab w:val="left" w:pos="2019"/>
              </w:tabs>
              <w:spacing w:before="40" w:after="40" w:line="24" w:lineRule="atLeast"/>
              <w:ind w:right="75"/>
              <w:rPr>
                <w:rFonts w:cs="Arial"/>
                <w:szCs w:val="20"/>
              </w:rPr>
            </w:pPr>
            <w:r>
              <w:rPr>
                <w:rFonts w:cs="Arial"/>
                <w:szCs w:val="20"/>
              </w:rPr>
              <w:t>British Transport Police</w:t>
            </w:r>
          </w:p>
        </w:tc>
        <w:tc>
          <w:tcPr>
            <w:tcW w:w="9702" w:type="dxa"/>
            <w:tcBorders>
              <w:top w:val="nil"/>
              <w:left w:val="nil"/>
              <w:bottom w:val="single" w:sz="8" w:space="0" w:color="auto"/>
              <w:right w:val="single" w:sz="8" w:space="0" w:color="auto"/>
            </w:tcBorders>
            <w:tcMar>
              <w:top w:w="0" w:type="dxa"/>
              <w:left w:w="108" w:type="dxa"/>
              <w:bottom w:w="0" w:type="dxa"/>
              <w:right w:w="108" w:type="dxa"/>
            </w:tcMar>
            <w:vAlign w:val="bottom"/>
          </w:tcPr>
          <w:p w:rsidR="00E10780" w:rsidRPr="00A95031" w:rsidRDefault="00E10780" w:rsidP="001F6773">
            <w:pPr>
              <w:spacing w:before="40" w:after="40" w:line="24" w:lineRule="atLeast"/>
              <w:ind w:right="34"/>
              <w:rPr>
                <w:rFonts w:cs="Arial"/>
                <w:szCs w:val="20"/>
              </w:rPr>
            </w:pPr>
          </w:p>
        </w:tc>
      </w:tr>
      <w:tr w:rsidR="00E10780" w:rsidRPr="00A95031" w:rsidTr="002A5EBF">
        <w:trPr>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E10780" w:rsidRPr="00A95031" w:rsidRDefault="00110D7A" w:rsidP="001F6773">
            <w:pPr>
              <w:tabs>
                <w:tab w:val="left" w:pos="2019"/>
              </w:tabs>
              <w:spacing w:before="40" w:after="40" w:line="24" w:lineRule="atLeast"/>
              <w:ind w:right="75"/>
              <w:rPr>
                <w:rFonts w:cs="Arial"/>
                <w:szCs w:val="20"/>
              </w:rPr>
            </w:pPr>
            <w:r>
              <w:rPr>
                <w:rFonts w:cs="Arial"/>
                <w:szCs w:val="20"/>
              </w:rPr>
              <w:t>Calderstones Partnership NHS FT</w:t>
            </w:r>
          </w:p>
        </w:tc>
        <w:tc>
          <w:tcPr>
            <w:tcW w:w="9702" w:type="dxa"/>
            <w:tcBorders>
              <w:top w:val="nil"/>
              <w:left w:val="nil"/>
              <w:bottom w:val="single" w:sz="8" w:space="0" w:color="auto"/>
              <w:right w:val="single" w:sz="8" w:space="0" w:color="auto"/>
            </w:tcBorders>
            <w:tcMar>
              <w:top w:w="0" w:type="dxa"/>
              <w:left w:w="108" w:type="dxa"/>
              <w:bottom w:w="0" w:type="dxa"/>
              <w:right w:w="108" w:type="dxa"/>
            </w:tcMar>
            <w:vAlign w:val="bottom"/>
          </w:tcPr>
          <w:p w:rsidR="00E10780" w:rsidRPr="00A95031" w:rsidRDefault="006329B6" w:rsidP="001F6773">
            <w:pPr>
              <w:spacing w:before="40" w:after="40" w:line="24" w:lineRule="atLeast"/>
              <w:ind w:right="34"/>
              <w:rPr>
                <w:rFonts w:cs="Arial"/>
                <w:szCs w:val="20"/>
              </w:rPr>
            </w:pPr>
            <w:r>
              <w:rPr>
                <w:rFonts w:cs="Arial"/>
                <w:szCs w:val="20"/>
              </w:rPr>
              <w:t>Mark Hindle Chief Executive</w:t>
            </w:r>
          </w:p>
        </w:tc>
      </w:tr>
      <w:tr w:rsidR="00E10780" w:rsidRPr="00A95031" w:rsidTr="002A5EBF">
        <w:trPr>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E10780" w:rsidRDefault="00110D7A" w:rsidP="00110D7A">
            <w:pPr>
              <w:tabs>
                <w:tab w:val="left" w:pos="2019"/>
              </w:tabs>
              <w:spacing w:before="40" w:after="40" w:line="24" w:lineRule="atLeast"/>
              <w:ind w:right="75"/>
              <w:rPr>
                <w:rFonts w:cs="Arial"/>
                <w:szCs w:val="20"/>
              </w:rPr>
            </w:pPr>
            <w:r>
              <w:rPr>
                <w:rFonts w:cs="Arial"/>
                <w:szCs w:val="20"/>
              </w:rPr>
              <w:t>East Lancashire Hospitals NHS Trust</w:t>
            </w:r>
          </w:p>
        </w:tc>
        <w:tc>
          <w:tcPr>
            <w:tcW w:w="9702" w:type="dxa"/>
            <w:tcBorders>
              <w:top w:val="nil"/>
              <w:left w:val="nil"/>
              <w:bottom w:val="single" w:sz="8" w:space="0" w:color="auto"/>
              <w:right w:val="single" w:sz="8" w:space="0" w:color="auto"/>
            </w:tcBorders>
            <w:tcMar>
              <w:top w:w="0" w:type="dxa"/>
              <w:left w:w="108" w:type="dxa"/>
              <w:bottom w:w="0" w:type="dxa"/>
              <w:right w:w="108" w:type="dxa"/>
            </w:tcMar>
            <w:vAlign w:val="bottom"/>
          </w:tcPr>
          <w:p w:rsidR="00E10780" w:rsidRPr="00A95031" w:rsidRDefault="006329B6" w:rsidP="001F6773">
            <w:pPr>
              <w:spacing w:before="40" w:after="40" w:line="24" w:lineRule="atLeast"/>
              <w:ind w:right="34"/>
              <w:rPr>
                <w:rFonts w:cs="Arial"/>
                <w:szCs w:val="20"/>
              </w:rPr>
            </w:pPr>
            <w:r>
              <w:rPr>
                <w:rFonts w:cs="Arial"/>
                <w:szCs w:val="20"/>
              </w:rPr>
              <w:t>Kevin McGee Chief Executive</w:t>
            </w:r>
          </w:p>
        </w:tc>
      </w:tr>
      <w:tr w:rsidR="00E10780" w:rsidRPr="00A95031" w:rsidTr="00CE6D2B">
        <w:trPr>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E10780" w:rsidRPr="00A95031" w:rsidRDefault="00110D7A" w:rsidP="00110D7A">
            <w:pPr>
              <w:tabs>
                <w:tab w:val="left" w:pos="2019"/>
              </w:tabs>
              <w:spacing w:before="40" w:after="40" w:line="24" w:lineRule="atLeast"/>
              <w:ind w:right="75"/>
              <w:rPr>
                <w:rFonts w:cs="Arial"/>
                <w:szCs w:val="20"/>
              </w:rPr>
            </w:pPr>
            <w:r>
              <w:rPr>
                <w:rFonts w:cs="Arial"/>
                <w:szCs w:val="20"/>
              </w:rPr>
              <w:t>Healthwatch Blackburn with Darwen</w:t>
            </w:r>
          </w:p>
        </w:tc>
        <w:tc>
          <w:tcPr>
            <w:tcW w:w="970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E10780" w:rsidRPr="00A95031" w:rsidRDefault="00700142" w:rsidP="00700142">
            <w:pPr>
              <w:spacing w:before="40" w:after="40" w:line="24" w:lineRule="atLeast"/>
              <w:ind w:right="34"/>
              <w:rPr>
                <w:rFonts w:cs="Arial"/>
                <w:szCs w:val="20"/>
              </w:rPr>
            </w:pPr>
            <w:r>
              <w:rPr>
                <w:rFonts w:cs="Arial"/>
                <w:szCs w:val="20"/>
              </w:rPr>
              <w:t>Mark Rasburn Chief Executive</w:t>
            </w:r>
          </w:p>
        </w:tc>
      </w:tr>
      <w:tr w:rsidR="001823AA" w:rsidRPr="00A95031" w:rsidTr="00CE6D2B">
        <w:trPr>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1823AA" w:rsidRDefault="001823AA" w:rsidP="00110D7A">
            <w:pPr>
              <w:tabs>
                <w:tab w:val="left" w:pos="2019"/>
              </w:tabs>
              <w:spacing w:before="40" w:after="40" w:line="24" w:lineRule="atLeast"/>
              <w:ind w:right="75"/>
              <w:rPr>
                <w:rFonts w:cs="Arial"/>
                <w:szCs w:val="20"/>
              </w:rPr>
            </w:pPr>
            <w:r>
              <w:rPr>
                <w:rFonts w:cs="Arial"/>
                <w:szCs w:val="20"/>
              </w:rPr>
              <w:t>Healthwatch Blackpool</w:t>
            </w:r>
          </w:p>
        </w:tc>
        <w:tc>
          <w:tcPr>
            <w:tcW w:w="9702" w:type="dxa"/>
            <w:tcBorders>
              <w:top w:val="nil"/>
              <w:left w:val="nil"/>
              <w:bottom w:val="single" w:sz="8" w:space="0" w:color="auto"/>
              <w:right w:val="single" w:sz="8" w:space="0" w:color="auto"/>
            </w:tcBorders>
            <w:tcMar>
              <w:top w:w="0" w:type="dxa"/>
              <w:left w:w="108" w:type="dxa"/>
              <w:bottom w:w="0" w:type="dxa"/>
              <w:right w:w="108" w:type="dxa"/>
            </w:tcMar>
            <w:vAlign w:val="bottom"/>
          </w:tcPr>
          <w:p w:rsidR="001823AA" w:rsidRDefault="001823AA" w:rsidP="0086027F">
            <w:pPr>
              <w:spacing w:before="40" w:after="40" w:line="24" w:lineRule="atLeast"/>
              <w:ind w:right="34"/>
              <w:rPr>
                <w:rFonts w:cs="Arial"/>
                <w:szCs w:val="20"/>
              </w:rPr>
            </w:pPr>
            <w:r>
              <w:rPr>
                <w:rFonts w:cs="Arial"/>
                <w:szCs w:val="20"/>
              </w:rPr>
              <w:t>Claire Powell Service Manager</w:t>
            </w:r>
          </w:p>
        </w:tc>
      </w:tr>
      <w:tr w:rsidR="0086027F" w:rsidRPr="00A95031" w:rsidTr="00CE6D2B">
        <w:trPr>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86027F" w:rsidRDefault="0086027F" w:rsidP="00110D7A">
            <w:pPr>
              <w:tabs>
                <w:tab w:val="left" w:pos="2019"/>
              </w:tabs>
              <w:spacing w:before="40" w:after="40" w:line="24" w:lineRule="atLeast"/>
              <w:ind w:right="75"/>
              <w:rPr>
                <w:rFonts w:cs="Arial"/>
                <w:szCs w:val="20"/>
              </w:rPr>
            </w:pPr>
            <w:r>
              <w:rPr>
                <w:rFonts w:cs="Arial"/>
                <w:szCs w:val="20"/>
              </w:rPr>
              <w:t xml:space="preserve">Healthwatch Lancashire </w:t>
            </w:r>
          </w:p>
        </w:tc>
        <w:tc>
          <w:tcPr>
            <w:tcW w:w="9702" w:type="dxa"/>
            <w:tcBorders>
              <w:top w:val="nil"/>
              <w:left w:val="nil"/>
              <w:bottom w:val="single" w:sz="8" w:space="0" w:color="auto"/>
              <w:right w:val="single" w:sz="8" w:space="0" w:color="auto"/>
            </w:tcBorders>
            <w:tcMar>
              <w:top w:w="0" w:type="dxa"/>
              <w:left w:w="108" w:type="dxa"/>
              <w:bottom w:w="0" w:type="dxa"/>
              <w:right w:w="108" w:type="dxa"/>
            </w:tcMar>
            <w:vAlign w:val="bottom"/>
          </w:tcPr>
          <w:p w:rsidR="0086027F" w:rsidRDefault="0086027F" w:rsidP="0086027F">
            <w:pPr>
              <w:spacing w:before="40" w:after="40" w:line="24" w:lineRule="atLeast"/>
              <w:ind w:right="34"/>
              <w:rPr>
                <w:rFonts w:cs="Arial"/>
                <w:szCs w:val="20"/>
              </w:rPr>
            </w:pPr>
            <w:r>
              <w:rPr>
                <w:rFonts w:cs="Arial"/>
                <w:szCs w:val="20"/>
              </w:rPr>
              <w:t>Gill Brown Chief Executive</w:t>
            </w:r>
          </w:p>
        </w:tc>
      </w:tr>
      <w:tr w:rsidR="00E10780" w:rsidRPr="00A95031" w:rsidTr="002A5EBF">
        <w:trPr>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E10780" w:rsidRDefault="00110D7A" w:rsidP="00110D7A">
            <w:pPr>
              <w:tabs>
                <w:tab w:val="left" w:pos="2019"/>
              </w:tabs>
              <w:spacing w:before="40" w:after="40" w:line="24" w:lineRule="atLeast"/>
              <w:ind w:right="75"/>
              <w:rPr>
                <w:rFonts w:cs="Arial"/>
                <w:szCs w:val="20"/>
              </w:rPr>
            </w:pPr>
            <w:r>
              <w:rPr>
                <w:rFonts w:cs="Arial"/>
                <w:szCs w:val="20"/>
              </w:rPr>
              <w:t>Greater Manchester West Mental Health NHS FT</w:t>
            </w:r>
          </w:p>
        </w:tc>
        <w:tc>
          <w:tcPr>
            <w:tcW w:w="9702" w:type="dxa"/>
            <w:tcBorders>
              <w:top w:val="nil"/>
              <w:left w:val="nil"/>
              <w:bottom w:val="single" w:sz="8" w:space="0" w:color="auto"/>
              <w:right w:val="single" w:sz="8" w:space="0" w:color="auto"/>
            </w:tcBorders>
            <w:tcMar>
              <w:top w:w="0" w:type="dxa"/>
              <w:left w:w="108" w:type="dxa"/>
              <w:bottom w:w="0" w:type="dxa"/>
              <w:right w:w="108" w:type="dxa"/>
            </w:tcMar>
            <w:vAlign w:val="bottom"/>
          </w:tcPr>
          <w:p w:rsidR="00E10780" w:rsidRPr="00A95031" w:rsidRDefault="006329B6" w:rsidP="001F6773">
            <w:pPr>
              <w:spacing w:before="40" w:after="40" w:line="24" w:lineRule="atLeast"/>
              <w:ind w:right="34"/>
              <w:rPr>
                <w:rFonts w:cs="Arial"/>
                <w:szCs w:val="20"/>
              </w:rPr>
            </w:pPr>
            <w:r>
              <w:rPr>
                <w:rFonts w:cs="Arial"/>
                <w:szCs w:val="20"/>
              </w:rPr>
              <w:t>Bev Humphrey Chief Executive</w:t>
            </w:r>
          </w:p>
        </w:tc>
      </w:tr>
      <w:tr w:rsidR="00E10780" w:rsidRPr="00A95031" w:rsidTr="002A5EBF">
        <w:trPr>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E10780" w:rsidRDefault="00110D7A" w:rsidP="001F6773">
            <w:pPr>
              <w:tabs>
                <w:tab w:val="left" w:pos="2019"/>
              </w:tabs>
              <w:spacing w:before="40" w:after="40" w:line="24" w:lineRule="atLeast"/>
              <w:ind w:right="75"/>
              <w:rPr>
                <w:rFonts w:cs="Arial"/>
                <w:szCs w:val="20"/>
              </w:rPr>
            </w:pPr>
            <w:r>
              <w:rPr>
                <w:rFonts w:cs="Arial"/>
                <w:szCs w:val="20"/>
              </w:rPr>
              <w:t>Lancashire Care NHS FT</w:t>
            </w:r>
          </w:p>
        </w:tc>
        <w:tc>
          <w:tcPr>
            <w:tcW w:w="9702" w:type="dxa"/>
            <w:tcBorders>
              <w:top w:val="nil"/>
              <w:left w:val="nil"/>
              <w:bottom w:val="single" w:sz="8" w:space="0" w:color="auto"/>
              <w:right w:val="single" w:sz="8" w:space="0" w:color="auto"/>
            </w:tcBorders>
            <w:tcMar>
              <w:top w:w="0" w:type="dxa"/>
              <w:left w:w="108" w:type="dxa"/>
              <w:bottom w:w="0" w:type="dxa"/>
              <w:right w:w="108" w:type="dxa"/>
            </w:tcMar>
            <w:vAlign w:val="bottom"/>
          </w:tcPr>
          <w:p w:rsidR="00E10780" w:rsidRPr="00A95031" w:rsidRDefault="006329B6" w:rsidP="001F6773">
            <w:pPr>
              <w:spacing w:before="40" w:after="40" w:line="24" w:lineRule="atLeast"/>
              <w:ind w:right="34"/>
              <w:rPr>
                <w:rFonts w:cs="Arial"/>
                <w:szCs w:val="20"/>
              </w:rPr>
            </w:pPr>
            <w:r>
              <w:rPr>
                <w:rFonts w:cs="Arial"/>
                <w:szCs w:val="20"/>
              </w:rPr>
              <w:t>Heather Tierney-Moore Chief Executive</w:t>
            </w:r>
          </w:p>
        </w:tc>
      </w:tr>
      <w:tr w:rsidR="00E10780" w:rsidRPr="00A95031" w:rsidTr="002A5EBF">
        <w:trPr>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E10780" w:rsidRPr="00A95031" w:rsidRDefault="00110D7A" w:rsidP="001F6773">
            <w:pPr>
              <w:tabs>
                <w:tab w:val="left" w:pos="2019"/>
              </w:tabs>
              <w:spacing w:before="40" w:after="40" w:line="24" w:lineRule="atLeast"/>
              <w:ind w:right="75"/>
              <w:rPr>
                <w:rFonts w:cs="Arial"/>
                <w:szCs w:val="20"/>
              </w:rPr>
            </w:pPr>
            <w:r>
              <w:rPr>
                <w:rFonts w:cs="Arial"/>
                <w:szCs w:val="20"/>
              </w:rPr>
              <w:t>Lancashire Constabulary</w:t>
            </w:r>
          </w:p>
        </w:tc>
        <w:tc>
          <w:tcPr>
            <w:tcW w:w="9702" w:type="dxa"/>
            <w:tcBorders>
              <w:top w:val="nil"/>
              <w:left w:val="nil"/>
              <w:bottom w:val="single" w:sz="8" w:space="0" w:color="auto"/>
              <w:right w:val="single" w:sz="8" w:space="0" w:color="auto"/>
            </w:tcBorders>
            <w:tcMar>
              <w:top w:w="0" w:type="dxa"/>
              <w:left w:w="108" w:type="dxa"/>
              <w:bottom w:w="0" w:type="dxa"/>
              <w:right w:w="108" w:type="dxa"/>
            </w:tcMar>
            <w:vAlign w:val="bottom"/>
          </w:tcPr>
          <w:p w:rsidR="00E10780" w:rsidRPr="00A95031" w:rsidRDefault="006329B6" w:rsidP="001F6773">
            <w:pPr>
              <w:spacing w:before="40" w:after="40" w:line="24" w:lineRule="atLeast"/>
              <w:ind w:right="34"/>
              <w:rPr>
                <w:rFonts w:cs="Arial"/>
                <w:szCs w:val="20"/>
              </w:rPr>
            </w:pPr>
            <w:r>
              <w:rPr>
                <w:rFonts w:cs="Arial"/>
                <w:szCs w:val="20"/>
              </w:rPr>
              <w:t xml:space="preserve">Andrew Rhodes Deputy Chief Constable </w:t>
            </w:r>
          </w:p>
        </w:tc>
      </w:tr>
      <w:tr w:rsidR="00E10780" w:rsidRPr="00A95031" w:rsidTr="002A5EBF">
        <w:trPr>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E10780" w:rsidRDefault="00110D7A" w:rsidP="001F6773">
            <w:pPr>
              <w:tabs>
                <w:tab w:val="left" w:pos="2019"/>
              </w:tabs>
              <w:spacing w:before="40" w:after="40" w:line="24" w:lineRule="atLeast"/>
              <w:ind w:right="75"/>
              <w:rPr>
                <w:rFonts w:cs="Arial"/>
                <w:szCs w:val="20"/>
              </w:rPr>
            </w:pPr>
            <w:r>
              <w:rPr>
                <w:rFonts w:cs="Arial"/>
                <w:szCs w:val="20"/>
              </w:rPr>
              <w:t>Lancashire County Council</w:t>
            </w:r>
          </w:p>
        </w:tc>
        <w:tc>
          <w:tcPr>
            <w:tcW w:w="9702" w:type="dxa"/>
            <w:tcBorders>
              <w:top w:val="nil"/>
              <w:left w:val="nil"/>
              <w:bottom w:val="single" w:sz="8" w:space="0" w:color="auto"/>
              <w:right w:val="single" w:sz="8" w:space="0" w:color="auto"/>
            </w:tcBorders>
            <w:tcMar>
              <w:top w:w="0" w:type="dxa"/>
              <w:left w:w="108" w:type="dxa"/>
              <w:bottom w:w="0" w:type="dxa"/>
              <w:right w:w="108" w:type="dxa"/>
            </w:tcMar>
            <w:vAlign w:val="bottom"/>
          </w:tcPr>
          <w:p w:rsidR="00E10780" w:rsidRPr="00A95031" w:rsidRDefault="006329B6" w:rsidP="00700142">
            <w:pPr>
              <w:spacing w:before="40" w:after="40" w:line="24" w:lineRule="atLeast"/>
              <w:ind w:right="34"/>
              <w:rPr>
                <w:rFonts w:cs="Arial"/>
                <w:szCs w:val="20"/>
              </w:rPr>
            </w:pPr>
            <w:r>
              <w:rPr>
                <w:rFonts w:cs="Arial"/>
                <w:szCs w:val="20"/>
              </w:rPr>
              <w:t xml:space="preserve">Jo Turton Chief </w:t>
            </w:r>
            <w:r w:rsidR="00700142">
              <w:rPr>
                <w:rFonts w:cs="Arial"/>
                <w:szCs w:val="20"/>
              </w:rPr>
              <w:t>E</w:t>
            </w:r>
            <w:r>
              <w:rPr>
                <w:rFonts w:cs="Arial"/>
                <w:szCs w:val="20"/>
              </w:rPr>
              <w:t>xecutive</w:t>
            </w:r>
          </w:p>
        </w:tc>
      </w:tr>
      <w:tr w:rsidR="00D85286" w:rsidRPr="00A95031" w:rsidTr="002A5EBF">
        <w:trPr>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D85286" w:rsidRDefault="001823AA" w:rsidP="00110D7A">
            <w:pPr>
              <w:tabs>
                <w:tab w:val="left" w:pos="2019"/>
              </w:tabs>
              <w:spacing w:before="40" w:after="40" w:line="24" w:lineRule="atLeast"/>
              <w:ind w:right="75"/>
              <w:rPr>
                <w:rFonts w:cs="Arial"/>
                <w:szCs w:val="20"/>
              </w:rPr>
            </w:pPr>
            <w:r>
              <w:rPr>
                <w:rFonts w:cs="Arial"/>
                <w:szCs w:val="20"/>
              </w:rPr>
              <w:t>Lancashire Fire &amp; Rescue</w:t>
            </w:r>
          </w:p>
        </w:tc>
        <w:tc>
          <w:tcPr>
            <w:tcW w:w="9702" w:type="dxa"/>
            <w:tcBorders>
              <w:top w:val="nil"/>
              <w:left w:val="nil"/>
              <w:bottom w:val="single" w:sz="8" w:space="0" w:color="auto"/>
              <w:right w:val="single" w:sz="8" w:space="0" w:color="auto"/>
            </w:tcBorders>
            <w:tcMar>
              <w:top w:w="0" w:type="dxa"/>
              <w:left w:w="108" w:type="dxa"/>
              <w:bottom w:w="0" w:type="dxa"/>
              <w:right w:w="108" w:type="dxa"/>
            </w:tcMar>
            <w:vAlign w:val="bottom"/>
          </w:tcPr>
          <w:p w:rsidR="00D85286" w:rsidRDefault="00F36654" w:rsidP="006329B6">
            <w:pPr>
              <w:spacing w:before="40" w:after="40" w:line="24" w:lineRule="atLeast"/>
              <w:ind w:right="34"/>
              <w:rPr>
                <w:rFonts w:cs="Arial"/>
                <w:szCs w:val="20"/>
              </w:rPr>
            </w:pPr>
            <w:r>
              <w:rPr>
                <w:rFonts w:cs="Arial"/>
                <w:szCs w:val="20"/>
              </w:rPr>
              <w:t>Steve Morgan</w:t>
            </w:r>
          </w:p>
        </w:tc>
      </w:tr>
      <w:tr w:rsidR="00E10780" w:rsidRPr="00A95031" w:rsidTr="002A5EBF">
        <w:trPr>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E10780" w:rsidRDefault="00110D7A" w:rsidP="00110D7A">
            <w:pPr>
              <w:tabs>
                <w:tab w:val="left" w:pos="2019"/>
              </w:tabs>
              <w:spacing w:before="40" w:after="40" w:line="24" w:lineRule="atLeast"/>
              <w:ind w:right="75"/>
              <w:rPr>
                <w:rFonts w:cs="Arial"/>
                <w:szCs w:val="20"/>
              </w:rPr>
            </w:pPr>
            <w:r>
              <w:rPr>
                <w:rFonts w:cs="Arial"/>
                <w:szCs w:val="20"/>
              </w:rPr>
              <w:t>Lancashire Teaching Hospitals NHS FT</w:t>
            </w:r>
          </w:p>
        </w:tc>
        <w:tc>
          <w:tcPr>
            <w:tcW w:w="9702" w:type="dxa"/>
            <w:tcBorders>
              <w:top w:val="nil"/>
              <w:left w:val="nil"/>
              <w:bottom w:val="single" w:sz="8" w:space="0" w:color="auto"/>
              <w:right w:val="single" w:sz="8" w:space="0" w:color="auto"/>
            </w:tcBorders>
            <w:tcMar>
              <w:top w:w="0" w:type="dxa"/>
              <w:left w:w="108" w:type="dxa"/>
              <w:bottom w:w="0" w:type="dxa"/>
              <w:right w:w="108" w:type="dxa"/>
            </w:tcMar>
            <w:vAlign w:val="bottom"/>
          </w:tcPr>
          <w:p w:rsidR="00E10780" w:rsidRPr="00A95031" w:rsidRDefault="006329B6" w:rsidP="006329B6">
            <w:pPr>
              <w:spacing w:before="40" w:after="40" w:line="24" w:lineRule="atLeast"/>
              <w:ind w:right="34"/>
              <w:rPr>
                <w:rFonts w:cs="Arial"/>
                <w:szCs w:val="20"/>
              </w:rPr>
            </w:pPr>
            <w:r>
              <w:rPr>
                <w:rFonts w:cs="Arial"/>
                <w:szCs w:val="20"/>
              </w:rPr>
              <w:t>Karen Partington Chief Executive</w:t>
            </w:r>
          </w:p>
        </w:tc>
      </w:tr>
      <w:tr w:rsidR="00E10780" w:rsidRPr="00A95031" w:rsidTr="002A5EBF">
        <w:trPr>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E10780" w:rsidRDefault="00110D7A" w:rsidP="001F6773">
            <w:pPr>
              <w:tabs>
                <w:tab w:val="left" w:pos="2019"/>
              </w:tabs>
              <w:spacing w:before="40" w:after="40" w:line="24" w:lineRule="atLeast"/>
              <w:ind w:right="75"/>
              <w:rPr>
                <w:rFonts w:cs="Arial"/>
                <w:szCs w:val="20"/>
              </w:rPr>
            </w:pPr>
            <w:r>
              <w:rPr>
                <w:rFonts w:cs="Arial"/>
                <w:szCs w:val="20"/>
              </w:rPr>
              <w:t>Mind Lancashire</w:t>
            </w:r>
          </w:p>
        </w:tc>
        <w:tc>
          <w:tcPr>
            <w:tcW w:w="9702" w:type="dxa"/>
            <w:tcBorders>
              <w:top w:val="nil"/>
              <w:left w:val="nil"/>
              <w:bottom w:val="single" w:sz="8" w:space="0" w:color="auto"/>
              <w:right w:val="single" w:sz="8" w:space="0" w:color="auto"/>
            </w:tcBorders>
            <w:tcMar>
              <w:top w:w="0" w:type="dxa"/>
              <w:left w:w="108" w:type="dxa"/>
              <w:bottom w:w="0" w:type="dxa"/>
              <w:right w:w="108" w:type="dxa"/>
            </w:tcMar>
            <w:vAlign w:val="bottom"/>
          </w:tcPr>
          <w:p w:rsidR="00E10780" w:rsidRPr="00A95031" w:rsidRDefault="006329B6" w:rsidP="001F6773">
            <w:pPr>
              <w:spacing w:before="40" w:after="40" w:line="24" w:lineRule="atLeast"/>
              <w:ind w:right="34"/>
              <w:rPr>
                <w:rFonts w:cs="Arial"/>
                <w:szCs w:val="20"/>
              </w:rPr>
            </w:pPr>
            <w:r>
              <w:rPr>
                <w:rFonts w:cs="Arial"/>
                <w:szCs w:val="20"/>
              </w:rPr>
              <w:t>Stewart Lucas Chief Executive</w:t>
            </w:r>
          </w:p>
        </w:tc>
      </w:tr>
      <w:tr w:rsidR="00E10780" w:rsidRPr="00A95031" w:rsidTr="002A5EBF">
        <w:trPr>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E10780" w:rsidRDefault="00110D7A" w:rsidP="001F6773">
            <w:pPr>
              <w:tabs>
                <w:tab w:val="left" w:pos="2019"/>
              </w:tabs>
              <w:spacing w:before="40" w:after="40" w:line="24" w:lineRule="atLeast"/>
              <w:ind w:right="75"/>
              <w:rPr>
                <w:rFonts w:cs="Arial"/>
                <w:szCs w:val="20"/>
              </w:rPr>
            </w:pPr>
            <w:r>
              <w:rPr>
                <w:rFonts w:cs="Arial"/>
                <w:szCs w:val="20"/>
              </w:rPr>
              <w:t>North West Ambulance Service</w:t>
            </w:r>
          </w:p>
        </w:tc>
        <w:tc>
          <w:tcPr>
            <w:tcW w:w="9702" w:type="dxa"/>
            <w:tcBorders>
              <w:top w:val="nil"/>
              <w:left w:val="nil"/>
              <w:bottom w:val="single" w:sz="8" w:space="0" w:color="auto"/>
              <w:right w:val="single" w:sz="8" w:space="0" w:color="auto"/>
            </w:tcBorders>
            <w:tcMar>
              <w:top w:w="0" w:type="dxa"/>
              <w:left w:w="108" w:type="dxa"/>
              <w:bottom w:w="0" w:type="dxa"/>
              <w:right w:w="108" w:type="dxa"/>
            </w:tcMar>
            <w:vAlign w:val="bottom"/>
          </w:tcPr>
          <w:p w:rsidR="00E10780" w:rsidRPr="00A95031" w:rsidRDefault="006329B6" w:rsidP="001F6773">
            <w:pPr>
              <w:spacing w:before="40" w:after="40" w:line="24" w:lineRule="atLeast"/>
              <w:ind w:right="34"/>
              <w:rPr>
                <w:rFonts w:cs="Arial"/>
                <w:szCs w:val="20"/>
              </w:rPr>
            </w:pPr>
            <w:r>
              <w:rPr>
                <w:rFonts w:cs="Arial"/>
                <w:szCs w:val="20"/>
              </w:rPr>
              <w:t>Mr Bob Williams Chief Executive Officer</w:t>
            </w:r>
          </w:p>
        </w:tc>
      </w:tr>
      <w:tr w:rsidR="00E10780" w:rsidRPr="00A95031" w:rsidTr="006329B6">
        <w:trPr>
          <w:jc w:val="center"/>
        </w:trPr>
        <w:tc>
          <w:tcPr>
            <w:tcW w:w="263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bottom"/>
          </w:tcPr>
          <w:p w:rsidR="00E10780" w:rsidRDefault="00110D7A" w:rsidP="006329B6">
            <w:pPr>
              <w:tabs>
                <w:tab w:val="left" w:pos="2019"/>
              </w:tabs>
              <w:spacing w:before="40" w:after="40" w:line="24" w:lineRule="atLeast"/>
              <w:ind w:right="75"/>
              <w:rPr>
                <w:rFonts w:cs="Arial"/>
                <w:szCs w:val="20"/>
              </w:rPr>
            </w:pPr>
            <w:r>
              <w:rPr>
                <w:rFonts w:cs="Arial"/>
                <w:szCs w:val="20"/>
              </w:rPr>
              <w:t xml:space="preserve">Police and </w:t>
            </w:r>
            <w:r w:rsidR="006329B6">
              <w:rPr>
                <w:rFonts w:cs="Arial"/>
                <w:szCs w:val="20"/>
              </w:rPr>
              <w:t>C</w:t>
            </w:r>
            <w:r>
              <w:rPr>
                <w:rFonts w:cs="Arial"/>
                <w:szCs w:val="20"/>
              </w:rPr>
              <w:t>rime Commissioner - Lancashire</w:t>
            </w:r>
          </w:p>
        </w:tc>
        <w:tc>
          <w:tcPr>
            <w:tcW w:w="9702" w:type="dxa"/>
            <w:tcBorders>
              <w:top w:val="nil"/>
              <w:left w:val="nil"/>
              <w:bottom w:val="single" w:sz="4" w:space="0" w:color="auto"/>
              <w:right w:val="single" w:sz="8" w:space="0" w:color="auto"/>
            </w:tcBorders>
            <w:tcMar>
              <w:top w:w="0" w:type="dxa"/>
              <w:left w:w="108" w:type="dxa"/>
              <w:bottom w:w="0" w:type="dxa"/>
              <w:right w:w="108" w:type="dxa"/>
            </w:tcMar>
            <w:vAlign w:val="bottom"/>
          </w:tcPr>
          <w:p w:rsidR="00E10780" w:rsidRPr="00A95031" w:rsidRDefault="006329B6" w:rsidP="001F6773">
            <w:pPr>
              <w:spacing w:before="40" w:after="40" w:line="24" w:lineRule="atLeast"/>
              <w:ind w:right="34"/>
              <w:rPr>
                <w:rFonts w:cs="Arial"/>
                <w:szCs w:val="20"/>
              </w:rPr>
            </w:pPr>
            <w:r>
              <w:rPr>
                <w:rFonts w:cs="Arial"/>
                <w:szCs w:val="20"/>
              </w:rPr>
              <w:t>Clive Grunshaw Police and Crime Commissioner for Lancashire</w:t>
            </w:r>
          </w:p>
        </w:tc>
      </w:tr>
      <w:tr w:rsidR="00E10780" w:rsidRPr="00A95031" w:rsidTr="006329B6">
        <w:trPr>
          <w:jc w:val="center"/>
        </w:trPr>
        <w:tc>
          <w:tcPr>
            <w:tcW w:w="263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bottom"/>
          </w:tcPr>
          <w:p w:rsidR="00E10780" w:rsidRDefault="006329B6" w:rsidP="001F6773">
            <w:pPr>
              <w:tabs>
                <w:tab w:val="left" w:pos="2019"/>
              </w:tabs>
              <w:spacing w:before="40" w:after="40" w:line="24" w:lineRule="atLeast"/>
              <w:ind w:right="75"/>
              <w:rPr>
                <w:rFonts w:cs="Arial"/>
                <w:szCs w:val="20"/>
              </w:rPr>
            </w:pPr>
            <w:r>
              <w:rPr>
                <w:rFonts w:cs="Arial"/>
                <w:szCs w:val="20"/>
              </w:rPr>
              <w:t>University Hospital of Morecambe Bay NHS FT</w:t>
            </w:r>
          </w:p>
        </w:tc>
        <w:tc>
          <w:tcPr>
            <w:tcW w:w="970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bottom"/>
          </w:tcPr>
          <w:p w:rsidR="00E10780" w:rsidRPr="00A95031" w:rsidRDefault="006329B6" w:rsidP="006329B6">
            <w:pPr>
              <w:spacing w:before="40" w:after="40" w:line="24" w:lineRule="atLeast"/>
              <w:ind w:right="34"/>
              <w:rPr>
                <w:rFonts w:cs="Arial"/>
                <w:szCs w:val="20"/>
              </w:rPr>
            </w:pPr>
            <w:r>
              <w:rPr>
                <w:rFonts w:cs="Arial"/>
                <w:szCs w:val="20"/>
              </w:rPr>
              <w:t>Jackie Daniel Chief Executive</w:t>
            </w:r>
          </w:p>
        </w:tc>
      </w:tr>
      <w:tr w:rsidR="006329B6" w:rsidRPr="00A95031" w:rsidTr="002A5EBF">
        <w:trPr>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6329B6" w:rsidRDefault="006329B6" w:rsidP="001F6773">
            <w:pPr>
              <w:tabs>
                <w:tab w:val="left" w:pos="2019"/>
              </w:tabs>
              <w:spacing w:before="40" w:after="40" w:line="24" w:lineRule="atLeast"/>
              <w:ind w:right="75"/>
              <w:rPr>
                <w:rFonts w:cs="Arial"/>
                <w:szCs w:val="20"/>
              </w:rPr>
            </w:pPr>
          </w:p>
        </w:tc>
        <w:tc>
          <w:tcPr>
            <w:tcW w:w="9702" w:type="dxa"/>
            <w:tcBorders>
              <w:top w:val="nil"/>
              <w:left w:val="nil"/>
              <w:bottom w:val="single" w:sz="8" w:space="0" w:color="auto"/>
              <w:right w:val="single" w:sz="8" w:space="0" w:color="auto"/>
            </w:tcBorders>
            <w:tcMar>
              <w:top w:w="0" w:type="dxa"/>
              <w:left w:w="108" w:type="dxa"/>
              <w:bottom w:w="0" w:type="dxa"/>
              <w:right w:w="108" w:type="dxa"/>
            </w:tcMar>
            <w:vAlign w:val="bottom"/>
          </w:tcPr>
          <w:p w:rsidR="006329B6" w:rsidRPr="00A95031" w:rsidRDefault="006329B6" w:rsidP="001F6773">
            <w:pPr>
              <w:spacing w:before="40" w:after="40" w:line="24" w:lineRule="atLeast"/>
              <w:ind w:right="34"/>
              <w:rPr>
                <w:rFonts w:cs="Arial"/>
                <w:szCs w:val="20"/>
              </w:rPr>
            </w:pPr>
          </w:p>
        </w:tc>
      </w:tr>
      <w:tr w:rsidR="006329B6" w:rsidRPr="00A95031" w:rsidTr="002A5EBF">
        <w:trPr>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6329B6" w:rsidRDefault="006329B6" w:rsidP="001F6773">
            <w:pPr>
              <w:tabs>
                <w:tab w:val="left" w:pos="2019"/>
              </w:tabs>
              <w:spacing w:before="40" w:after="40" w:line="24" w:lineRule="atLeast"/>
              <w:ind w:right="75"/>
              <w:rPr>
                <w:rFonts w:cs="Arial"/>
                <w:szCs w:val="20"/>
              </w:rPr>
            </w:pPr>
          </w:p>
        </w:tc>
        <w:tc>
          <w:tcPr>
            <w:tcW w:w="9702" w:type="dxa"/>
            <w:tcBorders>
              <w:top w:val="nil"/>
              <w:left w:val="nil"/>
              <w:bottom w:val="single" w:sz="8" w:space="0" w:color="auto"/>
              <w:right w:val="single" w:sz="8" w:space="0" w:color="auto"/>
            </w:tcBorders>
            <w:tcMar>
              <w:top w:w="0" w:type="dxa"/>
              <w:left w:w="108" w:type="dxa"/>
              <w:bottom w:w="0" w:type="dxa"/>
              <w:right w:w="108" w:type="dxa"/>
            </w:tcMar>
            <w:vAlign w:val="bottom"/>
          </w:tcPr>
          <w:p w:rsidR="006329B6" w:rsidRPr="00A95031" w:rsidRDefault="006329B6" w:rsidP="001F6773">
            <w:pPr>
              <w:spacing w:before="40" w:after="40" w:line="24" w:lineRule="atLeast"/>
              <w:ind w:right="34"/>
              <w:rPr>
                <w:rFonts w:cs="Arial"/>
                <w:szCs w:val="20"/>
              </w:rPr>
            </w:pPr>
          </w:p>
        </w:tc>
      </w:tr>
      <w:tr w:rsidR="006329B6" w:rsidRPr="00A95031" w:rsidTr="002A5EBF">
        <w:trPr>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6329B6" w:rsidRDefault="006329B6" w:rsidP="001F6773">
            <w:pPr>
              <w:tabs>
                <w:tab w:val="left" w:pos="2019"/>
              </w:tabs>
              <w:spacing w:before="40" w:after="40" w:line="24" w:lineRule="atLeast"/>
              <w:ind w:right="75"/>
              <w:rPr>
                <w:rFonts w:cs="Arial"/>
                <w:szCs w:val="20"/>
              </w:rPr>
            </w:pPr>
          </w:p>
        </w:tc>
        <w:tc>
          <w:tcPr>
            <w:tcW w:w="9702" w:type="dxa"/>
            <w:tcBorders>
              <w:top w:val="nil"/>
              <w:left w:val="nil"/>
              <w:bottom w:val="single" w:sz="8" w:space="0" w:color="auto"/>
              <w:right w:val="single" w:sz="8" w:space="0" w:color="auto"/>
            </w:tcBorders>
            <w:tcMar>
              <w:top w:w="0" w:type="dxa"/>
              <w:left w:w="108" w:type="dxa"/>
              <w:bottom w:w="0" w:type="dxa"/>
              <w:right w:w="108" w:type="dxa"/>
            </w:tcMar>
            <w:vAlign w:val="bottom"/>
          </w:tcPr>
          <w:p w:rsidR="006329B6" w:rsidRPr="00A95031" w:rsidRDefault="006329B6" w:rsidP="001F6773">
            <w:pPr>
              <w:spacing w:before="40" w:after="40" w:line="24" w:lineRule="atLeast"/>
              <w:ind w:right="34"/>
              <w:rPr>
                <w:rFonts w:cs="Arial"/>
                <w:szCs w:val="20"/>
              </w:rPr>
            </w:pPr>
          </w:p>
        </w:tc>
      </w:tr>
      <w:tr w:rsidR="00E10780" w:rsidRPr="00A95031" w:rsidTr="002A5EBF">
        <w:trPr>
          <w:jc w:val="center"/>
        </w:trPr>
        <w:tc>
          <w:tcPr>
            <w:tcW w:w="2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E10780" w:rsidRDefault="00E10780" w:rsidP="001F6773">
            <w:pPr>
              <w:tabs>
                <w:tab w:val="left" w:pos="2019"/>
              </w:tabs>
              <w:spacing w:before="40" w:after="40" w:line="24" w:lineRule="atLeast"/>
              <w:ind w:right="75"/>
              <w:rPr>
                <w:rFonts w:cs="Arial"/>
                <w:szCs w:val="20"/>
              </w:rPr>
            </w:pPr>
          </w:p>
        </w:tc>
        <w:tc>
          <w:tcPr>
            <w:tcW w:w="9702" w:type="dxa"/>
            <w:tcBorders>
              <w:top w:val="nil"/>
              <w:left w:val="nil"/>
              <w:bottom w:val="single" w:sz="8" w:space="0" w:color="auto"/>
              <w:right w:val="single" w:sz="8" w:space="0" w:color="auto"/>
            </w:tcBorders>
            <w:tcMar>
              <w:top w:w="0" w:type="dxa"/>
              <w:left w:w="108" w:type="dxa"/>
              <w:bottom w:w="0" w:type="dxa"/>
              <w:right w:w="108" w:type="dxa"/>
            </w:tcMar>
            <w:vAlign w:val="bottom"/>
          </w:tcPr>
          <w:p w:rsidR="00E10780" w:rsidRPr="00A95031" w:rsidRDefault="00E10780" w:rsidP="001F6773">
            <w:pPr>
              <w:spacing w:before="40" w:after="40" w:line="24" w:lineRule="atLeast"/>
              <w:ind w:right="34"/>
              <w:rPr>
                <w:rFonts w:cs="Arial"/>
                <w:szCs w:val="20"/>
              </w:rPr>
            </w:pPr>
          </w:p>
        </w:tc>
      </w:tr>
    </w:tbl>
    <w:p w:rsidR="00D92049" w:rsidRDefault="00D92049">
      <w:pPr>
        <w:spacing w:before="0" w:after="0"/>
        <w:rPr>
          <w:b/>
          <w:sz w:val="24"/>
        </w:rPr>
      </w:pPr>
      <w:r>
        <w:rPr>
          <w:b/>
          <w:sz w:val="24"/>
        </w:rPr>
        <w:br w:type="page"/>
      </w:r>
    </w:p>
    <w:p w:rsidR="00CA7BBF" w:rsidRPr="006F586D" w:rsidRDefault="00CA7BBF" w:rsidP="00CA7BBF">
      <w:pPr>
        <w:autoSpaceDE w:val="0"/>
        <w:autoSpaceDN w:val="0"/>
        <w:adjustRightInd w:val="0"/>
        <w:rPr>
          <w:rFonts w:cs="Arial"/>
          <w:b/>
          <w:bCs/>
          <w:szCs w:val="20"/>
        </w:rPr>
      </w:pPr>
      <w:r w:rsidRPr="006F586D">
        <w:rPr>
          <w:rFonts w:cs="Arial"/>
          <w:b/>
          <w:bCs/>
          <w:szCs w:val="20"/>
        </w:rPr>
        <w:t>Introduction and Background</w:t>
      </w:r>
    </w:p>
    <w:p w:rsidR="00CA7BBF" w:rsidRPr="006F586D" w:rsidRDefault="00CA7BBF" w:rsidP="00CA7BBF">
      <w:pPr>
        <w:jc w:val="both"/>
        <w:rPr>
          <w:rFonts w:cs="Arial"/>
          <w:szCs w:val="20"/>
          <w:shd w:val="clear" w:color="auto" w:fill="FFFFFF"/>
        </w:rPr>
      </w:pPr>
      <w:r w:rsidRPr="006F586D">
        <w:rPr>
          <w:rFonts w:cs="Arial"/>
          <w:szCs w:val="20"/>
          <w:shd w:val="clear" w:color="auto" w:fill="FFFFFF"/>
        </w:rPr>
        <w:t>Mental Health Crisis Care Concordat was launched on 18</w:t>
      </w:r>
      <w:r w:rsidRPr="006F586D">
        <w:rPr>
          <w:rFonts w:cs="Arial"/>
          <w:szCs w:val="20"/>
          <w:shd w:val="clear" w:color="auto" w:fill="FFFFFF"/>
          <w:vertAlign w:val="superscript"/>
        </w:rPr>
        <w:t>th</w:t>
      </w:r>
      <w:r w:rsidRPr="006F586D">
        <w:rPr>
          <w:rFonts w:cs="Arial"/>
          <w:szCs w:val="20"/>
          <w:shd w:val="clear" w:color="auto" w:fill="FFFFFF"/>
        </w:rPr>
        <w:t xml:space="preserve"> February 2014 by HM Government which is a commitment from 22 key national organisations to work together to support the development of local systems to achieve systematic and continuous improvements for crisis care for people with mental health issues across England.  A shared statement was required locally by key partners and signed by senior representatives from all the organisations involved.  All partners are then required to develop an action plan setting out how they will improve care for people in a mental health crisis.</w:t>
      </w:r>
    </w:p>
    <w:p w:rsidR="00CA7BBF" w:rsidRPr="006F586D" w:rsidRDefault="00CA7BBF" w:rsidP="00CA7BBF">
      <w:pPr>
        <w:jc w:val="both"/>
        <w:rPr>
          <w:rFonts w:cs="Arial"/>
          <w:szCs w:val="20"/>
          <w:shd w:val="clear" w:color="auto" w:fill="FFFFFF"/>
        </w:rPr>
      </w:pPr>
      <w:r w:rsidRPr="006F586D">
        <w:rPr>
          <w:rFonts w:cs="Arial"/>
          <w:szCs w:val="20"/>
          <w:shd w:val="clear" w:color="auto" w:fill="FFFFFF"/>
        </w:rPr>
        <w:t>The concordat highlights what needs to happen when people are in mental health crisis and how to make sure effective emergency response systems operate in localities.  A whole system joined up approach is emphasised from policy making and spending decisions, to anticipating and preventing mental health crises wherever possible, and in when a crisis does occur.</w:t>
      </w:r>
    </w:p>
    <w:p w:rsidR="00CA7BBF" w:rsidRPr="006F586D" w:rsidRDefault="00CA7BBF" w:rsidP="00CA7BBF">
      <w:pPr>
        <w:shd w:val="clear" w:color="auto" w:fill="FFFFFF"/>
        <w:spacing w:after="150" w:line="264" w:lineRule="atLeast"/>
        <w:jc w:val="both"/>
        <w:rPr>
          <w:rFonts w:cs="Arial"/>
          <w:b/>
          <w:szCs w:val="20"/>
        </w:rPr>
      </w:pPr>
      <w:r w:rsidRPr="006F586D">
        <w:rPr>
          <w:rFonts w:cs="Arial"/>
          <w:b/>
          <w:szCs w:val="20"/>
        </w:rPr>
        <w:t>The Concordat is arranged around four key outcomes:</w:t>
      </w:r>
    </w:p>
    <w:p w:rsidR="00CA7BBF" w:rsidRPr="006F586D" w:rsidRDefault="00CA7BBF" w:rsidP="00CA7BBF">
      <w:pPr>
        <w:numPr>
          <w:ilvl w:val="0"/>
          <w:numId w:val="25"/>
        </w:numPr>
        <w:shd w:val="clear" w:color="auto" w:fill="FFFFFF"/>
        <w:spacing w:before="100" w:beforeAutospacing="1" w:after="100" w:afterAutospacing="1" w:line="240" w:lineRule="atLeast"/>
        <w:jc w:val="both"/>
        <w:rPr>
          <w:rFonts w:cs="Arial"/>
          <w:szCs w:val="20"/>
        </w:rPr>
      </w:pPr>
      <w:r w:rsidRPr="006F586D">
        <w:rPr>
          <w:rFonts w:cs="Arial"/>
          <w:szCs w:val="20"/>
        </w:rPr>
        <w:t>Access to support before crisis point</w:t>
      </w:r>
    </w:p>
    <w:p w:rsidR="00CA7BBF" w:rsidRPr="006F586D" w:rsidRDefault="00CA7BBF" w:rsidP="00CA7BBF">
      <w:pPr>
        <w:numPr>
          <w:ilvl w:val="0"/>
          <w:numId w:val="25"/>
        </w:numPr>
        <w:shd w:val="clear" w:color="auto" w:fill="FFFFFF"/>
        <w:spacing w:before="100" w:beforeAutospacing="1" w:after="100" w:afterAutospacing="1" w:line="240" w:lineRule="atLeast"/>
        <w:jc w:val="both"/>
        <w:rPr>
          <w:rFonts w:cs="Arial"/>
          <w:szCs w:val="20"/>
        </w:rPr>
      </w:pPr>
      <w:r w:rsidRPr="006F586D">
        <w:rPr>
          <w:rFonts w:cs="Arial"/>
          <w:szCs w:val="20"/>
        </w:rPr>
        <w:t>Urgent and emergency access to crisis care</w:t>
      </w:r>
    </w:p>
    <w:p w:rsidR="00CA7BBF" w:rsidRPr="006F586D" w:rsidRDefault="00CA7BBF" w:rsidP="00CA7BBF">
      <w:pPr>
        <w:numPr>
          <w:ilvl w:val="0"/>
          <w:numId w:val="25"/>
        </w:numPr>
        <w:shd w:val="clear" w:color="auto" w:fill="FFFFFF"/>
        <w:spacing w:before="100" w:beforeAutospacing="1" w:after="100" w:afterAutospacing="1" w:line="240" w:lineRule="atLeast"/>
        <w:jc w:val="both"/>
        <w:rPr>
          <w:rFonts w:cs="Arial"/>
          <w:szCs w:val="20"/>
        </w:rPr>
      </w:pPr>
      <w:r w:rsidRPr="006F586D">
        <w:rPr>
          <w:rFonts w:cs="Arial"/>
          <w:szCs w:val="20"/>
        </w:rPr>
        <w:t>The right quality of treatment and care when in crisis</w:t>
      </w:r>
    </w:p>
    <w:p w:rsidR="00CA7BBF" w:rsidRPr="006F586D" w:rsidRDefault="00CA7BBF" w:rsidP="00CA7BBF">
      <w:pPr>
        <w:numPr>
          <w:ilvl w:val="0"/>
          <w:numId w:val="25"/>
        </w:numPr>
        <w:shd w:val="clear" w:color="auto" w:fill="FFFFFF"/>
        <w:spacing w:before="100" w:beforeAutospacing="1" w:after="100" w:afterAutospacing="1" w:line="240" w:lineRule="atLeast"/>
        <w:jc w:val="both"/>
        <w:rPr>
          <w:rFonts w:cs="Arial"/>
          <w:szCs w:val="20"/>
        </w:rPr>
      </w:pPr>
      <w:r w:rsidRPr="006F586D">
        <w:rPr>
          <w:rFonts w:cs="Arial"/>
          <w:szCs w:val="20"/>
        </w:rPr>
        <w:t>Recovery and staying well, and preventing future crises</w:t>
      </w:r>
    </w:p>
    <w:p w:rsidR="00CA7BBF" w:rsidRPr="006F586D" w:rsidRDefault="00CA7BBF" w:rsidP="00CA7BBF">
      <w:pPr>
        <w:shd w:val="clear" w:color="auto" w:fill="FFFFFF"/>
        <w:spacing w:before="100" w:beforeAutospacing="1" w:after="100" w:afterAutospacing="1" w:line="240" w:lineRule="atLeast"/>
        <w:jc w:val="both"/>
        <w:rPr>
          <w:rFonts w:cs="Arial"/>
          <w:szCs w:val="20"/>
        </w:rPr>
      </w:pPr>
      <w:r w:rsidRPr="006F586D">
        <w:rPr>
          <w:rFonts w:cs="Arial"/>
          <w:b/>
          <w:szCs w:val="20"/>
        </w:rPr>
        <w:t xml:space="preserve">Implementation in Lancashire:  </w:t>
      </w:r>
      <w:r w:rsidRPr="006F586D">
        <w:rPr>
          <w:rFonts w:cs="Arial"/>
          <w:szCs w:val="20"/>
        </w:rPr>
        <w:t xml:space="preserve">Lancashire locality consists of Eight Clinical Commissioning Groups (CCGs) and Three local authorities Blackburn with Darwen Borough Council, Blackpool council and Lancashire County Council covering a population of 1.5 million (approx.).  CCGs in Lancashire already have well established partnership working process in place for mental health.  Blackburn with Darwen CCG as the lead commissioner for mental health contract is leading on this work in partnership with key stakeholders and signatories to the concordat.   Blackburn with Darwen CCG is also working in close partnership with Lancashire Care NHS Foundation Trust to improve mental health crisis care by reviewing and redesigning the existing mental health crisis services across Lancashire.   </w:t>
      </w:r>
    </w:p>
    <w:p w:rsidR="00CA7BBF" w:rsidRPr="006F586D" w:rsidRDefault="00CA7BBF" w:rsidP="00CA7BBF">
      <w:pPr>
        <w:shd w:val="clear" w:color="auto" w:fill="FFFFFF"/>
        <w:spacing w:before="100" w:beforeAutospacing="1" w:after="100" w:afterAutospacing="1" w:line="240" w:lineRule="atLeast"/>
        <w:jc w:val="both"/>
        <w:rPr>
          <w:rFonts w:cs="Arial"/>
          <w:szCs w:val="20"/>
        </w:rPr>
      </w:pPr>
      <w:r w:rsidRPr="006F586D">
        <w:rPr>
          <w:rFonts w:cs="Arial"/>
          <w:szCs w:val="20"/>
        </w:rPr>
        <w:t xml:space="preserve">Alongside 8 CCGs and 3 local authorities, 13 other key organisations have signed the local declaration including Lancashire Police, North West ambulance service, mental health trusts, acute trusts, health watch and voluntary sector organisations.  </w:t>
      </w:r>
    </w:p>
    <w:p w:rsidR="00CA7BBF" w:rsidRPr="006F586D" w:rsidRDefault="00CA7BBF" w:rsidP="00CA7BBF">
      <w:pPr>
        <w:shd w:val="clear" w:color="auto" w:fill="FFFFFF"/>
        <w:spacing w:before="100" w:beforeAutospacing="1" w:after="100" w:afterAutospacing="1" w:line="240" w:lineRule="atLeast"/>
        <w:jc w:val="both"/>
        <w:rPr>
          <w:rFonts w:cs="Arial"/>
          <w:szCs w:val="20"/>
        </w:rPr>
      </w:pPr>
      <w:r w:rsidRPr="006F586D">
        <w:rPr>
          <w:rFonts w:cs="Arial"/>
          <w:szCs w:val="20"/>
        </w:rPr>
        <w:t>A Multiagency Crisis Concordat Partnership Group</w:t>
      </w:r>
      <w:r w:rsidRPr="006F586D">
        <w:rPr>
          <w:rFonts w:cs="Arial"/>
          <w:b/>
          <w:szCs w:val="20"/>
        </w:rPr>
        <w:t xml:space="preserve"> </w:t>
      </w:r>
      <w:r w:rsidRPr="006F586D">
        <w:rPr>
          <w:rFonts w:cs="Arial"/>
          <w:szCs w:val="20"/>
        </w:rPr>
        <w:t xml:space="preserve">consisting of representatives from all key partner agencies and signatories and led by Blackburn with Darwen clinical Commissioning Group will act as the programme board for the crisis concordat work in Lancashire and will monitor the implementation of this action plan till April 2017.  The group will meet every two months, starting from January 2015.  </w:t>
      </w:r>
    </w:p>
    <w:p w:rsidR="00CA7BBF" w:rsidRPr="006F586D" w:rsidRDefault="00CA7BBF" w:rsidP="00CA7BBF">
      <w:pPr>
        <w:shd w:val="clear" w:color="auto" w:fill="FFFFFF"/>
        <w:spacing w:before="100" w:beforeAutospacing="1" w:after="100" w:afterAutospacing="1" w:line="240" w:lineRule="atLeast"/>
        <w:jc w:val="both"/>
        <w:rPr>
          <w:rFonts w:cs="Arial"/>
          <w:b/>
          <w:szCs w:val="20"/>
        </w:rPr>
      </w:pPr>
      <w:r w:rsidRPr="006F586D">
        <w:rPr>
          <w:rFonts w:cs="Arial"/>
          <w:b/>
          <w:szCs w:val="20"/>
        </w:rPr>
        <w:t>This is a continuous action plan which will be reviewed in September every year for the full duration to reflect any new developments and make any amendments necessary agreed by all stakeholders, this is required as a key health commissioning intention is the total review and redesign of LCFT unscheduled care services.</w:t>
      </w:r>
    </w:p>
    <w:p w:rsidR="00CA7BBF" w:rsidRPr="006F586D" w:rsidRDefault="00CA7BBF" w:rsidP="00547F93">
      <w:pPr>
        <w:jc w:val="both"/>
      </w:pPr>
      <w:r w:rsidRPr="006F586D">
        <w:rPr>
          <w:b/>
        </w:rPr>
        <w:t>LCFT Unscheduled Care Mental Health Transformation Programme</w:t>
      </w:r>
      <w:r w:rsidRPr="006F586D">
        <w:t xml:space="preserve">:  Lancashire Care NHS Foundation Trust working in partnership with  Blackburn with Darwen CCG has ambitious plans for a full scale redesign of its crisis mental health pathway to support the delivery of the mental health crisis concordat outcomes.   Blackburn with Darwen CCG as lead commissioner are working closely with LCFT and the Lancashire Commissioning Support Unit (CSU) to undertake a Lancashire wide review of the Unscheduled Care (Crisis) pathways within LCFT as part of its planned commissioning intentions. </w:t>
      </w:r>
    </w:p>
    <w:p w:rsidR="00CA7BBF" w:rsidRPr="006F586D" w:rsidRDefault="00CA7BBF" w:rsidP="00547F93">
      <w:pPr>
        <w:jc w:val="both"/>
      </w:pPr>
    </w:p>
    <w:p w:rsidR="00CA7BBF" w:rsidRPr="006F586D" w:rsidRDefault="00CA7BBF" w:rsidP="00547F93">
      <w:pPr>
        <w:jc w:val="both"/>
      </w:pPr>
      <w:r w:rsidRPr="006F586D">
        <w:t>The objective of this work is to review all of the service specifications and commission an updated single unscheduled crisis pathway that ensures that patients (age inclusive) receive the same consistent level of care across Lancashire 24/7. Work is taking place to ensure that collaborative planning takes place for the Mental Health Unscheduled Care redesign work and the MH Care Crisis Concordat and ensure that there is not any unnecessary duplication of work.</w:t>
      </w:r>
    </w:p>
    <w:p w:rsidR="00CA7BBF" w:rsidRPr="006F586D" w:rsidRDefault="00CA7BBF" w:rsidP="00547F93">
      <w:pPr>
        <w:jc w:val="both"/>
      </w:pPr>
      <w:r w:rsidRPr="006F586D">
        <w:t xml:space="preserve">There is a 'shadow' specification currently being written and this will be incorporated within the LCFT contract on 1st April 2015, once agreement has been obtained from all CCG's and LCFT. It is planned that a review will take place in Sept 2015. At the 6 month review the pilots being delivered will be reviewed and a decision will be made as to whether they should be delivered across Lancashire.  It is anticipated that changes could be identified and agreed in year. </w:t>
      </w:r>
    </w:p>
    <w:p w:rsidR="00CA7BBF" w:rsidRPr="006F586D" w:rsidRDefault="00CA7BBF" w:rsidP="00CA7BBF">
      <w:pPr>
        <w:autoSpaceDE w:val="0"/>
        <w:autoSpaceDN w:val="0"/>
        <w:adjustRightInd w:val="0"/>
        <w:spacing w:after="0"/>
        <w:jc w:val="center"/>
        <w:rPr>
          <w:rFonts w:cs="Arial"/>
          <w:b/>
          <w:bCs/>
          <w:szCs w:val="20"/>
        </w:rPr>
      </w:pPr>
    </w:p>
    <w:p w:rsidR="00CA7BBF" w:rsidRPr="006F586D" w:rsidRDefault="00CA7BBF" w:rsidP="00547F93">
      <w:pPr>
        <w:autoSpaceDE w:val="0"/>
        <w:autoSpaceDN w:val="0"/>
        <w:adjustRightInd w:val="0"/>
        <w:spacing w:after="0"/>
        <w:jc w:val="both"/>
        <w:rPr>
          <w:rFonts w:cs="Arial"/>
          <w:b/>
          <w:bCs/>
          <w:szCs w:val="20"/>
        </w:rPr>
      </w:pPr>
      <w:r w:rsidRPr="006F586D">
        <w:rPr>
          <w:rFonts w:cs="Arial"/>
          <w:b/>
          <w:bCs/>
          <w:szCs w:val="20"/>
        </w:rPr>
        <w:t>It should be noted that the crisis care concordat action plan is underpinned by a number of local specific plans relating to a wide range of stakeholders and concordat will be reviewed and refreshed.  Progress is ongoing and a further version will be submitted with updated detail of the progress achieved.</w:t>
      </w:r>
    </w:p>
    <w:p w:rsidR="00CA7BBF" w:rsidRPr="006F586D" w:rsidRDefault="00CA7BBF" w:rsidP="00CA7BBF">
      <w:pPr>
        <w:autoSpaceDE w:val="0"/>
        <w:autoSpaceDN w:val="0"/>
        <w:adjustRightInd w:val="0"/>
        <w:spacing w:after="0"/>
        <w:rPr>
          <w:rFonts w:cs="Arial"/>
          <w:b/>
          <w:bCs/>
          <w:szCs w:val="20"/>
        </w:rPr>
      </w:pPr>
    </w:p>
    <w:p w:rsidR="00CA7BBF" w:rsidRPr="006F586D" w:rsidRDefault="00CA7BBF" w:rsidP="00CA7BBF">
      <w:pPr>
        <w:autoSpaceDE w:val="0"/>
        <w:autoSpaceDN w:val="0"/>
        <w:adjustRightInd w:val="0"/>
        <w:spacing w:after="0"/>
        <w:rPr>
          <w:rFonts w:cs="Arial"/>
          <w:b/>
          <w:bCs/>
          <w:szCs w:val="20"/>
        </w:rPr>
      </w:pPr>
    </w:p>
    <w:p w:rsidR="00CA7BBF" w:rsidRPr="006F586D" w:rsidRDefault="00CA7BBF">
      <w:pPr>
        <w:spacing w:before="0" w:after="0"/>
        <w:rPr>
          <w:b/>
          <w:szCs w:val="20"/>
        </w:rPr>
      </w:pPr>
    </w:p>
    <w:p w:rsidR="00CA7BBF" w:rsidRPr="006F586D" w:rsidRDefault="00CA7BBF">
      <w:pPr>
        <w:spacing w:before="0" w:after="0"/>
        <w:rPr>
          <w:b/>
          <w:szCs w:val="20"/>
        </w:rPr>
      </w:pPr>
    </w:p>
    <w:p w:rsidR="00CA7BBF" w:rsidRPr="006F586D" w:rsidRDefault="00CA7BBF">
      <w:pPr>
        <w:spacing w:before="0" w:after="0"/>
        <w:rPr>
          <w:b/>
          <w:szCs w:val="20"/>
        </w:rPr>
      </w:pPr>
    </w:p>
    <w:p w:rsidR="00CA7BBF" w:rsidRPr="006F586D" w:rsidRDefault="00CA7BBF">
      <w:pPr>
        <w:spacing w:before="0" w:after="0"/>
        <w:rPr>
          <w:b/>
          <w:szCs w:val="20"/>
        </w:rPr>
      </w:pPr>
    </w:p>
    <w:p w:rsidR="00CA7BBF" w:rsidRPr="006F586D" w:rsidRDefault="00CA7BBF">
      <w:pPr>
        <w:spacing w:before="0" w:after="0"/>
        <w:rPr>
          <w:b/>
          <w:szCs w:val="20"/>
        </w:rPr>
      </w:pPr>
    </w:p>
    <w:p w:rsidR="00CA7BBF" w:rsidRPr="006F586D" w:rsidRDefault="00CA7BBF">
      <w:pPr>
        <w:spacing w:before="0" w:after="0"/>
        <w:rPr>
          <w:b/>
          <w:szCs w:val="20"/>
        </w:rPr>
      </w:pPr>
    </w:p>
    <w:p w:rsidR="00CA7BBF" w:rsidRPr="006F586D" w:rsidRDefault="00CA7BBF">
      <w:pPr>
        <w:spacing w:before="0" w:after="0"/>
        <w:rPr>
          <w:b/>
          <w:szCs w:val="20"/>
        </w:rPr>
      </w:pPr>
    </w:p>
    <w:p w:rsidR="00CA7BBF" w:rsidRPr="006F586D" w:rsidRDefault="00CA7BBF">
      <w:pPr>
        <w:spacing w:before="0" w:after="0"/>
        <w:rPr>
          <w:b/>
          <w:szCs w:val="20"/>
        </w:rPr>
      </w:pPr>
    </w:p>
    <w:p w:rsidR="00CA7BBF" w:rsidRPr="006F586D" w:rsidRDefault="00CA7BBF">
      <w:pPr>
        <w:spacing w:before="0" w:after="0"/>
        <w:rPr>
          <w:b/>
          <w:szCs w:val="20"/>
        </w:rPr>
      </w:pPr>
    </w:p>
    <w:p w:rsidR="00CA7BBF" w:rsidRDefault="00CA7BBF">
      <w:pPr>
        <w:spacing w:before="0" w:after="0"/>
        <w:rPr>
          <w:b/>
          <w:sz w:val="24"/>
        </w:rPr>
      </w:pPr>
    </w:p>
    <w:p w:rsidR="00CA7BBF" w:rsidRDefault="00CA7BBF">
      <w:pPr>
        <w:spacing w:before="0" w:after="0"/>
        <w:rPr>
          <w:b/>
          <w:sz w:val="24"/>
        </w:rPr>
      </w:pPr>
    </w:p>
    <w:p w:rsidR="00CA7BBF" w:rsidRDefault="00CA7BBF">
      <w:pPr>
        <w:spacing w:before="0" w:after="0"/>
        <w:rPr>
          <w:b/>
          <w:sz w:val="24"/>
        </w:rPr>
      </w:pPr>
    </w:p>
    <w:p w:rsidR="00CA7BBF" w:rsidRDefault="00CA7BBF">
      <w:pPr>
        <w:spacing w:before="0" w:after="0"/>
        <w:rPr>
          <w:b/>
          <w:sz w:val="24"/>
        </w:rPr>
      </w:pPr>
    </w:p>
    <w:p w:rsidR="00CA7BBF" w:rsidRDefault="00CA7BBF">
      <w:pPr>
        <w:spacing w:before="0" w:after="0"/>
        <w:rPr>
          <w:b/>
          <w:sz w:val="24"/>
        </w:rPr>
      </w:pPr>
    </w:p>
    <w:p w:rsidR="00CA7BBF" w:rsidRDefault="00CA7BBF">
      <w:pPr>
        <w:spacing w:before="0" w:after="0"/>
        <w:rPr>
          <w:b/>
          <w:sz w:val="24"/>
        </w:rPr>
      </w:pPr>
    </w:p>
    <w:p w:rsidR="00CA7BBF" w:rsidRDefault="00CA7BBF">
      <w:pPr>
        <w:spacing w:before="0" w:after="0"/>
        <w:rPr>
          <w:b/>
          <w:sz w:val="24"/>
        </w:rPr>
      </w:pPr>
    </w:p>
    <w:p w:rsidR="00CA7BBF" w:rsidRDefault="00CA7BBF">
      <w:pPr>
        <w:spacing w:before="0" w:after="0"/>
        <w:rPr>
          <w:b/>
          <w:sz w:val="24"/>
        </w:rPr>
      </w:pPr>
    </w:p>
    <w:p w:rsidR="00CA7BBF" w:rsidRDefault="00CA7BBF">
      <w:pPr>
        <w:spacing w:before="0" w:after="0"/>
        <w:rPr>
          <w:b/>
          <w:sz w:val="24"/>
        </w:rPr>
      </w:pPr>
    </w:p>
    <w:p w:rsidR="00232C71" w:rsidRDefault="00232C71" w:rsidP="00232C71">
      <w:pPr>
        <w:spacing w:before="0" w:after="0" w:line="24" w:lineRule="atLeast"/>
        <w:jc w:val="both"/>
        <w:outlineLvl w:val="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CA7BBF" w:rsidTr="00163B6A">
        <w:tc>
          <w:tcPr>
            <w:tcW w:w="13652" w:type="dxa"/>
            <w:gridSpan w:val="4"/>
            <w:shd w:val="clear" w:color="auto" w:fill="31849B" w:themeFill="accent5" w:themeFillShade="BF"/>
            <w:vAlign w:val="bottom"/>
          </w:tcPr>
          <w:p w:rsidR="00CA7BBF" w:rsidRPr="00A35CE7" w:rsidRDefault="00A35CE7" w:rsidP="00A35CE7">
            <w:pPr>
              <w:spacing w:before="40" w:after="0"/>
              <w:ind w:left="425" w:hanging="425"/>
              <w:rPr>
                <w:b/>
                <w:bCs/>
                <w:sz w:val="24"/>
              </w:rPr>
            </w:pPr>
            <w:r w:rsidRPr="00C31CC8">
              <w:rPr>
                <w:b/>
                <w:bCs/>
                <w:color w:val="FFFFFF" w:themeColor="background1"/>
                <w:sz w:val="24"/>
              </w:rPr>
              <w:t>1.</w:t>
            </w:r>
            <w:r w:rsidRPr="00A35CE7">
              <w:rPr>
                <w:b/>
                <w:bCs/>
                <w:sz w:val="24"/>
              </w:rPr>
              <w:tab/>
            </w:r>
            <w:r w:rsidRPr="00C31CC8">
              <w:rPr>
                <w:b/>
                <w:bCs/>
                <w:color w:val="FFFFFF" w:themeColor="background1"/>
                <w:sz w:val="24"/>
              </w:rPr>
              <w:t>Multiagency partnership working for Commissioners, Providers, Police and wider Stakeholders, governance arrangements.</w:t>
            </w:r>
          </w:p>
          <w:p w:rsidR="00CA7BBF" w:rsidRPr="00A35CE7" w:rsidRDefault="00CA7BBF" w:rsidP="00CA7BBF">
            <w:pPr>
              <w:spacing w:before="40" w:after="0"/>
              <w:ind w:left="425" w:hanging="425"/>
              <w:jc w:val="center"/>
              <w:rPr>
                <w:b/>
                <w:bCs/>
                <w:sz w:val="24"/>
              </w:rPr>
            </w:pPr>
          </w:p>
        </w:tc>
      </w:tr>
      <w:tr w:rsidR="00232C71" w:rsidTr="00C31CC8">
        <w:tc>
          <w:tcPr>
            <w:tcW w:w="9747" w:type="dxa"/>
            <w:gridSpan w:val="2"/>
            <w:shd w:val="clear" w:color="auto" w:fill="A6A6A6" w:themeFill="background1" w:themeFillShade="A6"/>
            <w:vAlign w:val="bottom"/>
          </w:tcPr>
          <w:p w:rsidR="00232C71" w:rsidRPr="00FD48F3" w:rsidRDefault="00A35CE7" w:rsidP="00A35CE7">
            <w:pPr>
              <w:ind w:left="426" w:hanging="426"/>
              <w:rPr>
                <w:b/>
                <w:bCs/>
                <w:i/>
                <w:color w:val="FFFFFF" w:themeColor="background1"/>
                <w:sz w:val="22"/>
                <w:szCs w:val="22"/>
              </w:rPr>
            </w:pPr>
            <w:r w:rsidRPr="00FD48F3">
              <w:rPr>
                <w:b/>
                <w:bCs/>
                <w:i/>
                <w:color w:val="FFFFFF" w:themeColor="background1"/>
                <w:sz w:val="22"/>
                <w:szCs w:val="22"/>
              </w:rPr>
              <w:t>1</w:t>
            </w:r>
            <w:r w:rsidR="00232C71" w:rsidRPr="00FD48F3">
              <w:rPr>
                <w:b/>
                <w:bCs/>
                <w:i/>
                <w:color w:val="FFFFFF" w:themeColor="background1"/>
                <w:sz w:val="22"/>
                <w:szCs w:val="22"/>
              </w:rPr>
              <w:t xml:space="preserve">.1  </w:t>
            </w:r>
            <w:r w:rsidRPr="00FD48F3">
              <w:rPr>
                <w:b/>
                <w:bCs/>
                <w:i/>
                <w:color w:val="FFFFFF" w:themeColor="background1"/>
                <w:sz w:val="22"/>
                <w:szCs w:val="22"/>
              </w:rPr>
              <w:t xml:space="preserve">Multiagency Day event  </w:t>
            </w:r>
          </w:p>
        </w:tc>
        <w:tc>
          <w:tcPr>
            <w:tcW w:w="1985" w:type="dxa"/>
            <w:shd w:val="clear" w:color="auto" w:fill="A6A6A6" w:themeFill="background1" w:themeFillShade="A6"/>
          </w:tcPr>
          <w:p w:rsidR="00232C71" w:rsidRPr="00FD48F3" w:rsidRDefault="00232C71" w:rsidP="00232C71">
            <w:pPr>
              <w:spacing w:before="40" w:after="0"/>
              <w:ind w:left="425" w:hanging="425"/>
              <w:rPr>
                <w:bCs/>
                <w:i/>
                <w:color w:val="FFFFFF" w:themeColor="background1"/>
                <w:sz w:val="16"/>
                <w:szCs w:val="16"/>
              </w:rPr>
            </w:pPr>
            <w:r w:rsidRPr="00FD48F3">
              <w:rPr>
                <w:bCs/>
                <w:i/>
                <w:color w:val="FFFFFF" w:themeColor="background1"/>
                <w:sz w:val="16"/>
                <w:szCs w:val="16"/>
              </w:rPr>
              <w:t xml:space="preserve"> Lead:</w:t>
            </w:r>
            <w:r w:rsidR="003F0019" w:rsidRPr="00FD48F3">
              <w:rPr>
                <w:bCs/>
                <w:i/>
                <w:color w:val="FFFFFF" w:themeColor="background1"/>
                <w:sz w:val="16"/>
                <w:szCs w:val="16"/>
              </w:rPr>
              <w:t xml:space="preserve"> BwD CCG</w:t>
            </w:r>
          </w:p>
          <w:p w:rsidR="00232C71" w:rsidRPr="00FD48F3" w:rsidRDefault="00232C71" w:rsidP="004A1A45">
            <w:pPr>
              <w:spacing w:before="40" w:after="0"/>
              <w:rPr>
                <w:b/>
                <w:bCs/>
                <w:color w:val="FFFFFF" w:themeColor="background1"/>
                <w:sz w:val="16"/>
                <w:szCs w:val="16"/>
              </w:rPr>
            </w:pPr>
          </w:p>
        </w:tc>
        <w:tc>
          <w:tcPr>
            <w:tcW w:w="1920" w:type="dxa"/>
            <w:shd w:val="clear" w:color="auto" w:fill="A6A6A6" w:themeFill="background1" w:themeFillShade="A6"/>
          </w:tcPr>
          <w:p w:rsidR="00232C71" w:rsidRPr="00FD48F3" w:rsidRDefault="003F0019" w:rsidP="00095FF2">
            <w:pPr>
              <w:spacing w:before="40" w:after="0"/>
              <w:ind w:left="425" w:hanging="425"/>
              <w:rPr>
                <w:bCs/>
                <w:i/>
                <w:color w:val="FFFFFF" w:themeColor="background1"/>
                <w:sz w:val="16"/>
                <w:szCs w:val="16"/>
              </w:rPr>
            </w:pPr>
            <w:r w:rsidRPr="00FD48F3">
              <w:rPr>
                <w:bCs/>
                <w:i/>
                <w:color w:val="FFFFFF" w:themeColor="background1"/>
                <w:sz w:val="16"/>
                <w:szCs w:val="16"/>
              </w:rPr>
              <w:t>Timescale: Oct 2010</w:t>
            </w:r>
          </w:p>
        </w:tc>
      </w:tr>
      <w:tr w:rsidR="00232C71" w:rsidTr="00232C71">
        <w:tblPrEx>
          <w:shd w:val="clear" w:color="auto" w:fill="auto"/>
        </w:tblPrEx>
        <w:tc>
          <w:tcPr>
            <w:tcW w:w="13652" w:type="dxa"/>
            <w:gridSpan w:val="4"/>
            <w:shd w:val="clear" w:color="auto" w:fill="D9D9D9" w:themeFill="background1" w:themeFillShade="D9"/>
          </w:tcPr>
          <w:p w:rsidR="00232C71" w:rsidRPr="00CF77EB" w:rsidRDefault="00232C71" w:rsidP="00232C71">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232C71" w:rsidRPr="00932404" w:rsidTr="00232C71">
        <w:tblPrEx>
          <w:shd w:val="clear" w:color="auto" w:fill="auto"/>
        </w:tblPrEx>
        <w:tc>
          <w:tcPr>
            <w:tcW w:w="13652" w:type="dxa"/>
            <w:gridSpan w:val="4"/>
            <w:tcBorders>
              <w:bottom w:val="single" w:sz="4" w:space="0" w:color="auto"/>
            </w:tcBorders>
          </w:tcPr>
          <w:p w:rsidR="0057561D" w:rsidRPr="005A078A" w:rsidRDefault="00A35CE7" w:rsidP="005A078A">
            <w:pPr>
              <w:rPr>
                <w:sz w:val="22"/>
                <w:szCs w:val="22"/>
              </w:rPr>
            </w:pPr>
            <w:r>
              <w:rPr>
                <w:sz w:val="22"/>
                <w:szCs w:val="22"/>
              </w:rPr>
              <w:t>Invite all stakeholders, raise awareness of the concordat, shared planned work, seek their commitment and sign up and agree high level issues.</w:t>
            </w:r>
          </w:p>
        </w:tc>
      </w:tr>
      <w:tr w:rsidR="00CA7BBF" w:rsidRPr="00932404" w:rsidTr="00232C71">
        <w:tblPrEx>
          <w:shd w:val="clear" w:color="auto" w:fill="auto"/>
        </w:tblPrEx>
        <w:tc>
          <w:tcPr>
            <w:tcW w:w="13652" w:type="dxa"/>
            <w:gridSpan w:val="4"/>
            <w:tcBorders>
              <w:bottom w:val="single" w:sz="4" w:space="0" w:color="auto"/>
            </w:tcBorders>
          </w:tcPr>
          <w:p w:rsidR="00CA7BBF" w:rsidRPr="003D1708" w:rsidRDefault="00CA7BBF" w:rsidP="005A078A">
            <w:pPr>
              <w:pStyle w:val="ListParagraph"/>
              <w:ind w:left="0"/>
              <w:rPr>
                <w:color w:val="FF0000"/>
                <w:szCs w:val="20"/>
              </w:rPr>
            </w:pPr>
            <w:r>
              <w:rPr>
                <w:sz w:val="22"/>
                <w:szCs w:val="22"/>
              </w:rPr>
              <w:t xml:space="preserve">Progress Update: </w:t>
            </w:r>
            <w:r w:rsidR="00095FF2" w:rsidRPr="003D1708">
              <w:rPr>
                <w:szCs w:val="20"/>
              </w:rPr>
              <w:t>Completed</w:t>
            </w:r>
          </w:p>
          <w:p w:rsidR="00CA7BBF" w:rsidRDefault="00CA7BBF" w:rsidP="005A078A">
            <w:pPr>
              <w:pStyle w:val="ListParagraph"/>
              <w:ind w:left="0"/>
              <w:rPr>
                <w:sz w:val="22"/>
                <w:szCs w:val="22"/>
              </w:rPr>
            </w:pPr>
          </w:p>
        </w:tc>
      </w:tr>
      <w:tr w:rsidR="0054646E" w:rsidRPr="00C978B1" w:rsidTr="0054646E">
        <w:tblPrEx>
          <w:shd w:val="clear" w:color="auto" w:fill="auto"/>
        </w:tblPrEx>
        <w:tc>
          <w:tcPr>
            <w:tcW w:w="6629" w:type="dxa"/>
            <w:tcBorders>
              <w:right w:val="nil"/>
            </w:tcBorders>
            <w:shd w:val="clear" w:color="auto" w:fill="D9D9D9" w:themeFill="background1" w:themeFillShade="D9"/>
          </w:tcPr>
          <w:p w:rsidR="0054646E" w:rsidRPr="00083A58" w:rsidRDefault="0054646E" w:rsidP="00232C71">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54646E" w:rsidRPr="00C978B1" w:rsidRDefault="0054646E" w:rsidP="00232C71">
            <w:pPr>
              <w:spacing w:before="40" w:after="40"/>
              <w:rPr>
                <w:b/>
                <w:bCs/>
                <w:i/>
                <w:szCs w:val="20"/>
              </w:rPr>
            </w:pPr>
          </w:p>
        </w:tc>
      </w:tr>
      <w:tr w:rsidR="00232C71" w:rsidRPr="00C978B1" w:rsidTr="002747E8">
        <w:tblPrEx>
          <w:shd w:val="clear" w:color="auto" w:fill="auto"/>
        </w:tblPrEx>
        <w:tc>
          <w:tcPr>
            <w:tcW w:w="6629" w:type="dxa"/>
            <w:tcBorders>
              <w:right w:val="nil"/>
            </w:tcBorders>
            <w:shd w:val="clear" w:color="auto" w:fill="008000"/>
          </w:tcPr>
          <w:p w:rsidR="000F74B8" w:rsidRPr="000F74B8" w:rsidRDefault="000F74B8" w:rsidP="000F74B8">
            <w:pPr>
              <w:pStyle w:val="ListParagraph"/>
              <w:spacing w:before="0" w:after="0"/>
              <w:rPr>
                <w:rFonts w:cs="Arial"/>
                <w:szCs w:val="20"/>
              </w:rPr>
            </w:pPr>
          </w:p>
        </w:tc>
        <w:tc>
          <w:tcPr>
            <w:tcW w:w="7023" w:type="dxa"/>
            <w:gridSpan w:val="3"/>
            <w:tcBorders>
              <w:left w:val="nil"/>
              <w:bottom w:val="single" w:sz="4" w:space="0" w:color="auto"/>
            </w:tcBorders>
            <w:shd w:val="clear" w:color="auto" w:fill="008000"/>
          </w:tcPr>
          <w:p w:rsidR="000F74B8" w:rsidRPr="00CA7BBF" w:rsidRDefault="000F74B8" w:rsidP="00CA7BBF">
            <w:pPr>
              <w:spacing w:before="0"/>
              <w:rPr>
                <w:rFonts w:cs="Arial"/>
                <w:szCs w:val="20"/>
              </w:rPr>
            </w:pP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232C71" w:rsidRPr="00C978B1" w:rsidRDefault="00232C71" w:rsidP="00232C71">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232C71" w:rsidRPr="00C978B1" w:rsidRDefault="00232C71" w:rsidP="00232C71">
            <w:pPr>
              <w:spacing w:before="40" w:after="40"/>
              <w:rPr>
                <w:b/>
                <w:bCs/>
                <w:i/>
                <w:szCs w:val="20"/>
              </w:rPr>
            </w:pPr>
          </w:p>
        </w:tc>
      </w:tr>
      <w:tr w:rsidR="00232C71" w:rsidRPr="00C978B1" w:rsidTr="0054646E">
        <w:tblPrEx>
          <w:shd w:val="clear" w:color="auto" w:fill="auto"/>
        </w:tblPrEx>
        <w:tc>
          <w:tcPr>
            <w:tcW w:w="6629" w:type="dxa"/>
            <w:tcBorders>
              <w:right w:val="nil"/>
            </w:tcBorders>
          </w:tcPr>
          <w:p w:rsidR="0057561D" w:rsidRPr="00C57623" w:rsidRDefault="0057561D" w:rsidP="00CA7BBF">
            <w:pPr>
              <w:pStyle w:val="ListParagraph"/>
              <w:spacing w:before="0"/>
              <w:ind w:left="459"/>
              <w:rPr>
                <w:rFonts w:cs="Arial"/>
                <w:szCs w:val="20"/>
              </w:rPr>
            </w:pPr>
          </w:p>
        </w:tc>
        <w:tc>
          <w:tcPr>
            <w:tcW w:w="7023" w:type="dxa"/>
            <w:gridSpan w:val="3"/>
            <w:tcBorders>
              <w:left w:val="nil"/>
            </w:tcBorders>
          </w:tcPr>
          <w:p w:rsidR="00232C71" w:rsidRPr="00C57623" w:rsidRDefault="00232C71" w:rsidP="00C57623">
            <w:pPr>
              <w:pStyle w:val="ListParagraph"/>
              <w:ind w:left="752"/>
              <w:rPr>
                <w:rFonts w:cs="Arial"/>
                <w:szCs w:val="20"/>
              </w:rPr>
            </w:pPr>
          </w:p>
        </w:tc>
      </w:tr>
    </w:tbl>
    <w:p w:rsidR="00232C71" w:rsidRDefault="00232C71" w:rsidP="00232C71">
      <w:pPr>
        <w:spacing w:before="0" w:after="0" w:line="24" w:lineRule="atLeast"/>
        <w:jc w:val="both"/>
        <w:outlineLvl w:val="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232C71" w:rsidTr="00163B6A">
        <w:tc>
          <w:tcPr>
            <w:tcW w:w="9747" w:type="dxa"/>
            <w:gridSpan w:val="2"/>
            <w:shd w:val="clear" w:color="auto" w:fill="31849B" w:themeFill="accent5" w:themeFillShade="BF"/>
            <w:vAlign w:val="bottom"/>
          </w:tcPr>
          <w:p w:rsidR="00232C71" w:rsidRPr="00C31CC8" w:rsidRDefault="005561F2" w:rsidP="00A35CE7">
            <w:pPr>
              <w:ind w:left="426" w:hanging="426"/>
              <w:rPr>
                <w:b/>
                <w:bCs/>
                <w:i/>
                <w:color w:val="FFFFFF" w:themeColor="background1"/>
                <w:sz w:val="22"/>
                <w:szCs w:val="22"/>
              </w:rPr>
            </w:pPr>
            <w:r w:rsidRPr="00C31CC8">
              <w:rPr>
                <w:b/>
                <w:color w:val="FFFFFF" w:themeColor="background1"/>
                <w:sz w:val="24"/>
              </w:rPr>
              <w:br w:type="page"/>
            </w:r>
            <w:r w:rsidR="00A35CE7" w:rsidRPr="00C31CC8">
              <w:rPr>
                <w:b/>
                <w:bCs/>
                <w:i/>
                <w:color w:val="FFFFFF" w:themeColor="background1"/>
                <w:sz w:val="22"/>
                <w:szCs w:val="22"/>
              </w:rPr>
              <w:t>1</w:t>
            </w:r>
            <w:r w:rsidR="00232C71" w:rsidRPr="00C31CC8">
              <w:rPr>
                <w:b/>
                <w:bCs/>
                <w:i/>
                <w:color w:val="FFFFFF" w:themeColor="background1"/>
                <w:sz w:val="22"/>
                <w:szCs w:val="22"/>
              </w:rPr>
              <w:t xml:space="preserve">.2  </w:t>
            </w:r>
            <w:r w:rsidR="00A35CE7" w:rsidRPr="00C31CC8">
              <w:rPr>
                <w:b/>
                <w:bCs/>
                <w:color w:val="FFFFFF" w:themeColor="background1"/>
                <w:sz w:val="22"/>
                <w:szCs w:val="22"/>
              </w:rPr>
              <w:t>Targeted resilience money</w:t>
            </w:r>
          </w:p>
        </w:tc>
        <w:tc>
          <w:tcPr>
            <w:tcW w:w="1985" w:type="dxa"/>
            <w:shd w:val="clear" w:color="auto" w:fill="31849B" w:themeFill="accent5" w:themeFillShade="BF"/>
          </w:tcPr>
          <w:p w:rsidR="00232C71" w:rsidRPr="00C31CC8" w:rsidRDefault="00232C71" w:rsidP="00232C71">
            <w:pPr>
              <w:spacing w:before="40" w:after="0"/>
              <w:ind w:left="425" w:hanging="425"/>
              <w:rPr>
                <w:bCs/>
                <w:i/>
                <w:color w:val="FFFFFF" w:themeColor="background1"/>
                <w:sz w:val="16"/>
                <w:szCs w:val="16"/>
              </w:rPr>
            </w:pPr>
            <w:r w:rsidRPr="00C31CC8">
              <w:rPr>
                <w:bCs/>
                <w:i/>
                <w:color w:val="FFFFFF" w:themeColor="background1"/>
                <w:sz w:val="16"/>
                <w:szCs w:val="16"/>
              </w:rPr>
              <w:t xml:space="preserve"> Lead:</w:t>
            </w:r>
            <w:r w:rsidR="00B77F01" w:rsidRPr="00C31CC8">
              <w:rPr>
                <w:bCs/>
                <w:i/>
                <w:color w:val="FFFFFF" w:themeColor="background1"/>
                <w:sz w:val="16"/>
                <w:szCs w:val="16"/>
              </w:rPr>
              <w:t xml:space="preserve"> BwD CCG</w:t>
            </w:r>
          </w:p>
          <w:p w:rsidR="00232C71" w:rsidRPr="00C31CC8" w:rsidRDefault="00232C71" w:rsidP="004A1A45">
            <w:pPr>
              <w:spacing w:before="40" w:after="0"/>
              <w:rPr>
                <w:b/>
                <w:bCs/>
                <w:color w:val="FFFFFF" w:themeColor="background1"/>
                <w:sz w:val="16"/>
                <w:szCs w:val="16"/>
              </w:rPr>
            </w:pPr>
          </w:p>
        </w:tc>
        <w:tc>
          <w:tcPr>
            <w:tcW w:w="1920" w:type="dxa"/>
            <w:shd w:val="clear" w:color="auto" w:fill="31849B" w:themeFill="accent5" w:themeFillShade="BF"/>
          </w:tcPr>
          <w:p w:rsidR="00232C71" w:rsidRPr="00C31CC8" w:rsidRDefault="003F0019" w:rsidP="00095FF2">
            <w:pPr>
              <w:spacing w:before="40" w:after="0"/>
              <w:ind w:left="425" w:hanging="425"/>
              <w:rPr>
                <w:bCs/>
                <w:i/>
                <w:color w:val="FFFFFF" w:themeColor="background1"/>
                <w:sz w:val="16"/>
                <w:szCs w:val="16"/>
              </w:rPr>
            </w:pPr>
            <w:r w:rsidRPr="00C31CC8">
              <w:rPr>
                <w:bCs/>
                <w:i/>
                <w:color w:val="FFFFFF" w:themeColor="background1"/>
                <w:sz w:val="16"/>
                <w:szCs w:val="16"/>
              </w:rPr>
              <w:t>Timescale:</w:t>
            </w:r>
            <w:r w:rsidR="00B77F01" w:rsidRPr="00C31CC8">
              <w:rPr>
                <w:bCs/>
                <w:i/>
                <w:color w:val="FFFFFF" w:themeColor="background1"/>
                <w:sz w:val="16"/>
                <w:szCs w:val="16"/>
              </w:rPr>
              <w:t xml:space="preserve"> Nov 2014</w:t>
            </w:r>
          </w:p>
        </w:tc>
      </w:tr>
      <w:tr w:rsidR="00232C71" w:rsidTr="00232C71">
        <w:tblPrEx>
          <w:shd w:val="clear" w:color="auto" w:fill="auto"/>
        </w:tblPrEx>
        <w:tc>
          <w:tcPr>
            <w:tcW w:w="13652" w:type="dxa"/>
            <w:gridSpan w:val="4"/>
            <w:shd w:val="clear" w:color="auto" w:fill="D9D9D9" w:themeFill="background1" w:themeFillShade="D9"/>
          </w:tcPr>
          <w:p w:rsidR="00232C71" w:rsidRPr="00CF77EB" w:rsidRDefault="00232C71" w:rsidP="00232C71">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232C71" w:rsidRPr="00932404" w:rsidTr="00232C71">
        <w:tblPrEx>
          <w:shd w:val="clear" w:color="auto" w:fill="auto"/>
        </w:tblPrEx>
        <w:tc>
          <w:tcPr>
            <w:tcW w:w="13652" w:type="dxa"/>
            <w:gridSpan w:val="4"/>
            <w:tcBorders>
              <w:bottom w:val="single" w:sz="4" w:space="0" w:color="auto"/>
            </w:tcBorders>
          </w:tcPr>
          <w:p w:rsidR="0057561D" w:rsidRPr="006A13D4" w:rsidRDefault="00A35CE7" w:rsidP="00E10780">
            <w:pPr>
              <w:pStyle w:val="ListParagraph"/>
              <w:ind w:left="0"/>
              <w:rPr>
                <w:sz w:val="22"/>
                <w:szCs w:val="22"/>
              </w:rPr>
            </w:pPr>
            <w:r>
              <w:rPr>
                <w:sz w:val="22"/>
                <w:szCs w:val="22"/>
              </w:rPr>
              <w:t>Apply for targeted resilience money from NHS England on behalf of all stakeholders and allocate funds to most effective schemes</w:t>
            </w:r>
          </w:p>
        </w:tc>
      </w:tr>
      <w:tr w:rsidR="00E60F9A" w:rsidRPr="00932404" w:rsidTr="00232C71">
        <w:tblPrEx>
          <w:shd w:val="clear" w:color="auto" w:fill="auto"/>
        </w:tblPrEx>
        <w:tc>
          <w:tcPr>
            <w:tcW w:w="13652" w:type="dxa"/>
            <w:gridSpan w:val="4"/>
            <w:tcBorders>
              <w:bottom w:val="single" w:sz="4" w:space="0" w:color="auto"/>
            </w:tcBorders>
          </w:tcPr>
          <w:p w:rsidR="00E60F9A" w:rsidRPr="00A35CE7" w:rsidRDefault="00E60F9A" w:rsidP="00E10780">
            <w:pPr>
              <w:pStyle w:val="ListParagraph"/>
              <w:ind w:left="0"/>
              <w:rPr>
                <w:color w:val="FF0000"/>
                <w:sz w:val="22"/>
                <w:szCs w:val="22"/>
              </w:rPr>
            </w:pPr>
            <w:r>
              <w:rPr>
                <w:sz w:val="22"/>
                <w:szCs w:val="22"/>
              </w:rPr>
              <w:t>Progress update:</w:t>
            </w:r>
            <w:r w:rsidR="00A35CE7">
              <w:rPr>
                <w:sz w:val="22"/>
                <w:szCs w:val="22"/>
              </w:rPr>
              <w:t xml:space="preserve"> </w:t>
            </w:r>
            <w:r w:rsidR="00B77F01" w:rsidRPr="003D1708">
              <w:rPr>
                <w:szCs w:val="20"/>
              </w:rPr>
              <w:t>Completed</w:t>
            </w:r>
          </w:p>
          <w:p w:rsidR="00E60F9A" w:rsidRPr="00AE0ED6" w:rsidRDefault="00E60F9A" w:rsidP="00E10780">
            <w:pPr>
              <w:pStyle w:val="ListParagraph"/>
              <w:ind w:left="0"/>
              <w:rPr>
                <w:sz w:val="22"/>
                <w:szCs w:val="22"/>
              </w:rPr>
            </w:pP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B77F01" w:rsidRPr="00083A58" w:rsidRDefault="00B77F01" w:rsidP="00232C71">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232C71" w:rsidRPr="00C978B1" w:rsidRDefault="00232C71" w:rsidP="00232C71">
            <w:pPr>
              <w:spacing w:before="40" w:after="40"/>
              <w:rPr>
                <w:b/>
                <w:bCs/>
                <w:i/>
                <w:szCs w:val="20"/>
              </w:rPr>
            </w:pPr>
          </w:p>
        </w:tc>
      </w:tr>
      <w:tr w:rsidR="00232C71" w:rsidRPr="00C978B1" w:rsidTr="002747E8">
        <w:tblPrEx>
          <w:shd w:val="clear" w:color="auto" w:fill="auto"/>
        </w:tblPrEx>
        <w:tc>
          <w:tcPr>
            <w:tcW w:w="6629" w:type="dxa"/>
            <w:tcBorders>
              <w:right w:val="nil"/>
            </w:tcBorders>
            <w:shd w:val="clear" w:color="auto" w:fill="008000"/>
          </w:tcPr>
          <w:p w:rsidR="0057561D" w:rsidRPr="005F6C42" w:rsidRDefault="0057561D" w:rsidP="00E60F9A">
            <w:pPr>
              <w:pStyle w:val="ListParagraph"/>
              <w:spacing w:before="0" w:after="0"/>
              <w:rPr>
                <w:rFonts w:cs="Arial"/>
                <w:szCs w:val="20"/>
              </w:rPr>
            </w:pPr>
          </w:p>
        </w:tc>
        <w:tc>
          <w:tcPr>
            <w:tcW w:w="7023" w:type="dxa"/>
            <w:gridSpan w:val="3"/>
            <w:tcBorders>
              <w:left w:val="nil"/>
              <w:bottom w:val="single" w:sz="4" w:space="0" w:color="auto"/>
            </w:tcBorders>
            <w:shd w:val="clear" w:color="auto" w:fill="008000"/>
          </w:tcPr>
          <w:p w:rsidR="00A018B7" w:rsidRPr="00E60F9A" w:rsidRDefault="00A018B7" w:rsidP="00E60F9A">
            <w:pPr>
              <w:spacing w:before="0"/>
              <w:rPr>
                <w:rFonts w:cs="Arial"/>
                <w:szCs w:val="20"/>
              </w:rPr>
            </w:pPr>
          </w:p>
        </w:tc>
      </w:tr>
      <w:tr w:rsidR="00B77F01" w:rsidRPr="00C978B1" w:rsidTr="0054646E">
        <w:tblPrEx>
          <w:shd w:val="clear" w:color="auto" w:fill="auto"/>
        </w:tblPrEx>
        <w:tc>
          <w:tcPr>
            <w:tcW w:w="6629" w:type="dxa"/>
            <w:tcBorders>
              <w:right w:val="nil"/>
            </w:tcBorders>
            <w:shd w:val="clear" w:color="auto" w:fill="D9D9D9" w:themeFill="background1" w:themeFillShade="D9"/>
          </w:tcPr>
          <w:p w:rsidR="00B77F01" w:rsidRPr="00C978B1" w:rsidRDefault="00B77F01" w:rsidP="00232C71">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B77F01" w:rsidRPr="00C978B1" w:rsidRDefault="00B77F01" w:rsidP="00232C71">
            <w:pPr>
              <w:spacing w:before="40" w:after="40"/>
              <w:rPr>
                <w:b/>
                <w:bCs/>
                <w:i/>
                <w:szCs w:val="20"/>
              </w:rPr>
            </w:pPr>
          </w:p>
        </w:tc>
      </w:tr>
      <w:tr w:rsidR="00232C71" w:rsidRPr="00C978B1" w:rsidTr="0054646E">
        <w:tblPrEx>
          <w:shd w:val="clear" w:color="auto" w:fill="auto"/>
        </w:tblPrEx>
        <w:tc>
          <w:tcPr>
            <w:tcW w:w="6629" w:type="dxa"/>
            <w:tcBorders>
              <w:right w:val="nil"/>
            </w:tcBorders>
          </w:tcPr>
          <w:p w:rsidR="0057561D" w:rsidRPr="00A018B7" w:rsidRDefault="0057561D" w:rsidP="00E60F9A">
            <w:pPr>
              <w:pStyle w:val="ListParagraph"/>
              <w:spacing w:before="0"/>
              <w:ind w:left="459"/>
              <w:rPr>
                <w:rFonts w:cs="Arial"/>
                <w:szCs w:val="20"/>
              </w:rPr>
            </w:pPr>
          </w:p>
        </w:tc>
        <w:tc>
          <w:tcPr>
            <w:tcW w:w="7023" w:type="dxa"/>
            <w:gridSpan w:val="3"/>
            <w:tcBorders>
              <w:left w:val="nil"/>
            </w:tcBorders>
          </w:tcPr>
          <w:p w:rsidR="00A018B7" w:rsidRPr="00E60F9A" w:rsidRDefault="00A018B7" w:rsidP="00E60F9A">
            <w:pPr>
              <w:rPr>
                <w:rFonts w:cs="Arial"/>
                <w:szCs w:val="20"/>
              </w:rPr>
            </w:pPr>
          </w:p>
        </w:tc>
      </w:tr>
    </w:tbl>
    <w:p w:rsidR="003F0019" w:rsidRDefault="003F0019" w:rsidP="00232C71">
      <w:pPr>
        <w:spacing w:before="0" w:after="0" w:line="24" w:lineRule="atLeast"/>
        <w:jc w:val="both"/>
        <w:outlineLvl w:val="0"/>
        <w:rPr>
          <w:b/>
          <w:sz w:val="24"/>
        </w:rPr>
      </w:pPr>
    </w:p>
    <w:p w:rsidR="003F0019" w:rsidRDefault="003F0019">
      <w:pPr>
        <w:spacing w:before="0" w:after="0"/>
        <w:rPr>
          <w:b/>
          <w:sz w:val="24"/>
        </w:rPr>
      </w:pPr>
      <w:r>
        <w:rPr>
          <w:b/>
          <w:sz w:val="24"/>
        </w:rPr>
        <w:br w:type="page"/>
      </w:r>
    </w:p>
    <w:p w:rsidR="00232C71" w:rsidRDefault="00232C71" w:rsidP="00232C71">
      <w:pPr>
        <w:spacing w:before="0" w:after="0" w:line="24" w:lineRule="atLeast"/>
        <w:jc w:val="both"/>
        <w:outlineLvl w:val="0"/>
        <w:rPr>
          <w:b/>
          <w:sz w:val="24"/>
        </w:rPr>
      </w:pPr>
    </w:p>
    <w:p w:rsidR="0057561D" w:rsidRDefault="0057561D" w:rsidP="005F6C42">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232C71" w:rsidTr="00163B6A">
        <w:tc>
          <w:tcPr>
            <w:tcW w:w="9747" w:type="dxa"/>
            <w:gridSpan w:val="2"/>
            <w:shd w:val="clear" w:color="auto" w:fill="31849B" w:themeFill="accent5" w:themeFillShade="BF"/>
            <w:vAlign w:val="bottom"/>
          </w:tcPr>
          <w:p w:rsidR="00232C71" w:rsidRPr="00C31CC8" w:rsidRDefault="00A35CE7" w:rsidP="00A35CE7">
            <w:pPr>
              <w:ind w:left="426" w:hanging="426"/>
              <w:rPr>
                <w:b/>
                <w:bCs/>
                <w:i/>
                <w:color w:val="FFFFFF" w:themeColor="background1"/>
                <w:sz w:val="22"/>
                <w:szCs w:val="22"/>
              </w:rPr>
            </w:pPr>
            <w:r w:rsidRPr="00C31CC8">
              <w:rPr>
                <w:b/>
                <w:bCs/>
                <w:i/>
                <w:color w:val="FFFFFF" w:themeColor="background1"/>
                <w:sz w:val="22"/>
                <w:szCs w:val="22"/>
              </w:rPr>
              <w:t>1</w:t>
            </w:r>
            <w:r w:rsidR="00232C71" w:rsidRPr="00C31CC8">
              <w:rPr>
                <w:b/>
                <w:bCs/>
                <w:i/>
                <w:color w:val="FFFFFF" w:themeColor="background1"/>
                <w:sz w:val="22"/>
                <w:szCs w:val="22"/>
              </w:rPr>
              <w:t xml:space="preserve">.3  </w:t>
            </w:r>
            <w:r w:rsidRPr="00C31CC8">
              <w:rPr>
                <w:b/>
                <w:bCs/>
                <w:i/>
                <w:color w:val="FFFFFF" w:themeColor="background1"/>
                <w:sz w:val="22"/>
                <w:szCs w:val="22"/>
              </w:rPr>
              <w:t>Declaration</w:t>
            </w:r>
          </w:p>
        </w:tc>
        <w:tc>
          <w:tcPr>
            <w:tcW w:w="1985" w:type="dxa"/>
            <w:shd w:val="clear" w:color="auto" w:fill="31849B" w:themeFill="accent5" w:themeFillShade="BF"/>
          </w:tcPr>
          <w:p w:rsidR="00232C71" w:rsidRPr="00C31CC8" w:rsidRDefault="00232C71" w:rsidP="00232C71">
            <w:pPr>
              <w:spacing w:before="40" w:after="0"/>
              <w:ind w:left="425" w:hanging="425"/>
              <w:rPr>
                <w:bCs/>
                <w:i/>
                <w:color w:val="FFFFFF" w:themeColor="background1"/>
                <w:sz w:val="16"/>
                <w:szCs w:val="16"/>
              </w:rPr>
            </w:pPr>
            <w:r w:rsidRPr="00C31CC8">
              <w:rPr>
                <w:bCs/>
                <w:i/>
                <w:color w:val="FFFFFF" w:themeColor="background1"/>
                <w:sz w:val="16"/>
                <w:szCs w:val="16"/>
              </w:rPr>
              <w:t xml:space="preserve"> Lead:</w:t>
            </w:r>
            <w:r w:rsidR="00B77F01" w:rsidRPr="00C31CC8">
              <w:rPr>
                <w:bCs/>
                <w:i/>
                <w:color w:val="FFFFFF" w:themeColor="background1"/>
                <w:sz w:val="16"/>
                <w:szCs w:val="16"/>
              </w:rPr>
              <w:t xml:space="preserve"> BwD CCG</w:t>
            </w:r>
          </w:p>
          <w:p w:rsidR="00232C71" w:rsidRPr="00C31CC8" w:rsidRDefault="00232C71" w:rsidP="00232C71">
            <w:pPr>
              <w:spacing w:before="40" w:after="0"/>
              <w:ind w:left="425" w:hanging="425"/>
              <w:rPr>
                <w:b/>
                <w:bCs/>
                <w:color w:val="FFFFFF" w:themeColor="background1"/>
                <w:sz w:val="16"/>
                <w:szCs w:val="16"/>
              </w:rPr>
            </w:pPr>
          </w:p>
        </w:tc>
        <w:tc>
          <w:tcPr>
            <w:tcW w:w="1920" w:type="dxa"/>
            <w:shd w:val="clear" w:color="auto" w:fill="31849B" w:themeFill="accent5" w:themeFillShade="BF"/>
          </w:tcPr>
          <w:p w:rsidR="00232C71" w:rsidRPr="00C31CC8" w:rsidRDefault="003F0019" w:rsidP="00095FF2">
            <w:pPr>
              <w:spacing w:before="40" w:after="0"/>
              <w:ind w:left="425" w:hanging="425"/>
              <w:rPr>
                <w:bCs/>
                <w:i/>
                <w:color w:val="FFFFFF" w:themeColor="background1"/>
                <w:sz w:val="16"/>
                <w:szCs w:val="16"/>
              </w:rPr>
            </w:pPr>
            <w:r w:rsidRPr="00C31CC8">
              <w:rPr>
                <w:bCs/>
                <w:i/>
                <w:color w:val="FFFFFF" w:themeColor="background1"/>
                <w:sz w:val="16"/>
                <w:szCs w:val="16"/>
              </w:rPr>
              <w:t>Timescale:</w:t>
            </w:r>
            <w:r w:rsidR="00B77F01" w:rsidRPr="00C31CC8">
              <w:rPr>
                <w:bCs/>
                <w:i/>
                <w:color w:val="FFFFFF" w:themeColor="background1"/>
                <w:sz w:val="16"/>
                <w:szCs w:val="16"/>
              </w:rPr>
              <w:t xml:space="preserve"> Dec 2014</w:t>
            </w:r>
          </w:p>
        </w:tc>
      </w:tr>
      <w:tr w:rsidR="00232C71" w:rsidTr="00232C71">
        <w:tblPrEx>
          <w:shd w:val="clear" w:color="auto" w:fill="auto"/>
        </w:tblPrEx>
        <w:tc>
          <w:tcPr>
            <w:tcW w:w="13652" w:type="dxa"/>
            <w:gridSpan w:val="4"/>
            <w:shd w:val="clear" w:color="auto" w:fill="D9D9D9" w:themeFill="background1" w:themeFillShade="D9"/>
          </w:tcPr>
          <w:p w:rsidR="00232C71" w:rsidRPr="00CF77EB" w:rsidRDefault="00232C71" w:rsidP="00232C71">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232C71" w:rsidRPr="00932404" w:rsidTr="00232C71">
        <w:tblPrEx>
          <w:shd w:val="clear" w:color="auto" w:fill="auto"/>
        </w:tblPrEx>
        <w:tc>
          <w:tcPr>
            <w:tcW w:w="13652" w:type="dxa"/>
            <w:gridSpan w:val="4"/>
            <w:tcBorders>
              <w:bottom w:val="single" w:sz="4" w:space="0" w:color="auto"/>
            </w:tcBorders>
          </w:tcPr>
          <w:p w:rsidR="0079748E" w:rsidRPr="006A13D4" w:rsidRDefault="00A35CE7" w:rsidP="00A35CE7">
            <w:pPr>
              <w:pStyle w:val="ListParagraph"/>
              <w:ind w:left="312" w:hangingChars="142" w:hanging="312"/>
              <w:rPr>
                <w:sz w:val="22"/>
                <w:szCs w:val="22"/>
              </w:rPr>
            </w:pPr>
            <w:r>
              <w:rPr>
                <w:sz w:val="22"/>
                <w:szCs w:val="22"/>
              </w:rPr>
              <w:t>Declaration draft prepared, agreed signed off by CEOs of all key organisations and published on the National Crisis concordat website</w:t>
            </w:r>
          </w:p>
        </w:tc>
      </w:tr>
      <w:tr w:rsidR="00E60F9A" w:rsidRPr="00932404" w:rsidTr="00232C71">
        <w:tblPrEx>
          <w:shd w:val="clear" w:color="auto" w:fill="auto"/>
        </w:tblPrEx>
        <w:tc>
          <w:tcPr>
            <w:tcW w:w="13652" w:type="dxa"/>
            <w:gridSpan w:val="4"/>
            <w:tcBorders>
              <w:bottom w:val="single" w:sz="4" w:space="0" w:color="auto"/>
            </w:tcBorders>
          </w:tcPr>
          <w:p w:rsidR="00E60F9A" w:rsidRPr="003D1708" w:rsidRDefault="00E60F9A" w:rsidP="00232C71">
            <w:pPr>
              <w:pStyle w:val="ListParagraph"/>
              <w:ind w:left="312" w:hangingChars="142" w:hanging="312"/>
              <w:rPr>
                <w:szCs w:val="20"/>
              </w:rPr>
            </w:pPr>
            <w:r>
              <w:rPr>
                <w:sz w:val="22"/>
                <w:szCs w:val="22"/>
              </w:rPr>
              <w:t>Progress update:</w:t>
            </w:r>
            <w:r w:rsidR="00A35CE7">
              <w:rPr>
                <w:sz w:val="22"/>
                <w:szCs w:val="22"/>
              </w:rPr>
              <w:t xml:space="preserve"> </w:t>
            </w:r>
            <w:r w:rsidR="00B77F01" w:rsidRPr="003D1708">
              <w:rPr>
                <w:szCs w:val="20"/>
              </w:rPr>
              <w:t>Completed</w:t>
            </w:r>
          </w:p>
          <w:p w:rsidR="00E60F9A" w:rsidRDefault="00E60F9A" w:rsidP="00232C71">
            <w:pPr>
              <w:pStyle w:val="ListParagraph"/>
              <w:ind w:left="312" w:hangingChars="142" w:hanging="312"/>
              <w:rPr>
                <w:sz w:val="22"/>
                <w:szCs w:val="22"/>
              </w:rPr>
            </w:pP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232C71" w:rsidRPr="00083A58" w:rsidRDefault="00B77F01" w:rsidP="00232C71">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232C71" w:rsidRPr="00C978B1" w:rsidRDefault="00232C71" w:rsidP="00232C71">
            <w:pPr>
              <w:spacing w:before="40" w:after="40"/>
              <w:rPr>
                <w:b/>
                <w:bCs/>
                <w:i/>
                <w:szCs w:val="20"/>
              </w:rPr>
            </w:pPr>
          </w:p>
        </w:tc>
      </w:tr>
      <w:tr w:rsidR="00232C71" w:rsidRPr="00C978B1" w:rsidTr="002747E8">
        <w:tblPrEx>
          <w:shd w:val="clear" w:color="auto" w:fill="auto"/>
        </w:tblPrEx>
        <w:trPr>
          <w:trHeight w:val="455"/>
        </w:trPr>
        <w:tc>
          <w:tcPr>
            <w:tcW w:w="6629" w:type="dxa"/>
            <w:tcBorders>
              <w:right w:val="nil"/>
            </w:tcBorders>
            <w:shd w:val="clear" w:color="auto" w:fill="008000"/>
          </w:tcPr>
          <w:p w:rsidR="0079748E" w:rsidRPr="0079748E" w:rsidRDefault="0079748E" w:rsidP="0079748E">
            <w:pPr>
              <w:spacing w:before="0" w:after="0"/>
              <w:rPr>
                <w:szCs w:val="20"/>
              </w:rPr>
            </w:pPr>
          </w:p>
        </w:tc>
        <w:tc>
          <w:tcPr>
            <w:tcW w:w="7023" w:type="dxa"/>
            <w:gridSpan w:val="3"/>
            <w:tcBorders>
              <w:left w:val="nil"/>
              <w:bottom w:val="single" w:sz="4" w:space="0" w:color="auto"/>
            </w:tcBorders>
            <w:shd w:val="clear" w:color="auto" w:fill="008000"/>
          </w:tcPr>
          <w:p w:rsidR="00232C71" w:rsidRPr="00C978B1" w:rsidRDefault="00232C71" w:rsidP="00232C71">
            <w:pPr>
              <w:spacing w:before="0" w:after="0"/>
              <w:rPr>
                <w:rFonts w:cs="Arial"/>
                <w:szCs w:val="20"/>
              </w:rPr>
            </w:pPr>
          </w:p>
          <w:p w:rsidR="00232C71" w:rsidRPr="00E60F9A" w:rsidRDefault="00232C71" w:rsidP="00E60F9A">
            <w:pPr>
              <w:spacing w:before="0"/>
              <w:rPr>
                <w:rFonts w:cs="Arial"/>
                <w:szCs w:val="20"/>
              </w:rPr>
            </w:pP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232C71" w:rsidRPr="00C978B1" w:rsidRDefault="00232C71" w:rsidP="00232C71">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232C71" w:rsidRPr="00C978B1" w:rsidRDefault="00232C71" w:rsidP="00232C71">
            <w:pPr>
              <w:spacing w:before="40" w:after="40"/>
              <w:rPr>
                <w:b/>
                <w:bCs/>
                <w:i/>
                <w:szCs w:val="20"/>
              </w:rPr>
            </w:pPr>
          </w:p>
        </w:tc>
      </w:tr>
      <w:tr w:rsidR="00232C71" w:rsidRPr="00C978B1" w:rsidTr="0054646E">
        <w:tblPrEx>
          <w:shd w:val="clear" w:color="auto" w:fill="auto"/>
        </w:tblPrEx>
        <w:tc>
          <w:tcPr>
            <w:tcW w:w="6629" w:type="dxa"/>
            <w:tcBorders>
              <w:right w:val="nil"/>
            </w:tcBorders>
          </w:tcPr>
          <w:p w:rsidR="0079748E" w:rsidRPr="0079748E" w:rsidRDefault="0079748E" w:rsidP="0079748E">
            <w:pPr>
              <w:rPr>
                <w:b/>
                <w:bCs/>
                <w:szCs w:val="20"/>
              </w:rPr>
            </w:pPr>
          </w:p>
        </w:tc>
        <w:tc>
          <w:tcPr>
            <w:tcW w:w="7023" w:type="dxa"/>
            <w:gridSpan w:val="3"/>
            <w:tcBorders>
              <w:left w:val="nil"/>
            </w:tcBorders>
          </w:tcPr>
          <w:p w:rsidR="00232C71" w:rsidRPr="007C52BD" w:rsidRDefault="00232C71" w:rsidP="00232C71">
            <w:pPr>
              <w:pStyle w:val="ListParagraph"/>
              <w:ind w:left="459"/>
              <w:rPr>
                <w:rFonts w:cs="Arial"/>
                <w:szCs w:val="20"/>
              </w:rPr>
            </w:pPr>
          </w:p>
        </w:tc>
      </w:tr>
    </w:tbl>
    <w:p w:rsidR="00F22651" w:rsidRDefault="00F22651" w:rsidP="00232C71">
      <w:pPr>
        <w:spacing w:before="0" w:after="0" w:line="24" w:lineRule="atLeast"/>
        <w:jc w:val="both"/>
        <w:outlineLvl w:val="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232C71" w:rsidTr="00163B6A">
        <w:tc>
          <w:tcPr>
            <w:tcW w:w="9747" w:type="dxa"/>
            <w:gridSpan w:val="2"/>
            <w:shd w:val="clear" w:color="auto" w:fill="31849B" w:themeFill="accent5" w:themeFillShade="BF"/>
            <w:vAlign w:val="bottom"/>
          </w:tcPr>
          <w:p w:rsidR="00232C71" w:rsidRPr="00C31CC8" w:rsidRDefault="00A35CE7" w:rsidP="00A35CE7">
            <w:pPr>
              <w:ind w:left="426" w:hanging="426"/>
              <w:rPr>
                <w:b/>
                <w:bCs/>
                <w:i/>
                <w:color w:val="FFFFFF" w:themeColor="background1"/>
                <w:sz w:val="22"/>
                <w:szCs w:val="22"/>
              </w:rPr>
            </w:pPr>
            <w:r w:rsidRPr="00C31CC8">
              <w:rPr>
                <w:b/>
                <w:bCs/>
                <w:i/>
                <w:color w:val="FFFFFF" w:themeColor="background1"/>
                <w:sz w:val="22"/>
                <w:szCs w:val="22"/>
              </w:rPr>
              <w:t>1.</w:t>
            </w:r>
            <w:r w:rsidR="00232C71" w:rsidRPr="00C31CC8">
              <w:rPr>
                <w:b/>
                <w:bCs/>
                <w:i/>
                <w:color w:val="FFFFFF" w:themeColor="background1"/>
                <w:sz w:val="22"/>
                <w:szCs w:val="22"/>
              </w:rPr>
              <w:t xml:space="preserve">4  </w:t>
            </w:r>
            <w:r w:rsidRPr="00C31CC8">
              <w:rPr>
                <w:b/>
                <w:bCs/>
                <w:color w:val="FFFFFF" w:themeColor="background1"/>
                <w:sz w:val="22"/>
                <w:szCs w:val="22"/>
              </w:rPr>
              <w:t>Multiagency Oversight Group</w:t>
            </w:r>
          </w:p>
        </w:tc>
        <w:tc>
          <w:tcPr>
            <w:tcW w:w="1985" w:type="dxa"/>
            <w:shd w:val="clear" w:color="auto" w:fill="31849B" w:themeFill="accent5" w:themeFillShade="BF"/>
          </w:tcPr>
          <w:p w:rsidR="00232C71" w:rsidRPr="00C31CC8" w:rsidRDefault="00232C71" w:rsidP="00232C71">
            <w:pPr>
              <w:spacing w:before="40" w:after="0"/>
              <w:ind w:left="425" w:hanging="425"/>
              <w:rPr>
                <w:bCs/>
                <w:i/>
                <w:color w:val="FFFFFF" w:themeColor="background1"/>
                <w:sz w:val="16"/>
                <w:szCs w:val="16"/>
              </w:rPr>
            </w:pPr>
            <w:r w:rsidRPr="00C31CC8">
              <w:rPr>
                <w:bCs/>
                <w:i/>
                <w:color w:val="FFFFFF" w:themeColor="background1"/>
                <w:sz w:val="16"/>
                <w:szCs w:val="16"/>
              </w:rPr>
              <w:t xml:space="preserve"> Lead:</w:t>
            </w:r>
            <w:r w:rsidR="00B77F01" w:rsidRPr="00C31CC8">
              <w:rPr>
                <w:bCs/>
                <w:i/>
                <w:color w:val="FFFFFF" w:themeColor="background1"/>
                <w:sz w:val="16"/>
                <w:szCs w:val="16"/>
              </w:rPr>
              <w:t xml:space="preserve"> LCFT/Police/ CCG</w:t>
            </w:r>
          </w:p>
          <w:p w:rsidR="00232C71" w:rsidRPr="00C31CC8" w:rsidRDefault="00232C71" w:rsidP="00435432">
            <w:pPr>
              <w:spacing w:before="40" w:after="0"/>
              <w:rPr>
                <w:b/>
                <w:bCs/>
                <w:color w:val="FFFFFF" w:themeColor="background1"/>
                <w:sz w:val="16"/>
                <w:szCs w:val="16"/>
              </w:rPr>
            </w:pPr>
          </w:p>
        </w:tc>
        <w:tc>
          <w:tcPr>
            <w:tcW w:w="1920" w:type="dxa"/>
            <w:shd w:val="clear" w:color="auto" w:fill="31849B" w:themeFill="accent5" w:themeFillShade="BF"/>
          </w:tcPr>
          <w:p w:rsidR="00232C71" w:rsidRPr="00C31CC8" w:rsidRDefault="003F0019" w:rsidP="00B77F01">
            <w:pPr>
              <w:spacing w:before="40" w:after="0"/>
              <w:ind w:left="425" w:hanging="425"/>
              <w:rPr>
                <w:bCs/>
                <w:i/>
                <w:color w:val="FFFFFF" w:themeColor="background1"/>
                <w:sz w:val="16"/>
                <w:szCs w:val="16"/>
              </w:rPr>
            </w:pPr>
            <w:r w:rsidRPr="00C31CC8">
              <w:rPr>
                <w:bCs/>
                <w:i/>
                <w:color w:val="FFFFFF" w:themeColor="background1"/>
                <w:sz w:val="16"/>
                <w:szCs w:val="16"/>
              </w:rPr>
              <w:t>Timescale:</w:t>
            </w:r>
            <w:r w:rsidR="00B77F01" w:rsidRPr="00C31CC8">
              <w:rPr>
                <w:bCs/>
                <w:i/>
                <w:color w:val="FFFFFF" w:themeColor="background1"/>
                <w:sz w:val="16"/>
                <w:szCs w:val="16"/>
              </w:rPr>
              <w:t xml:space="preserve"> Jan 2015</w:t>
            </w:r>
          </w:p>
        </w:tc>
      </w:tr>
      <w:tr w:rsidR="00232C71" w:rsidTr="00232C71">
        <w:tblPrEx>
          <w:shd w:val="clear" w:color="auto" w:fill="auto"/>
        </w:tblPrEx>
        <w:tc>
          <w:tcPr>
            <w:tcW w:w="13652" w:type="dxa"/>
            <w:gridSpan w:val="4"/>
            <w:shd w:val="clear" w:color="auto" w:fill="D9D9D9" w:themeFill="background1" w:themeFillShade="D9"/>
          </w:tcPr>
          <w:p w:rsidR="00232C71" w:rsidRPr="00CF77EB" w:rsidRDefault="00232C71" w:rsidP="00232C71">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232C71" w:rsidRPr="00932404" w:rsidTr="00232C71">
        <w:tblPrEx>
          <w:shd w:val="clear" w:color="auto" w:fill="auto"/>
        </w:tblPrEx>
        <w:tc>
          <w:tcPr>
            <w:tcW w:w="13652" w:type="dxa"/>
            <w:gridSpan w:val="4"/>
            <w:tcBorders>
              <w:bottom w:val="single" w:sz="4" w:space="0" w:color="auto"/>
            </w:tcBorders>
          </w:tcPr>
          <w:p w:rsidR="00AF2662" w:rsidRPr="00F93B81" w:rsidRDefault="00A35CE7" w:rsidP="00E60F9A">
            <w:pPr>
              <w:rPr>
                <w:sz w:val="22"/>
                <w:szCs w:val="22"/>
              </w:rPr>
            </w:pPr>
            <w:r>
              <w:rPr>
                <w:sz w:val="22"/>
                <w:szCs w:val="22"/>
              </w:rPr>
              <w:t>Development</w:t>
            </w:r>
            <w:r w:rsidR="007D251C">
              <w:rPr>
                <w:sz w:val="22"/>
                <w:szCs w:val="22"/>
              </w:rPr>
              <w:t xml:space="preserve"> for Crisis Concordat implementation and oversight group for Lancashire.</w:t>
            </w:r>
          </w:p>
        </w:tc>
      </w:tr>
      <w:tr w:rsidR="00E60F9A" w:rsidRPr="00932404" w:rsidTr="00232C71">
        <w:tblPrEx>
          <w:shd w:val="clear" w:color="auto" w:fill="auto"/>
        </w:tblPrEx>
        <w:tc>
          <w:tcPr>
            <w:tcW w:w="13652" w:type="dxa"/>
            <w:gridSpan w:val="4"/>
            <w:tcBorders>
              <w:bottom w:val="single" w:sz="4" w:space="0" w:color="auto"/>
            </w:tcBorders>
          </w:tcPr>
          <w:p w:rsidR="007D251C" w:rsidRPr="00F93B81" w:rsidRDefault="00E60F9A" w:rsidP="00B77F01">
            <w:pPr>
              <w:rPr>
                <w:sz w:val="22"/>
                <w:szCs w:val="22"/>
              </w:rPr>
            </w:pPr>
            <w:r>
              <w:rPr>
                <w:sz w:val="22"/>
                <w:szCs w:val="22"/>
              </w:rPr>
              <w:t xml:space="preserve">Progress update: </w:t>
            </w:r>
            <w:r w:rsidR="00B77F01" w:rsidRPr="003D1708">
              <w:rPr>
                <w:szCs w:val="20"/>
              </w:rPr>
              <w:t>Commenced</w:t>
            </w: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232C71" w:rsidRPr="00083A58" w:rsidRDefault="00B77F01" w:rsidP="00232C71">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232C71" w:rsidRPr="00C978B1" w:rsidRDefault="00232C71" w:rsidP="00232C71">
            <w:pPr>
              <w:spacing w:before="40" w:after="40"/>
              <w:rPr>
                <w:b/>
                <w:bCs/>
                <w:i/>
                <w:szCs w:val="20"/>
              </w:rPr>
            </w:pPr>
          </w:p>
        </w:tc>
      </w:tr>
      <w:tr w:rsidR="00232C71" w:rsidRPr="00C978B1" w:rsidTr="002747E8">
        <w:tblPrEx>
          <w:shd w:val="clear" w:color="auto" w:fill="auto"/>
        </w:tblPrEx>
        <w:tc>
          <w:tcPr>
            <w:tcW w:w="6629" w:type="dxa"/>
            <w:tcBorders>
              <w:right w:val="nil"/>
            </w:tcBorders>
            <w:shd w:val="clear" w:color="auto" w:fill="008000"/>
          </w:tcPr>
          <w:p w:rsidR="007D251C" w:rsidRPr="00E60F9A" w:rsidRDefault="007D251C" w:rsidP="00E60F9A">
            <w:pPr>
              <w:spacing w:before="0" w:after="0"/>
              <w:rPr>
                <w:szCs w:val="20"/>
              </w:rPr>
            </w:pPr>
          </w:p>
        </w:tc>
        <w:tc>
          <w:tcPr>
            <w:tcW w:w="7023" w:type="dxa"/>
            <w:gridSpan w:val="3"/>
            <w:tcBorders>
              <w:left w:val="nil"/>
              <w:bottom w:val="single" w:sz="4" w:space="0" w:color="auto"/>
            </w:tcBorders>
            <w:shd w:val="clear" w:color="auto" w:fill="008000"/>
          </w:tcPr>
          <w:p w:rsidR="008A3435" w:rsidRPr="00E60F9A" w:rsidRDefault="008A3435" w:rsidP="00E60F9A">
            <w:pPr>
              <w:spacing w:before="0"/>
              <w:rPr>
                <w:rFonts w:cs="Arial"/>
                <w:szCs w:val="20"/>
              </w:rPr>
            </w:pP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232C71" w:rsidRPr="00C978B1" w:rsidRDefault="00232C71" w:rsidP="00232C71">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232C71" w:rsidRPr="00C978B1" w:rsidRDefault="00232C71" w:rsidP="00232C71">
            <w:pPr>
              <w:spacing w:before="40" w:after="40"/>
              <w:rPr>
                <w:b/>
                <w:bCs/>
                <w:i/>
                <w:szCs w:val="20"/>
              </w:rPr>
            </w:pPr>
          </w:p>
        </w:tc>
      </w:tr>
      <w:tr w:rsidR="00232C71" w:rsidRPr="00C978B1" w:rsidTr="0054646E">
        <w:tblPrEx>
          <w:shd w:val="clear" w:color="auto" w:fill="auto"/>
        </w:tblPrEx>
        <w:tc>
          <w:tcPr>
            <w:tcW w:w="6629" w:type="dxa"/>
            <w:tcBorders>
              <w:right w:val="nil"/>
            </w:tcBorders>
          </w:tcPr>
          <w:p w:rsidR="007D251C" w:rsidRPr="00E60F9A" w:rsidRDefault="007D251C" w:rsidP="00E60F9A">
            <w:pPr>
              <w:spacing w:before="0" w:after="0"/>
              <w:rPr>
                <w:b/>
                <w:bCs/>
                <w:szCs w:val="20"/>
              </w:rPr>
            </w:pPr>
          </w:p>
        </w:tc>
        <w:tc>
          <w:tcPr>
            <w:tcW w:w="7023" w:type="dxa"/>
            <w:gridSpan w:val="3"/>
            <w:tcBorders>
              <w:left w:val="nil"/>
            </w:tcBorders>
          </w:tcPr>
          <w:p w:rsidR="000C4CBD" w:rsidRPr="000C4CBD" w:rsidRDefault="000C4CBD" w:rsidP="000C4CBD">
            <w:pPr>
              <w:rPr>
                <w:rFonts w:cs="Arial"/>
                <w:szCs w:val="20"/>
              </w:rPr>
            </w:pPr>
          </w:p>
        </w:tc>
      </w:tr>
    </w:tbl>
    <w:p w:rsidR="00B77F01" w:rsidRDefault="00B77F01" w:rsidP="00232C71">
      <w:pPr>
        <w:spacing w:before="0" w:after="0" w:line="24" w:lineRule="atLeast"/>
        <w:jc w:val="both"/>
        <w:outlineLvl w:val="0"/>
        <w:rPr>
          <w:b/>
          <w:sz w:val="24"/>
        </w:rPr>
      </w:pPr>
    </w:p>
    <w:p w:rsidR="00B77F01" w:rsidRDefault="00B77F01">
      <w:pPr>
        <w:spacing w:before="0" w:after="0"/>
        <w:rPr>
          <w:b/>
          <w:sz w:val="24"/>
        </w:rPr>
      </w:pPr>
      <w:r>
        <w:rPr>
          <w:b/>
          <w:sz w:val="24"/>
        </w:rPr>
        <w:br w:type="page"/>
      </w:r>
    </w:p>
    <w:p w:rsidR="005561F2" w:rsidRDefault="005561F2" w:rsidP="00232C71">
      <w:pPr>
        <w:spacing w:before="0" w:after="0" w:line="24" w:lineRule="atLeast"/>
        <w:jc w:val="both"/>
        <w:outlineLvl w:val="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232C71" w:rsidTr="00163B6A">
        <w:tc>
          <w:tcPr>
            <w:tcW w:w="9747" w:type="dxa"/>
            <w:gridSpan w:val="2"/>
            <w:shd w:val="clear" w:color="auto" w:fill="31849B" w:themeFill="accent5" w:themeFillShade="BF"/>
            <w:vAlign w:val="bottom"/>
          </w:tcPr>
          <w:p w:rsidR="00232C71" w:rsidRPr="00C31CC8" w:rsidRDefault="005561F2" w:rsidP="007D251C">
            <w:pPr>
              <w:ind w:left="426" w:hanging="426"/>
              <w:rPr>
                <w:b/>
                <w:bCs/>
                <w:i/>
                <w:color w:val="FFFFFF" w:themeColor="background1"/>
                <w:sz w:val="22"/>
                <w:szCs w:val="22"/>
              </w:rPr>
            </w:pPr>
            <w:r w:rsidRPr="00C31CC8">
              <w:rPr>
                <w:b/>
                <w:color w:val="FFFFFF" w:themeColor="background1"/>
                <w:sz w:val="24"/>
              </w:rPr>
              <w:br w:type="page"/>
            </w:r>
            <w:r w:rsidR="007D251C" w:rsidRPr="00C31CC8">
              <w:rPr>
                <w:b/>
                <w:i/>
                <w:color w:val="FFFFFF" w:themeColor="background1"/>
                <w:sz w:val="22"/>
                <w:szCs w:val="22"/>
              </w:rPr>
              <w:t>1.</w:t>
            </w:r>
            <w:r w:rsidR="00723C7E" w:rsidRPr="00C31CC8">
              <w:rPr>
                <w:b/>
                <w:bCs/>
                <w:i/>
                <w:color w:val="FFFFFF" w:themeColor="background1"/>
                <w:sz w:val="22"/>
                <w:szCs w:val="22"/>
              </w:rPr>
              <w:t xml:space="preserve">5 </w:t>
            </w:r>
            <w:r w:rsidR="00232C71" w:rsidRPr="00C31CC8">
              <w:rPr>
                <w:b/>
                <w:bCs/>
                <w:i/>
                <w:color w:val="FFFFFF" w:themeColor="background1"/>
                <w:sz w:val="22"/>
                <w:szCs w:val="22"/>
              </w:rPr>
              <w:t xml:space="preserve"> </w:t>
            </w:r>
            <w:r w:rsidR="007D251C" w:rsidRPr="00C31CC8">
              <w:rPr>
                <w:b/>
                <w:bCs/>
                <w:i/>
                <w:color w:val="FFFFFF" w:themeColor="background1"/>
                <w:sz w:val="22"/>
                <w:szCs w:val="22"/>
              </w:rPr>
              <w:t>Stakeholder Consultation</w:t>
            </w:r>
          </w:p>
        </w:tc>
        <w:tc>
          <w:tcPr>
            <w:tcW w:w="1985" w:type="dxa"/>
            <w:shd w:val="clear" w:color="auto" w:fill="31849B" w:themeFill="accent5" w:themeFillShade="BF"/>
          </w:tcPr>
          <w:p w:rsidR="00232C71" w:rsidRPr="00C31CC8" w:rsidRDefault="00232C71" w:rsidP="00232C71">
            <w:pPr>
              <w:spacing w:before="40" w:after="0"/>
              <w:ind w:left="425" w:hanging="425"/>
              <w:rPr>
                <w:bCs/>
                <w:i/>
                <w:color w:val="FFFFFF" w:themeColor="background1"/>
                <w:sz w:val="16"/>
                <w:szCs w:val="16"/>
              </w:rPr>
            </w:pPr>
            <w:r w:rsidRPr="00C31CC8">
              <w:rPr>
                <w:bCs/>
                <w:i/>
                <w:color w:val="FFFFFF" w:themeColor="background1"/>
                <w:sz w:val="16"/>
                <w:szCs w:val="16"/>
              </w:rPr>
              <w:t xml:space="preserve"> Lead:</w:t>
            </w:r>
            <w:r w:rsidR="00B77F01" w:rsidRPr="00C31CC8">
              <w:rPr>
                <w:bCs/>
                <w:i/>
                <w:color w:val="FFFFFF" w:themeColor="background1"/>
                <w:sz w:val="16"/>
                <w:szCs w:val="16"/>
              </w:rPr>
              <w:t xml:space="preserve"> LCFT/BwD CCG</w:t>
            </w:r>
          </w:p>
          <w:p w:rsidR="00232C71" w:rsidRPr="00C31CC8" w:rsidRDefault="00232C71" w:rsidP="006D2EA5">
            <w:pPr>
              <w:spacing w:before="40" w:after="0"/>
              <w:rPr>
                <w:b/>
                <w:bCs/>
                <w:color w:val="FFFFFF" w:themeColor="background1"/>
                <w:sz w:val="16"/>
                <w:szCs w:val="16"/>
              </w:rPr>
            </w:pPr>
          </w:p>
        </w:tc>
        <w:tc>
          <w:tcPr>
            <w:tcW w:w="1920" w:type="dxa"/>
            <w:shd w:val="clear" w:color="auto" w:fill="31849B" w:themeFill="accent5" w:themeFillShade="BF"/>
          </w:tcPr>
          <w:p w:rsidR="00232C71" w:rsidRPr="00C31CC8" w:rsidRDefault="003F0019" w:rsidP="00095FF2">
            <w:pPr>
              <w:spacing w:before="40" w:after="0"/>
              <w:ind w:left="425" w:hanging="425"/>
              <w:rPr>
                <w:bCs/>
                <w:i/>
                <w:color w:val="FFFFFF" w:themeColor="background1"/>
                <w:sz w:val="16"/>
                <w:szCs w:val="16"/>
              </w:rPr>
            </w:pPr>
            <w:r w:rsidRPr="00C31CC8">
              <w:rPr>
                <w:bCs/>
                <w:i/>
                <w:color w:val="FFFFFF" w:themeColor="background1"/>
                <w:sz w:val="16"/>
                <w:szCs w:val="16"/>
              </w:rPr>
              <w:t>Timescale:</w:t>
            </w:r>
            <w:r w:rsidR="00A61B17" w:rsidRPr="00C31CC8">
              <w:rPr>
                <w:bCs/>
                <w:i/>
                <w:color w:val="FFFFFF" w:themeColor="background1"/>
                <w:sz w:val="16"/>
                <w:szCs w:val="16"/>
              </w:rPr>
              <w:t xml:space="preserve"> Feb 2015</w:t>
            </w:r>
          </w:p>
        </w:tc>
      </w:tr>
      <w:tr w:rsidR="00232C71" w:rsidTr="00232C71">
        <w:tblPrEx>
          <w:shd w:val="clear" w:color="auto" w:fill="auto"/>
        </w:tblPrEx>
        <w:tc>
          <w:tcPr>
            <w:tcW w:w="13652" w:type="dxa"/>
            <w:gridSpan w:val="4"/>
            <w:shd w:val="clear" w:color="auto" w:fill="D9D9D9" w:themeFill="background1" w:themeFillShade="D9"/>
          </w:tcPr>
          <w:p w:rsidR="00232C71" w:rsidRPr="00CF77EB" w:rsidRDefault="00232C71" w:rsidP="00232C71">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7D251C" w:rsidRPr="00932404" w:rsidTr="00232C71">
        <w:tblPrEx>
          <w:shd w:val="clear" w:color="auto" w:fill="auto"/>
        </w:tblPrEx>
        <w:tc>
          <w:tcPr>
            <w:tcW w:w="13652" w:type="dxa"/>
            <w:gridSpan w:val="4"/>
            <w:tcBorders>
              <w:bottom w:val="single" w:sz="4" w:space="0" w:color="auto"/>
            </w:tcBorders>
          </w:tcPr>
          <w:p w:rsidR="007D251C" w:rsidRPr="006A13D4" w:rsidRDefault="007D251C" w:rsidP="00655A3D">
            <w:pPr>
              <w:pStyle w:val="ListParagraph"/>
              <w:ind w:left="312" w:hangingChars="142" w:hanging="312"/>
              <w:rPr>
                <w:sz w:val="22"/>
                <w:szCs w:val="22"/>
              </w:rPr>
            </w:pPr>
            <w:r>
              <w:rPr>
                <w:sz w:val="22"/>
                <w:szCs w:val="22"/>
              </w:rPr>
              <w:t>Share final action plan draft, seek comments and feedback through LCFT event</w:t>
            </w:r>
          </w:p>
        </w:tc>
      </w:tr>
      <w:tr w:rsidR="00232C71" w:rsidRPr="00932404" w:rsidTr="00232C71">
        <w:tblPrEx>
          <w:shd w:val="clear" w:color="auto" w:fill="auto"/>
        </w:tblPrEx>
        <w:tc>
          <w:tcPr>
            <w:tcW w:w="13652" w:type="dxa"/>
            <w:gridSpan w:val="4"/>
            <w:tcBorders>
              <w:bottom w:val="single" w:sz="4" w:space="0" w:color="auto"/>
            </w:tcBorders>
          </w:tcPr>
          <w:p w:rsidR="007D251C" w:rsidRPr="00083A58" w:rsidRDefault="007D251C" w:rsidP="00083A58">
            <w:pPr>
              <w:pStyle w:val="ListParagraph"/>
              <w:ind w:left="312" w:hangingChars="142" w:hanging="312"/>
              <w:rPr>
                <w:sz w:val="22"/>
                <w:szCs w:val="22"/>
              </w:rPr>
            </w:pPr>
            <w:r w:rsidRPr="00083A58">
              <w:rPr>
                <w:sz w:val="22"/>
                <w:szCs w:val="22"/>
              </w:rPr>
              <w:t xml:space="preserve">Progress update: </w:t>
            </w:r>
            <w:r w:rsidR="00A61B17" w:rsidRPr="00083A58">
              <w:rPr>
                <w:szCs w:val="20"/>
              </w:rPr>
              <w:t>Event held 2</w:t>
            </w:r>
            <w:r w:rsidR="00A61B17" w:rsidRPr="00083A58">
              <w:rPr>
                <w:szCs w:val="20"/>
                <w:vertAlign w:val="superscript"/>
              </w:rPr>
              <w:t>nd</w:t>
            </w:r>
            <w:r w:rsidR="00A61B17" w:rsidRPr="00083A58">
              <w:rPr>
                <w:szCs w:val="20"/>
              </w:rPr>
              <w:t xml:space="preserve"> Feb 2015</w:t>
            </w: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232C71" w:rsidRPr="00083A58" w:rsidRDefault="00A61B17" w:rsidP="00232C71">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232C71" w:rsidRPr="00083A58" w:rsidRDefault="00232C71" w:rsidP="00232C71">
            <w:pPr>
              <w:spacing w:before="40" w:after="40"/>
              <w:rPr>
                <w:bCs/>
                <w:i/>
                <w:szCs w:val="20"/>
              </w:rPr>
            </w:pPr>
          </w:p>
        </w:tc>
      </w:tr>
      <w:tr w:rsidR="00232C71" w:rsidRPr="00C978B1" w:rsidTr="002747E8">
        <w:tblPrEx>
          <w:shd w:val="clear" w:color="auto" w:fill="auto"/>
        </w:tblPrEx>
        <w:tc>
          <w:tcPr>
            <w:tcW w:w="6629" w:type="dxa"/>
            <w:tcBorders>
              <w:right w:val="nil"/>
            </w:tcBorders>
            <w:shd w:val="clear" w:color="auto" w:fill="008000"/>
          </w:tcPr>
          <w:p w:rsidR="007D251C" w:rsidRPr="00B879F3" w:rsidRDefault="007D251C" w:rsidP="00B879F3">
            <w:pPr>
              <w:spacing w:before="0" w:after="0"/>
              <w:rPr>
                <w:szCs w:val="20"/>
              </w:rPr>
            </w:pPr>
          </w:p>
        </w:tc>
        <w:tc>
          <w:tcPr>
            <w:tcW w:w="7023" w:type="dxa"/>
            <w:gridSpan w:val="3"/>
            <w:tcBorders>
              <w:left w:val="nil"/>
              <w:bottom w:val="single" w:sz="4" w:space="0" w:color="auto"/>
            </w:tcBorders>
            <w:shd w:val="clear" w:color="auto" w:fill="008000"/>
          </w:tcPr>
          <w:p w:rsidR="005F6C42" w:rsidRPr="005F6C42" w:rsidRDefault="005F6C42" w:rsidP="005F6C42">
            <w:pPr>
              <w:spacing w:before="0"/>
              <w:rPr>
                <w:rFonts w:cs="Arial"/>
                <w:szCs w:val="20"/>
              </w:rPr>
            </w:pP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232C71" w:rsidRPr="00C978B1" w:rsidRDefault="00232C71" w:rsidP="00232C71">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232C71" w:rsidRPr="00C978B1" w:rsidRDefault="00232C71" w:rsidP="00232C71">
            <w:pPr>
              <w:spacing w:before="40" w:after="40"/>
              <w:rPr>
                <w:b/>
                <w:bCs/>
                <w:i/>
                <w:szCs w:val="20"/>
              </w:rPr>
            </w:pPr>
          </w:p>
        </w:tc>
      </w:tr>
      <w:tr w:rsidR="00232C71" w:rsidRPr="00C978B1" w:rsidTr="0054646E">
        <w:tblPrEx>
          <w:shd w:val="clear" w:color="auto" w:fill="auto"/>
        </w:tblPrEx>
        <w:tc>
          <w:tcPr>
            <w:tcW w:w="6629" w:type="dxa"/>
            <w:tcBorders>
              <w:right w:val="nil"/>
            </w:tcBorders>
          </w:tcPr>
          <w:p w:rsidR="007D251C" w:rsidRPr="00B879F3" w:rsidRDefault="007D251C" w:rsidP="00B879F3">
            <w:pPr>
              <w:rPr>
                <w:b/>
                <w:bCs/>
                <w:szCs w:val="20"/>
              </w:rPr>
            </w:pPr>
          </w:p>
        </w:tc>
        <w:tc>
          <w:tcPr>
            <w:tcW w:w="7023" w:type="dxa"/>
            <w:gridSpan w:val="3"/>
            <w:tcBorders>
              <w:left w:val="nil"/>
            </w:tcBorders>
          </w:tcPr>
          <w:p w:rsidR="005F6C42" w:rsidRPr="007C52BD" w:rsidRDefault="005F6C42" w:rsidP="00232C71">
            <w:pPr>
              <w:pStyle w:val="ListParagraph"/>
              <w:ind w:left="459"/>
              <w:rPr>
                <w:rFonts w:cs="Arial"/>
                <w:szCs w:val="20"/>
              </w:rPr>
            </w:pPr>
          </w:p>
        </w:tc>
      </w:tr>
    </w:tbl>
    <w:p w:rsidR="005561F2" w:rsidRDefault="005561F2" w:rsidP="00232C71">
      <w:pPr>
        <w:spacing w:before="0" w:after="0" w:line="24" w:lineRule="atLeast"/>
        <w:jc w:val="both"/>
        <w:outlineLvl w:val="0"/>
        <w:rPr>
          <w:b/>
          <w:sz w:val="24"/>
        </w:rPr>
      </w:pPr>
    </w:p>
    <w:p w:rsidR="00923F83" w:rsidRDefault="00923F83" w:rsidP="00923F83">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232C71" w:rsidTr="00163B6A">
        <w:tc>
          <w:tcPr>
            <w:tcW w:w="9747" w:type="dxa"/>
            <w:gridSpan w:val="2"/>
            <w:shd w:val="clear" w:color="auto" w:fill="31849B" w:themeFill="accent5" w:themeFillShade="BF"/>
            <w:vAlign w:val="bottom"/>
          </w:tcPr>
          <w:p w:rsidR="00232C71" w:rsidRPr="00C31CC8" w:rsidRDefault="007D251C" w:rsidP="007D251C">
            <w:pPr>
              <w:ind w:left="426" w:hanging="426"/>
              <w:rPr>
                <w:b/>
                <w:bCs/>
                <w:i/>
                <w:color w:val="FFFFFF" w:themeColor="background1"/>
                <w:sz w:val="22"/>
                <w:szCs w:val="22"/>
              </w:rPr>
            </w:pPr>
            <w:r w:rsidRPr="00C31CC8">
              <w:rPr>
                <w:b/>
                <w:bCs/>
                <w:i/>
                <w:color w:val="FFFFFF" w:themeColor="background1"/>
                <w:sz w:val="22"/>
                <w:szCs w:val="22"/>
              </w:rPr>
              <w:t>1</w:t>
            </w:r>
            <w:r w:rsidR="00723C7E" w:rsidRPr="00C31CC8">
              <w:rPr>
                <w:b/>
                <w:bCs/>
                <w:i/>
                <w:color w:val="FFFFFF" w:themeColor="background1"/>
                <w:sz w:val="22"/>
                <w:szCs w:val="22"/>
              </w:rPr>
              <w:t>.6</w:t>
            </w:r>
            <w:r w:rsidR="00232C71" w:rsidRPr="00C31CC8">
              <w:rPr>
                <w:b/>
                <w:bCs/>
                <w:i/>
                <w:color w:val="FFFFFF" w:themeColor="background1"/>
                <w:sz w:val="22"/>
                <w:szCs w:val="22"/>
              </w:rPr>
              <w:t xml:space="preserve">  </w:t>
            </w:r>
            <w:r w:rsidRPr="00C31CC8">
              <w:rPr>
                <w:b/>
                <w:bCs/>
                <w:color w:val="FFFFFF" w:themeColor="background1"/>
                <w:sz w:val="22"/>
                <w:szCs w:val="22"/>
              </w:rPr>
              <w:t>Multiagency Action Plan</w:t>
            </w:r>
          </w:p>
        </w:tc>
        <w:tc>
          <w:tcPr>
            <w:tcW w:w="1985" w:type="dxa"/>
            <w:shd w:val="clear" w:color="auto" w:fill="31849B" w:themeFill="accent5" w:themeFillShade="BF"/>
          </w:tcPr>
          <w:p w:rsidR="00232C71" w:rsidRPr="00C31CC8" w:rsidRDefault="00232C71" w:rsidP="00232C71">
            <w:pPr>
              <w:spacing w:before="40" w:after="0"/>
              <w:ind w:left="425" w:hanging="425"/>
              <w:rPr>
                <w:bCs/>
                <w:i/>
                <w:color w:val="FFFFFF" w:themeColor="background1"/>
                <w:sz w:val="16"/>
                <w:szCs w:val="16"/>
              </w:rPr>
            </w:pPr>
            <w:r w:rsidRPr="00C31CC8">
              <w:rPr>
                <w:bCs/>
                <w:i/>
                <w:color w:val="FFFFFF" w:themeColor="background1"/>
                <w:sz w:val="16"/>
                <w:szCs w:val="16"/>
              </w:rPr>
              <w:t>Lead:</w:t>
            </w:r>
            <w:r w:rsidR="00A61B17" w:rsidRPr="00C31CC8">
              <w:rPr>
                <w:bCs/>
                <w:i/>
                <w:color w:val="FFFFFF" w:themeColor="background1"/>
                <w:sz w:val="16"/>
                <w:szCs w:val="16"/>
              </w:rPr>
              <w:t xml:space="preserve"> BwD CCG</w:t>
            </w:r>
          </w:p>
          <w:p w:rsidR="00232C71" w:rsidRPr="00C31CC8" w:rsidRDefault="00232C71" w:rsidP="00232C71">
            <w:pPr>
              <w:spacing w:before="40" w:after="0"/>
              <w:ind w:left="425" w:hanging="425"/>
              <w:rPr>
                <w:b/>
                <w:bCs/>
                <w:color w:val="FFFFFF" w:themeColor="background1"/>
                <w:sz w:val="16"/>
                <w:szCs w:val="16"/>
              </w:rPr>
            </w:pPr>
          </w:p>
        </w:tc>
        <w:tc>
          <w:tcPr>
            <w:tcW w:w="1920" w:type="dxa"/>
            <w:shd w:val="clear" w:color="auto" w:fill="31849B" w:themeFill="accent5" w:themeFillShade="BF"/>
          </w:tcPr>
          <w:p w:rsidR="00232C71" w:rsidRPr="00C31CC8" w:rsidRDefault="003F0019" w:rsidP="00095FF2">
            <w:pPr>
              <w:spacing w:before="40" w:after="0"/>
              <w:ind w:left="425" w:hanging="425"/>
              <w:rPr>
                <w:bCs/>
                <w:i/>
                <w:color w:val="FFFFFF" w:themeColor="background1"/>
                <w:sz w:val="16"/>
                <w:szCs w:val="16"/>
              </w:rPr>
            </w:pPr>
            <w:r w:rsidRPr="00C31CC8">
              <w:rPr>
                <w:bCs/>
                <w:i/>
                <w:color w:val="FFFFFF" w:themeColor="background1"/>
                <w:sz w:val="16"/>
                <w:szCs w:val="16"/>
              </w:rPr>
              <w:t>Timescale:</w:t>
            </w:r>
            <w:r w:rsidR="00A61B17" w:rsidRPr="00C31CC8">
              <w:rPr>
                <w:bCs/>
                <w:i/>
                <w:color w:val="FFFFFF" w:themeColor="background1"/>
                <w:sz w:val="16"/>
                <w:szCs w:val="16"/>
              </w:rPr>
              <w:t xml:space="preserve"> Mar 2015</w:t>
            </w:r>
          </w:p>
        </w:tc>
      </w:tr>
      <w:tr w:rsidR="00232C71" w:rsidTr="00232C71">
        <w:tblPrEx>
          <w:shd w:val="clear" w:color="auto" w:fill="auto"/>
        </w:tblPrEx>
        <w:tc>
          <w:tcPr>
            <w:tcW w:w="13652" w:type="dxa"/>
            <w:gridSpan w:val="4"/>
            <w:shd w:val="clear" w:color="auto" w:fill="D9D9D9" w:themeFill="background1" w:themeFillShade="D9"/>
          </w:tcPr>
          <w:p w:rsidR="00232C71" w:rsidRPr="00CF77EB" w:rsidRDefault="00232C71" w:rsidP="00232C71">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232C71" w:rsidRPr="00932404" w:rsidTr="00232C71">
        <w:tblPrEx>
          <w:shd w:val="clear" w:color="auto" w:fill="auto"/>
        </w:tblPrEx>
        <w:tc>
          <w:tcPr>
            <w:tcW w:w="13652" w:type="dxa"/>
            <w:gridSpan w:val="4"/>
            <w:tcBorders>
              <w:bottom w:val="single" w:sz="4" w:space="0" w:color="auto"/>
            </w:tcBorders>
          </w:tcPr>
          <w:p w:rsidR="00122880" w:rsidRPr="006A13D4" w:rsidRDefault="007D251C" w:rsidP="007D251C">
            <w:pPr>
              <w:pStyle w:val="ListParagraph"/>
              <w:ind w:left="312" w:hangingChars="142" w:hanging="312"/>
              <w:rPr>
                <w:sz w:val="22"/>
                <w:szCs w:val="22"/>
              </w:rPr>
            </w:pPr>
            <w:r>
              <w:rPr>
                <w:sz w:val="22"/>
                <w:szCs w:val="22"/>
              </w:rPr>
              <w:t>Multiagency action plan prepared, agreed, signed off by CEOs of relevant organisations and published on national crisis concordat website.</w:t>
            </w:r>
          </w:p>
        </w:tc>
      </w:tr>
      <w:tr w:rsidR="00E60F9A" w:rsidRPr="00932404" w:rsidTr="00232C71">
        <w:tblPrEx>
          <w:shd w:val="clear" w:color="auto" w:fill="auto"/>
        </w:tblPrEx>
        <w:tc>
          <w:tcPr>
            <w:tcW w:w="13652" w:type="dxa"/>
            <w:gridSpan w:val="4"/>
            <w:tcBorders>
              <w:bottom w:val="single" w:sz="4" w:space="0" w:color="auto"/>
            </w:tcBorders>
          </w:tcPr>
          <w:p w:rsidR="00E60F9A" w:rsidRPr="006A13D4" w:rsidRDefault="00E60F9A" w:rsidP="00A61B17">
            <w:pPr>
              <w:pStyle w:val="ListParagraph"/>
              <w:ind w:left="312" w:hangingChars="142" w:hanging="312"/>
              <w:rPr>
                <w:sz w:val="22"/>
                <w:szCs w:val="22"/>
              </w:rPr>
            </w:pPr>
            <w:r>
              <w:rPr>
                <w:sz w:val="22"/>
                <w:szCs w:val="22"/>
              </w:rPr>
              <w:t xml:space="preserve">Progress update: </w:t>
            </w:r>
            <w:r w:rsidR="00A61B17" w:rsidRPr="003D1708">
              <w:rPr>
                <w:szCs w:val="20"/>
              </w:rPr>
              <w:t>Completed</w:t>
            </w: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232C71" w:rsidRPr="00083A58" w:rsidRDefault="00A61B17" w:rsidP="00232C71">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232C71" w:rsidRPr="00C978B1" w:rsidRDefault="00232C71" w:rsidP="00232C71">
            <w:pPr>
              <w:spacing w:before="40" w:after="40"/>
              <w:rPr>
                <w:b/>
                <w:bCs/>
                <w:i/>
                <w:szCs w:val="20"/>
              </w:rPr>
            </w:pPr>
          </w:p>
        </w:tc>
      </w:tr>
      <w:tr w:rsidR="00232C71" w:rsidRPr="00C978B1" w:rsidTr="002747E8">
        <w:tblPrEx>
          <w:shd w:val="clear" w:color="auto" w:fill="auto"/>
        </w:tblPrEx>
        <w:tc>
          <w:tcPr>
            <w:tcW w:w="6629" w:type="dxa"/>
            <w:tcBorders>
              <w:right w:val="nil"/>
            </w:tcBorders>
            <w:shd w:val="clear" w:color="auto" w:fill="008000"/>
          </w:tcPr>
          <w:p w:rsidR="005F6C42" w:rsidRPr="005F6C42" w:rsidRDefault="005F6C42" w:rsidP="005F6C42">
            <w:pPr>
              <w:spacing w:before="0" w:after="0"/>
              <w:rPr>
                <w:szCs w:val="20"/>
              </w:rPr>
            </w:pPr>
          </w:p>
        </w:tc>
        <w:tc>
          <w:tcPr>
            <w:tcW w:w="7023" w:type="dxa"/>
            <w:gridSpan w:val="3"/>
            <w:tcBorders>
              <w:left w:val="nil"/>
              <w:bottom w:val="single" w:sz="4" w:space="0" w:color="auto"/>
            </w:tcBorders>
            <w:shd w:val="clear" w:color="auto" w:fill="008000"/>
          </w:tcPr>
          <w:p w:rsidR="00245932" w:rsidRPr="00E60F9A" w:rsidRDefault="00245932" w:rsidP="00E60F9A">
            <w:pPr>
              <w:spacing w:before="0"/>
              <w:rPr>
                <w:rFonts w:cs="Arial"/>
                <w:szCs w:val="20"/>
              </w:rPr>
            </w:pP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232C71" w:rsidRPr="00C978B1" w:rsidRDefault="00232C71" w:rsidP="00232C71">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232C71" w:rsidRPr="00C978B1" w:rsidRDefault="00232C71" w:rsidP="00232C71">
            <w:pPr>
              <w:spacing w:before="40" w:after="40"/>
              <w:rPr>
                <w:b/>
                <w:bCs/>
                <w:i/>
                <w:szCs w:val="20"/>
              </w:rPr>
            </w:pPr>
          </w:p>
        </w:tc>
      </w:tr>
      <w:tr w:rsidR="00232C71" w:rsidRPr="00C978B1" w:rsidTr="0054646E">
        <w:tblPrEx>
          <w:shd w:val="clear" w:color="auto" w:fill="auto"/>
        </w:tblPrEx>
        <w:tc>
          <w:tcPr>
            <w:tcW w:w="6629" w:type="dxa"/>
            <w:tcBorders>
              <w:right w:val="nil"/>
            </w:tcBorders>
          </w:tcPr>
          <w:p w:rsidR="005F6C42" w:rsidRPr="005F6C42" w:rsidRDefault="005F6C42" w:rsidP="005F6C42">
            <w:pPr>
              <w:rPr>
                <w:bCs/>
                <w:szCs w:val="20"/>
              </w:rPr>
            </w:pPr>
          </w:p>
        </w:tc>
        <w:tc>
          <w:tcPr>
            <w:tcW w:w="7023" w:type="dxa"/>
            <w:gridSpan w:val="3"/>
            <w:tcBorders>
              <w:left w:val="nil"/>
            </w:tcBorders>
          </w:tcPr>
          <w:p w:rsidR="006D2EA5" w:rsidRPr="00B879F3" w:rsidRDefault="006D2EA5" w:rsidP="00B879F3">
            <w:pPr>
              <w:spacing w:before="0"/>
              <w:rPr>
                <w:rFonts w:cs="Arial"/>
                <w:szCs w:val="20"/>
              </w:rPr>
            </w:pPr>
          </w:p>
        </w:tc>
      </w:tr>
    </w:tbl>
    <w:p w:rsidR="00A61B17" w:rsidRDefault="00A61B17" w:rsidP="00232C71">
      <w:pPr>
        <w:spacing w:before="0" w:after="0" w:line="24" w:lineRule="atLeast"/>
        <w:jc w:val="both"/>
        <w:outlineLvl w:val="0"/>
        <w:rPr>
          <w:b/>
          <w:sz w:val="24"/>
        </w:rPr>
      </w:pPr>
    </w:p>
    <w:p w:rsidR="00A61B17" w:rsidRDefault="00A61B17">
      <w:pPr>
        <w:spacing w:before="0" w:after="0"/>
        <w:rPr>
          <w:b/>
          <w:sz w:val="24"/>
        </w:rPr>
      </w:pPr>
      <w:r>
        <w:rPr>
          <w:b/>
          <w:sz w:val="24"/>
        </w:rPr>
        <w:br w:type="page"/>
      </w:r>
    </w:p>
    <w:p w:rsidR="00245932" w:rsidRDefault="00245932" w:rsidP="00232C71">
      <w:pPr>
        <w:spacing w:before="0" w:after="0" w:line="24" w:lineRule="atLeast"/>
        <w:jc w:val="both"/>
        <w:outlineLvl w:val="0"/>
        <w:rPr>
          <w:b/>
          <w:sz w:val="24"/>
        </w:rPr>
      </w:pPr>
    </w:p>
    <w:p w:rsidR="005561F2" w:rsidRDefault="005561F2" w:rsidP="00232C71">
      <w:pPr>
        <w:spacing w:before="0" w:after="0" w:line="24" w:lineRule="atLeast"/>
        <w:jc w:val="both"/>
        <w:outlineLvl w:val="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232C71" w:rsidTr="00163B6A">
        <w:tc>
          <w:tcPr>
            <w:tcW w:w="9747" w:type="dxa"/>
            <w:gridSpan w:val="2"/>
            <w:shd w:val="clear" w:color="auto" w:fill="31849B" w:themeFill="accent5" w:themeFillShade="BF"/>
            <w:vAlign w:val="bottom"/>
          </w:tcPr>
          <w:p w:rsidR="00232C71" w:rsidRPr="00C31CC8" w:rsidRDefault="007D251C" w:rsidP="007D251C">
            <w:pPr>
              <w:ind w:left="426" w:hanging="426"/>
              <w:rPr>
                <w:b/>
                <w:bCs/>
                <w:color w:val="FFFFFF" w:themeColor="background1"/>
                <w:sz w:val="22"/>
                <w:szCs w:val="22"/>
              </w:rPr>
            </w:pPr>
            <w:r w:rsidRPr="00C31CC8">
              <w:rPr>
                <w:b/>
                <w:bCs/>
                <w:color w:val="FFFFFF" w:themeColor="background1"/>
                <w:sz w:val="22"/>
                <w:szCs w:val="22"/>
              </w:rPr>
              <w:t>1</w:t>
            </w:r>
            <w:r w:rsidR="00232C71" w:rsidRPr="00C31CC8">
              <w:rPr>
                <w:b/>
                <w:bCs/>
                <w:color w:val="FFFFFF" w:themeColor="background1"/>
                <w:sz w:val="22"/>
                <w:szCs w:val="22"/>
              </w:rPr>
              <w:t>.</w:t>
            </w:r>
            <w:r w:rsidR="00723C7E" w:rsidRPr="00C31CC8">
              <w:rPr>
                <w:b/>
                <w:bCs/>
                <w:color w:val="FFFFFF" w:themeColor="background1"/>
                <w:sz w:val="22"/>
                <w:szCs w:val="22"/>
              </w:rPr>
              <w:t xml:space="preserve">7  </w:t>
            </w:r>
            <w:r w:rsidRPr="00C31CC8">
              <w:rPr>
                <w:b/>
                <w:bCs/>
                <w:color w:val="FFFFFF" w:themeColor="background1"/>
                <w:sz w:val="22"/>
                <w:szCs w:val="22"/>
              </w:rPr>
              <w:t>Multiagency Oversight Group for Section 135 - 136</w:t>
            </w:r>
            <w:r w:rsidR="00723C7E" w:rsidRPr="00C31CC8">
              <w:rPr>
                <w:b/>
                <w:bCs/>
                <w:color w:val="FFFFFF" w:themeColor="background1"/>
                <w:sz w:val="22"/>
                <w:szCs w:val="22"/>
              </w:rPr>
              <w:t xml:space="preserve"> </w:t>
            </w:r>
          </w:p>
        </w:tc>
        <w:tc>
          <w:tcPr>
            <w:tcW w:w="1985" w:type="dxa"/>
            <w:shd w:val="clear" w:color="auto" w:fill="31849B" w:themeFill="accent5" w:themeFillShade="BF"/>
          </w:tcPr>
          <w:p w:rsidR="00232C71" w:rsidRPr="00C31CC8" w:rsidRDefault="00232C71" w:rsidP="00232C71">
            <w:pPr>
              <w:spacing w:before="40" w:after="0"/>
              <w:ind w:left="425" w:hanging="425"/>
              <w:rPr>
                <w:bCs/>
                <w:i/>
                <w:color w:val="FFFFFF" w:themeColor="background1"/>
                <w:sz w:val="16"/>
                <w:szCs w:val="16"/>
              </w:rPr>
            </w:pPr>
            <w:r w:rsidRPr="00C31CC8">
              <w:rPr>
                <w:bCs/>
                <w:i/>
                <w:color w:val="FFFFFF" w:themeColor="background1"/>
                <w:sz w:val="16"/>
                <w:szCs w:val="16"/>
              </w:rPr>
              <w:t>Lead:</w:t>
            </w:r>
            <w:r w:rsidR="00A61B17" w:rsidRPr="00C31CC8">
              <w:rPr>
                <w:bCs/>
                <w:i/>
                <w:color w:val="FFFFFF" w:themeColor="background1"/>
                <w:sz w:val="16"/>
                <w:szCs w:val="16"/>
              </w:rPr>
              <w:t xml:space="preserve"> LCFT / Police</w:t>
            </w:r>
          </w:p>
          <w:p w:rsidR="00232C71" w:rsidRPr="00C31CC8" w:rsidRDefault="00BC3040" w:rsidP="00232C71">
            <w:pPr>
              <w:spacing w:before="40" w:after="0"/>
              <w:ind w:left="425" w:hanging="425"/>
              <w:rPr>
                <w:b/>
                <w:bCs/>
                <w:color w:val="FFFFFF" w:themeColor="background1"/>
                <w:sz w:val="16"/>
                <w:szCs w:val="16"/>
              </w:rPr>
            </w:pPr>
            <w:r>
              <w:rPr>
                <w:b/>
                <w:bCs/>
                <w:color w:val="FFFFFF" w:themeColor="background1"/>
                <w:sz w:val="16"/>
                <w:szCs w:val="16"/>
              </w:rPr>
              <w:t>Steve Sansbury</w:t>
            </w:r>
          </w:p>
        </w:tc>
        <w:tc>
          <w:tcPr>
            <w:tcW w:w="1920" w:type="dxa"/>
            <w:shd w:val="clear" w:color="auto" w:fill="31849B" w:themeFill="accent5" w:themeFillShade="BF"/>
          </w:tcPr>
          <w:p w:rsidR="00232C71" w:rsidRPr="00C31CC8" w:rsidRDefault="003F0019" w:rsidP="00394614">
            <w:pPr>
              <w:spacing w:before="40" w:after="0"/>
              <w:ind w:left="34" w:hanging="34"/>
              <w:rPr>
                <w:bCs/>
                <w:i/>
                <w:color w:val="FFFFFF" w:themeColor="background1"/>
                <w:sz w:val="16"/>
                <w:szCs w:val="16"/>
              </w:rPr>
            </w:pPr>
            <w:r w:rsidRPr="00C31CC8">
              <w:rPr>
                <w:bCs/>
                <w:i/>
                <w:color w:val="FFFFFF" w:themeColor="background1"/>
                <w:sz w:val="16"/>
                <w:szCs w:val="16"/>
              </w:rPr>
              <w:t>Timescale:</w:t>
            </w:r>
            <w:r w:rsidR="00A61B17" w:rsidRPr="00C31CC8">
              <w:rPr>
                <w:bCs/>
                <w:i/>
                <w:color w:val="FFFFFF" w:themeColor="background1"/>
                <w:sz w:val="16"/>
                <w:szCs w:val="16"/>
              </w:rPr>
              <w:t xml:space="preserve"> Reviewed April 2015. Review Mar 2016</w:t>
            </w:r>
          </w:p>
        </w:tc>
      </w:tr>
      <w:tr w:rsidR="00232C71" w:rsidTr="00232C71">
        <w:tblPrEx>
          <w:shd w:val="clear" w:color="auto" w:fill="auto"/>
        </w:tblPrEx>
        <w:tc>
          <w:tcPr>
            <w:tcW w:w="13652" w:type="dxa"/>
            <w:gridSpan w:val="4"/>
            <w:shd w:val="clear" w:color="auto" w:fill="D9D9D9" w:themeFill="background1" w:themeFillShade="D9"/>
          </w:tcPr>
          <w:p w:rsidR="00232C71" w:rsidRPr="00CF77EB" w:rsidRDefault="00232C71" w:rsidP="00232C71">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232C71" w:rsidRPr="00932404" w:rsidTr="00232C71">
        <w:tblPrEx>
          <w:shd w:val="clear" w:color="auto" w:fill="auto"/>
        </w:tblPrEx>
        <w:tc>
          <w:tcPr>
            <w:tcW w:w="13652" w:type="dxa"/>
            <w:gridSpan w:val="4"/>
            <w:tcBorders>
              <w:bottom w:val="single" w:sz="4" w:space="0" w:color="auto"/>
            </w:tcBorders>
          </w:tcPr>
          <w:p w:rsidR="005F6C42" w:rsidRDefault="007D251C" w:rsidP="007D251C">
            <w:pPr>
              <w:pStyle w:val="ListParagraph"/>
              <w:ind w:left="312" w:hangingChars="142" w:hanging="312"/>
              <w:rPr>
                <w:sz w:val="22"/>
                <w:szCs w:val="22"/>
              </w:rPr>
            </w:pPr>
            <w:r>
              <w:rPr>
                <w:sz w:val="22"/>
                <w:szCs w:val="22"/>
              </w:rPr>
              <w:t>Review the scope, role and Terms of reference of the Multiagency Oversight Group for section 135-136.</w:t>
            </w:r>
          </w:p>
          <w:p w:rsidR="00A13A65" w:rsidRDefault="007D251C" w:rsidP="007D251C">
            <w:pPr>
              <w:pStyle w:val="ListParagraph"/>
              <w:ind w:left="312" w:hangingChars="142" w:hanging="312"/>
              <w:rPr>
                <w:sz w:val="22"/>
                <w:szCs w:val="22"/>
              </w:rPr>
            </w:pPr>
            <w:r>
              <w:rPr>
                <w:sz w:val="22"/>
                <w:szCs w:val="22"/>
              </w:rPr>
              <w:t xml:space="preserve">Involvement of all key stakeholders.  Resolution of operational day to day problems in communication, procedure. </w:t>
            </w:r>
          </w:p>
          <w:p w:rsidR="007D251C" w:rsidRPr="006A13D4" w:rsidRDefault="007D251C" w:rsidP="007D251C">
            <w:pPr>
              <w:pStyle w:val="ListParagraph"/>
              <w:ind w:left="312" w:hangingChars="142" w:hanging="312"/>
              <w:rPr>
                <w:sz w:val="22"/>
                <w:szCs w:val="22"/>
              </w:rPr>
            </w:pPr>
            <w:r>
              <w:rPr>
                <w:sz w:val="22"/>
                <w:szCs w:val="22"/>
              </w:rPr>
              <w:t>Joint data set and regular reporting of the use of S136</w:t>
            </w:r>
          </w:p>
        </w:tc>
      </w:tr>
      <w:tr w:rsidR="00B879F3" w:rsidRPr="00932404" w:rsidTr="00232C71">
        <w:tblPrEx>
          <w:shd w:val="clear" w:color="auto" w:fill="auto"/>
        </w:tblPrEx>
        <w:tc>
          <w:tcPr>
            <w:tcW w:w="13652" w:type="dxa"/>
            <w:gridSpan w:val="4"/>
            <w:tcBorders>
              <w:bottom w:val="single" w:sz="4" w:space="0" w:color="auto"/>
            </w:tcBorders>
          </w:tcPr>
          <w:p w:rsidR="00A61B17" w:rsidRDefault="00B879F3" w:rsidP="00A61B17">
            <w:pPr>
              <w:rPr>
                <w:rFonts w:cs="Arial"/>
                <w:bCs/>
                <w:szCs w:val="20"/>
              </w:rPr>
            </w:pPr>
            <w:r>
              <w:rPr>
                <w:sz w:val="22"/>
                <w:szCs w:val="22"/>
              </w:rPr>
              <w:t xml:space="preserve">Progress update: </w:t>
            </w:r>
            <w:r w:rsidR="00A61B17" w:rsidRPr="00A61B17">
              <w:rPr>
                <w:rFonts w:cs="Arial"/>
                <w:bCs/>
                <w:szCs w:val="20"/>
              </w:rPr>
              <w:t>Shared key relevant information and data sources. Agreed priorities.  Joint Action Plan and joint delivery of solutions.  The strategic Pan-Lancashire Multi Agency Oversight Group (MAOG) was established in December 2013 to understand and improve assessment and admission processes across Lancashire. Locality groups were realigned to police divisions to provide a forum where local relationships could develop and issues could be quickly understood and resolved. The meeting has an engaged membership and has established clear reporting and monitoring. The format of this meeting will now evolve to incorporate regular review of our Mental Health Crisis Care Concordat Action Plan. One of the key successes of the MAOG has been the collaborative development and launch of the Section 135 136 Protocol.</w:t>
            </w:r>
          </w:p>
          <w:p w:rsidR="00A86E94" w:rsidRDefault="00A86E94" w:rsidP="00A86E94">
            <w:pPr>
              <w:autoSpaceDE w:val="0"/>
              <w:autoSpaceDN w:val="0"/>
              <w:adjustRightInd w:val="0"/>
              <w:rPr>
                <w:rFonts w:cs="Arial"/>
                <w:bCs/>
                <w:szCs w:val="20"/>
              </w:rPr>
            </w:pPr>
            <w:r w:rsidRPr="00A61B17">
              <w:rPr>
                <w:rFonts w:cs="Arial"/>
                <w:bCs/>
                <w:szCs w:val="20"/>
              </w:rPr>
              <w:t>Section 135 &amp; 136 protocol implemented. Bi monthly MAOG meetings taking place with attendance from members and regular updates provided on the progress/ issues of the MH Crisis Care Concordat Action Plan.</w:t>
            </w:r>
          </w:p>
          <w:p w:rsidR="00A86E94" w:rsidRDefault="00A86E94" w:rsidP="00A86E94">
            <w:pPr>
              <w:pStyle w:val="ListParagraph"/>
              <w:ind w:left="0"/>
              <w:rPr>
                <w:rFonts w:cs="Arial"/>
                <w:bCs/>
                <w:szCs w:val="20"/>
              </w:rPr>
            </w:pPr>
            <w:r>
              <w:rPr>
                <w:rFonts w:cs="Arial"/>
                <w:bCs/>
                <w:szCs w:val="20"/>
              </w:rPr>
              <w:t xml:space="preserve">C&amp;YP Crisis project group are reviewing the s135 &amp; s136 protocol to ensure it contains sufficient reference and information for the provision of age appropriate S135 &amp; S136 procedure. A bid has been submitted for monies to provide an appropriate HBPoS for children and YP as well as patients with LD. Also as part of this bid is a proposal for a crisis house and another CSU, which will provide the level of support equally across Lancashire. The success of the bid is yet to decided. </w:t>
            </w:r>
          </w:p>
          <w:p w:rsidR="00A86E94" w:rsidRDefault="00A61B17" w:rsidP="00A86E94">
            <w:pPr>
              <w:autoSpaceDE w:val="0"/>
              <w:autoSpaceDN w:val="0"/>
              <w:adjustRightInd w:val="0"/>
              <w:rPr>
                <w:rFonts w:cs="Arial"/>
                <w:bCs/>
                <w:szCs w:val="20"/>
              </w:rPr>
            </w:pPr>
            <w:r w:rsidRPr="00A61B17">
              <w:rPr>
                <w:rFonts w:cs="Arial"/>
                <w:bCs/>
                <w:szCs w:val="20"/>
              </w:rPr>
              <w:t>It has been recognised that</w:t>
            </w:r>
            <w:r w:rsidR="00A86E94">
              <w:rPr>
                <w:rFonts w:cs="Arial"/>
                <w:bCs/>
                <w:szCs w:val="20"/>
              </w:rPr>
              <w:t xml:space="preserve"> MHRT (</w:t>
            </w:r>
            <w:r w:rsidRPr="00A61B17">
              <w:rPr>
                <w:rFonts w:cs="Arial"/>
                <w:bCs/>
                <w:szCs w:val="20"/>
              </w:rPr>
              <w:t xml:space="preserve">Street </w:t>
            </w:r>
            <w:r w:rsidR="00A86E94">
              <w:rPr>
                <w:rFonts w:cs="Arial"/>
                <w:bCs/>
                <w:szCs w:val="20"/>
              </w:rPr>
              <w:t>T</w:t>
            </w:r>
            <w:r w:rsidRPr="00A61B17">
              <w:rPr>
                <w:rFonts w:cs="Arial"/>
                <w:bCs/>
                <w:szCs w:val="20"/>
              </w:rPr>
              <w:t>riage</w:t>
            </w:r>
            <w:r w:rsidR="00A86E94">
              <w:rPr>
                <w:rFonts w:cs="Arial"/>
                <w:bCs/>
                <w:szCs w:val="20"/>
              </w:rPr>
              <w:t>)</w:t>
            </w:r>
            <w:r w:rsidRPr="00A61B17">
              <w:rPr>
                <w:rFonts w:cs="Arial"/>
                <w:bCs/>
                <w:szCs w:val="20"/>
              </w:rPr>
              <w:t xml:space="preserve"> has had an impact on reducing S136’s when in operation and further evaluation is required.</w:t>
            </w:r>
            <w:r w:rsidR="00A86E94">
              <w:rPr>
                <w:rFonts w:cs="Arial"/>
                <w:bCs/>
                <w:szCs w:val="20"/>
              </w:rPr>
              <w:t xml:space="preserve"> Evaluation of the MHRT (street triage) pilot has taken place and as part of a bigger service development the service with be absorbed into a model which includes NWAS/999/111 to support ambulance crews as well as police to ensure people presenting with a MH crisis will be directed to the most appropriate level of support hence reducing the number of inappropriate presentations to ED’s in Lancashire as well as ensuring the patient received the support to reduce the possibility of the crisis escalating.</w:t>
            </w:r>
          </w:p>
          <w:p w:rsidR="00A86E94" w:rsidRDefault="00A86E94" w:rsidP="00A86E94">
            <w:pPr>
              <w:pStyle w:val="ListParagraph"/>
              <w:ind w:left="0"/>
              <w:rPr>
                <w:sz w:val="22"/>
                <w:szCs w:val="22"/>
              </w:rPr>
            </w:pP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232C71" w:rsidRPr="00083A58" w:rsidRDefault="00A61B17" w:rsidP="00232C71">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232C71" w:rsidRPr="00C978B1" w:rsidRDefault="00232C71" w:rsidP="00232C71">
            <w:pPr>
              <w:spacing w:before="40" w:after="40"/>
              <w:rPr>
                <w:b/>
                <w:bCs/>
                <w:i/>
                <w:szCs w:val="20"/>
              </w:rPr>
            </w:pPr>
          </w:p>
        </w:tc>
      </w:tr>
      <w:tr w:rsidR="00232C71" w:rsidRPr="00C978B1" w:rsidTr="00A86E94">
        <w:tblPrEx>
          <w:shd w:val="clear" w:color="auto" w:fill="auto"/>
        </w:tblPrEx>
        <w:tc>
          <w:tcPr>
            <w:tcW w:w="6629" w:type="dxa"/>
            <w:tcBorders>
              <w:right w:val="nil"/>
            </w:tcBorders>
            <w:shd w:val="clear" w:color="auto" w:fill="009900"/>
          </w:tcPr>
          <w:p w:rsidR="005F6C42" w:rsidRPr="005F6C42" w:rsidRDefault="005F6C42" w:rsidP="005F6C42">
            <w:pPr>
              <w:spacing w:before="0" w:after="0"/>
              <w:rPr>
                <w:szCs w:val="20"/>
              </w:rPr>
            </w:pPr>
          </w:p>
        </w:tc>
        <w:tc>
          <w:tcPr>
            <w:tcW w:w="7023" w:type="dxa"/>
            <w:gridSpan w:val="3"/>
            <w:tcBorders>
              <w:left w:val="nil"/>
              <w:bottom w:val="single" w:sz="4" w:space="0" w:color="auto"/>
            </w:tcBorders>
            <w:shd w:val="clear" w:color="auto" w:fill="009900"/>
          </w:tcPr>
          <w:p w:rsidR="00232C71" w:rsidRPr="007D251C" w:rsidRDefault="00232C71" w:rsidP="007D251C">
            <w:pPr>
              <w:spacing w:before="0"/>
              <w:rPr>
                <w:rFonts w:cs="Arial"/>
                <w:szCs w:val="20"/>
              </w:rPr>
            </w:pP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232C71" w:rsidRPr="00C978B1" w:rsidRDefault="00232C71" w:rsidP="00232C71">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232C71" w:rsidRPr="00C978B1" w:rsidRDefault="00232C71" w:rsidP="00232C71">
            <w:pPr>
              <w:spacing w:before="40" w:after="40"/>
              <w:rPr>
                <w:b/>
                <w:bCs/>
                <w:i/>
                <w:szCs w:val="20"/>
              </w:rPr>
            </w:pPr>
          </w:p>
        </w:tc>
      </w:tr>
      <w:tr w:rsidR="00232C71" w:rsidRPr="00C978B1" w:rsidTr="0054646E">
        <w:tblPrEx>
          <w:shd w:val="clear" w:color="auto" w:fill="auto"/>
        </w:tblPrEx>
        <w:tc>
          <w:tcPr>
            <w:tcW w:w="6629" w:type="dxa"/>
            <w:tcBorders>
              <w:right w:val="nil"/>
            </w:tcBorders>
          </w:tcPr>
          <w:p w:rsidR="00232C71" w:rsidRPr="00C978B1" w:rsidRDefault="00232C71" w:rsidP="00B879F3">
            <w:pPr>
              <w:pStyle w:val="ListParagraph"/>
              <w:ind w:left="426"/>
              <w:rPr>
                <w:b/>
                <w:bCs/>
                <w:szCs w:val="20"/>
              </w:rPr>
            </w:pPr>
          </w:p>
        </w:tc>
        <w:tc>
          <w:tcPr>
            <w:tcW w:w="7023" w:type="dxa"/>
            <w:gridSpan w:val="3"/>
            <w:tcBorders>
              <w:left w:val="nil"/>
            </w:tcBorders>
          </w:tcPr>
          <w:p w:rsidR="005F6C42" w:rsidRPr="007C52BD" w:rsidRDefault="005F6C42" w:rsidP="00232C71">
            <w:pPr>
              <w:pStyle w:val="ListParagraph"/>
              <w:ind w:left="459"/>
              <w:rPr>
                <w:rFonts w:cs="Arial"/>
                <w:szCs w:val="20"/>
              </w:rPr>
            </w:pPr>
          </w:p>
        </w:tc>
      </w:tr>
    </w:tbl>
    <w:p w:rsidR="00A86E94" w:rsidRDefault="00A86E94" w:rsidP="00232C71">
      <w:pPr>
        <w:spacing w:before="0" w:after="0" w:line="24" w:lineRule="atLeast"/>
        <w:jc w:val="both"/>
        <w:outlineLvl w:val="0"/>
        <w:rPr>
          <w:b/>
          <w:sz w:val="24"/>
        </w:rPr>
      </w:pPr>
    </w:p>
    <w:p w:rsidR="00A86E94" w:rsidRDefault="00A86E94">
      <w:pPr>
        <w:spacing w:before="0" w:after="0"/>
        <w:rPr>
          <w:b/>
          <w:sz w:val="24"/>
        </w:rPr>
      </w:pPr>
      <w:r>
        <w:rPr>
          <w:b/>
          <w:sz w:val="24"/>
        </w:rPr>
        <w:br w:type="page"/>
      </w:r>
    </w:p>
    <w:p w:rsidR="005561F2" w:rsidRDefault="005561F2" w:rsidP="00232C71">
      <w:pPr>
        <w:spacing w:before="0" w:after="0" w:line="24" w:lineRule="atLeast"/>
        <w:jc w:val="both"/>
        <w:outlineLvl w:val="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232C71" w:rsidTr="00163B6A">
        <w:tc>
          <w:tcPr>
            <w:tcW w:w="9747" w:type="dxa"/>
            <w:gridSpan w:val="2"/>
            <w:shd w:val="clear" w:color="auto" w:fill="31849B" w:themeFill="accent5" w:themeFillShade="BF"/>
            <w:vAlign w:val="bottom"/>
          </w:tcPr>
          <w:p w:rsidR="00232C71" w:rsidRPr="00C31CC8" w:rsidRDefault="005561F2" w:rsidP="00A13A65">
            <w:pPr>
              <w:ind w:left="426" w:hanging="426"/>
              <w:rPr>
                <w:b/>
                <w:bCs/>
                <w:i/>
                <w:color w:val="FFFFFF" w:themeColor="background1"/>
                <w:sz w:val="22"/>
                <w:szCs w:val="22"/>
              </w:rPr>
            </w:pPr>
            <w:r w:rsidRPr="00C31CC8">
              <w:rPr>
                <w:b/>
                <w:color w:val="FFFFFF" w:themeColor="background1"/>
                <w:sz w:val="24"/>
              </w:rPr>
              <w:br w:type="page"/>
            </w:r>
            <w:r w:rsidR="00A13A65" w:rsidRPr="00C31CC8">
              <w:rPr>
                <w:b/>
                <w:bCs/>
                <w:i/>
                <w:color w:val="FFFFFF" w:themeColor="background1"/>
                <w:sz w:val="22"/>
                <w:szCs w:val="22"/>
              </w:rPr>
              <w:t>1</w:t>
            </w:r>
            <w:r w:rsidR="00723C7E" w:rsidRPr="00C31CC8">
              <w:rPr>
                <w:b/>
                <w:bCs/>
                <w:i/>
                <w:color w:val="FFFFFF" w:themeColor="background1"/>
                <w:sz w:val="22"/>
                <w:szCs w:val="22"/>
              </w:rPr>
              <w:t>.8</w:t>
            </w:r>
            <w:r w:rsidR="00232C71" w:rsidRPr="00C31CC8">
              <w:rPr>
                <w:b/>
                <w:bCs/>
                <w:i/>
                <w:color w:val="FFFFFF" w:themeColor="background1"/>
                <w:sz w:val="22"/>
                <w:szCs w:val="22"/>
              </w:rPr>
              <w:t xml:space="preserve">  </w:t>
            </w:r>
            <w:r w:rsidR="00A13A65" w:rsidRPr="00C31CC8">
              <w:rPr>
                <w:b/>
                <w:bCs/>
                <w:color w:val="FFFFFF" w:themeColor="background1"/>
                <w:sz w:val="22"/>
                <w:szCs w:val="22"/>
              </w:rPr>
              <w:t>Joint Strategic Needs Assessment</w:t>
            </w:r>
          </w:p>
        </w:tc>
        <w:tc>
          <w:tcPr>
            <w:tcW w:w="1985" w:type="dxa"/>
            <w:shd w:val="clear" w:color="auto" w:fill="31849B" w:themeFill="accent5" w:themeFillShade="BF"/>
          </w:tcPr>
          <w:p w:rsidR="00232C71" w:rsidRPr="00C31CC8" w:rsidRDefault="00232C71" w:rsidP="00232C71">
            <w:pPr>
              <w:spacing w:before="40" w:after="0"/>
              <w:ind w:left="425" w:hanging="425"/>
              <w:rPr>
                <w:bCs/>
                <w:i/>
                <w:color w:val="FFFFFF" w:themeColor="background1"/>
                <w:sz w:val="16"/>
                <w:szCs w:val="16"/>
              </w:rPr>
            </w:pPr>
            <w:r w:rsidRPr="00C31CC8">
              <w:rPr>
                <w:bCs/>
                <w:i/>
                <w:color w:val="FFFFFF" w:themeColor="background1"/>
                <w:sz w:val="16"/>
                <w:szCs w:val="16"/>
              </w:rPr>
              <w:t>Lead:</w:t>
            </w:r>
            <w:r w:rsidR="00A61B17" w:rsidRPr="00C31CC8">
              <w:rPr>
                <w:bCs/>
                <w:i/>
                <w:color w:val="FFFFFF" w:themeColor="background1"/>
                <w:sz w:val="16"/>
                <w:szCs w:val="16"/>
              </w:rPr>
              <w:t xml:space="preserve"> Public Health</w:t>
            </w:r>
          </w:p>
          <w:p w:rsidR="00232C71" w:rsidRPr="00C31CC8" w:rsidRDefault="00232C71" w:rsidP="00232C71">
            <w:pPr>
              <w:spacing w:before="40" w:after="0"/>
              <w:ind w:left="425" w:hanging="425"/>
              <w:rPr>
                <w:b/>
                <w:bCs/>
                <w:color w:val="FFFFFF" w:themeColor="background1"/>
                <w:sz w:val="16"/>
                <w:szCs w:val="16"/>
              </w:rPr>
            </w:pPr>
          </w:p>
        </w:tc>
        <w:tc>
          <w:tcPr>
            <w:tcW w:w="1920" w:type="dxa"/>
            <w:shd w:val="clear" w:color="auto" w:fill="31849B" w:themeFill="accent5" w:themeFillShade="BF"/>
          </w:tcPr>
          <w:p w:rsidR="00232C71" w:rsidRPr="00C31CC8" w:rsidRDefault="003F0019" w:rsidP="00095FF2">
            <w:pPr>
              <w:spacing w:before="40" w:after="0"/>
              <w:ind w:left="425" w:hanging="425"/>
              <w:rPr>
                <w:bCs/>
                <w:i/>
                <w:color w:val="FFFFFF" w:themeColor="background1"/>
                <w:sz w:val="16"/>
                <w:szCs w:val="16"/>
              </w:rPr>
            </w:pPr>
            <w:r w:rsidRPr="00C31CC8">
              <w:rPr>
                <w:bCs/>
                <w:i/>
                <w:color w:val="FFFFFF" w:themeColor="background1"/>
                <w:sz w:val="16"/>
                <w:szCs w:val="16"/>
              </w:rPr>
              <w:t>Timescale:</w:t>
            </w:r>
            <w:r w:rsidR="00A61B17" w:rsidRPr="00C31CC8">
              <w:rPr>
                <w:bCs/>
                <w:i/>
                <w:color w:val="FFFFFF" w:themeColor="background1"/>
                <w:sz w:val="16"/>
                <w:szCs w:val="16"/>
              </w:rPr>
              <w:t xml:space="preserve"> 2015/16</w:t>
            </w:r>
          </w:p>
        </w:tc>
      </w:tr>
      <w:tr w:rsidR="00232C71" w:rsidTr="00232C71">
        <w:tblPrEx>
          <w:shd w:val="clear" w:color="auto" w:fill="auto"/>
        </w:tblPrEx>
        <w:tc>
          <w:tcPr>
            <w:tcW w:w="13652" w:type="dxa"/>
            <w:gridSpan w:val="4"/>
            <w:shd w:val="clear" w:color="auto" w:fill="D9D9D9" w:themeFill="background1" w:themeFillShade="D9"/>
          </w:tcPr>
          <w:p w:rsidR="00232C71" w:rsidRPr="00CF77EB" w:rsidRDefault="00232C71" w:rsidP="00232C71">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232C71" w:rsidRPr="00FC63CA" w:rsidTr="00232C71">
        <w:tblPrEx>
          <w:shd w:val="clear" w:color="auto" w:fill="auto"/>
        </w:tblPrEx>
        <w:tc>
          <w:tcPr>
            <w:tcW w:w="13652" w:type="dxa"/>
            <w:gridSpan w:val="4"/>
            <w:tcBorders>
              <w:bottom w:val="single" w:sz="4" w:space="0" w:color="auto"/>
            </w:tcBorders>
            <w:shd w:val="clear" w:color="auto" w:fill="FFFFFF" w:themeFill="background1"/>
          </w:tcPr>
          <w:p w:rsidR="00232C71" w:rsidRPr="001823AA" w:rsidRDefault="00A13A65" w:rsidP="00232C71">
            <w:pPr>
              <w:rPr>
                <w:sz w:val="22"/>
                <w:szCs w:val="22"/>
              </w:rPr>
            </w:pPr>
            <w:r w:rsidRPr="001823AA">
              <w:rPr>
                <w:sz w:val="22"/>
                <w:szCs w:val="22"/>
              </w:rPr>
              <w:t>Joint Strategic Needs Assessment to include information to help plan and monitor the Crisis Care Concordat Outcomes Delivery.</w:t>
            </w:r>
          </w:p>
        </w:tc>
      </w:tr>
      <w:tr w:rsidR="00232C71" w:rsidRPr="00932404" w:rsidTr="00232C71">
        <w:tblPrEx>
          <w:shd w:val="clear" w:color="auto" w:fill="auto"/>
        </w:tblPrEx>
        <w:tc>
          <w:tcPr>
            <w:tcW w:w="13652" w:type="dxa"/>
            <w:gridSpan w:val="4"/>
            <w:tcBorders>
              <w:bottom w:val="single" w:sz="4" w:space="0" w:color="auto"/>
            </w:tcBorders>
          </w:tcPr>
          <w:p w:rsidR="00A61B17" w:rsidRPr="001823AA" w:rsidRDefault="00B879F3" w:rsidP="00A61B17">
            <w:pPr>
              <w:rPr>
                <w:rFonts w:cs="Arial"/>
                <w:bCs/>
              </w:rPr>
            </w:pPr>
            <w:r w:rsidRPr="001823AA">
              <w:rPr>
                <w:sz w:val="22"/>
                <w:szCs w:val="22"/>
              </w:rPr>
              <w:t xml:space="preserve">Progress update: </w:t>
            </w:r>
            <w:r w:rsidR="00A61B17" w:rsidRPr="001823AA">
              <w:rPr>
                <w:rFonts w:cs="Arial"/>
                <w:bCs/>
              </w:rPr>
              <w:t>On 3</w:t>
            </w:r>
            <w:r w:rsidR="00A61B17" w:rsidRPr="001823AA">
              <w:rPr>
                <w:rFonts w:cs="Arial"/>
                <w:bCs/>
                <w:vertAlign w:val="superscript"/>
              </w:rPr>
              <w:t>rd</w:t>
            </w:r>
            <w:r w:rsidR="00A61B17" w:rsidRPr="001823AA">
              <w:rPr>
                <w:rFonts w:cs="Arial"/>
                <w:bCs/>
              </w:rPr>
              <w:t xml:space="preserve"> Nov the chair of the Crisis Concordat met with strategic reps form the three Local Authorities to specifically discuss mental health and this included for example AMHP provision.</w:t>
            </w:r>
          </w:p>
          <w:p w:rsidR="00A61B17" w:rsidRPr="001823AA" w:rsidRDefault="00A61B17" w:rsidP="00A61B17">
            <w:pPr>
              <w:rPr>
                <w:rFonts w:cs="Arial"/>
                <w:bCs/>
              </w:rPr>
            </w:pPr>
            <w:r w:rsidRPr="001823AA">
              <w:rPr>
                <w:rFonts w:cs="Arial"/>
                <w:bCs/>
              </w:rPr>
              <w:t>An outcome was agreed as follows:</w:t>
            </w:r>
          </w:p>
          <w:p w:rsidR="00A61B17" w:rsidRPr="001823AA" w:rsidRDefault="00A61B17" w:rsidP="00A61B17">
            <w:pPr>
              <w:rPr>
                <w:rFonts w:cs="Arial"/>
                <w:bCs/>
              </w:rPr>
            </w:pPr>
            <w:r w:rsidRPr="001823AA">
              <w:rPr>
                <w:rFonts w:cs="Arial"/>
                <w:bCs/>
              </w:rPr>
              <w:t>To deliver a MH Commissioners only workshop on the 21</w:t>
            </w:r>
            <w:r w:rsidRPr="001823AA">
              <w:rPr>
                <w:rFonts w:cs="Arial"/>
                <w:bCs/>
                <w:vertAlign w:val="superscript"/>
              </w:rPr>
              <w:t>st</w:t>
            </w:r>
            <w:r w:rsidRPr="001823AA">
              <w:rPr>
                <w:rFonts w:cs="Arial"/>
                <w:bCs/>
              </w:rPr>
              <w:t xml:space="preserve"> Dec 2015 to review MH services across all providers commissioned by CCGs/Las across Lancashire to ensure streamlining and reduction in overlaps.</w:t>
            </w:r>
          </w:p>
          <w:p w:rsidR="005F6C42" w:rsidRDefault="00A61B17" w:rsidP="00A61B17">
            <w:pPr>
              <w:pStyle w:val="ListParagraph"/>
              <w:ind w:left="0"/>
              <w:rPr>
                <w:rFonts w:cs="Arial"/>
                <w:bCs/>
              </w:rPr>
            </w:pPr>
            <w:r w:rsidRPr="001823AA">
              <w:rPr>
                <w:rFonts w:cs="Arial"/>
                <w:bCs/>
              </w:rPr>
              <w:t>An outcome is to improve pathways for all patients whilst working collaboratively with all commissioners/providers (JSNA will be included as part of this workshop).</w:t>
            </w:r>
          </w:p>
          <w:p w:rsidR="00E13BDF" w:rsidRDefault="00E13BDF" w:rsidP="00A61B17">
            <w:pPr>
              <w:pStyle w:val="ListParagraph"/>
              <w:ind w:left="0"/>
              <w:rPr>
                <w:rFonts w:cs="Arial"/>
                <w:bCs/>
              </w:rPr>
            </w:pPr>
          </w:p>
          <w:p w:rsidR="00E13BDF" w:rsidRPr="00E13BDF" w:rsidRDefault="00E13BDF" w:rsidP="00A61B17">
            <w:pPr>
              <w:pStyle w:val="ListParagraph"/>
              <w:ind w:left="0"/>
              <w:rPr>
                <w:color w:val="FFC000"/>
                <w:sz w:val="22"/>
                <w:szCs w:val="22"/>
              </w:rPr>
            </w:pPr>
            <w:r w:rsidRPr="00E13BDF">
              <w:rPr>
                <w:rFonts w:cs="Arial"/>
                <w:bCs/>
                <w:color w:val="0070C0"/>
              </w:rPr>
              <w:t>LF&amp;R</w:t>
            </w:r>
            <w:r>
              <w:rPr>
                <w:rFonts w:cs="Arial"/>
                <w:bCs/>
                <w:color w:val="0070C0"/>
              </w:rPr>
              <w:t xml:space="preserve"> – Positive outcomes could be achieved by working collaboratively with all commissioners/providers of Mental Health services to improve pathways of those at risk.</w:t>
            </w: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232C71" w:rsidRPr="00083A58" w:rsidRDefault="00A61B17" w:rsidP="00232C71">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232C71" w:rsidRPr="00C978B1" w:rsidRDefault="00232C71" w:rsidP="00232C71">
            <w:pPr>
              <w:spacing w:before="40" w:after="40"/>
              <w:rPr>
                <w:b/>
                <w:bCs/>
                <w:i/>
                <w:szCs w:val="20"/>
              </w:rPr>
            </w:pPr>
          </w:p>
        </w:tc>
      </w:tr>
      <w:tr w:rsidR="00232C71" w:rsidRPr="00C978B1" w:rsidTr="00952C1E">
        <w:tblPrEx>
          <w:shd w:val="clear" w:color="auto" w:fill="auto"/>
        </w:tblPrEx>
        <w:tc>
          <w:tcPr>
            <w:tcW w:w="6629" w:type="dxa"/>
            <w:tcBorders>
              <w:right w:val="nil"/>
            </w:tcBorders>
            <w:shd w:val="clear" w:color="auto" w:fill="FF9933"/>
          </w:tcPr>
          <w:p w:rsidR="005F6C42" w:rsidRPr="005F6C42" w:rsidRDefault="005F6C42" w:rsidP="005F6C42">
            <w:pPr>
              <w:spacing w:before="0" w:after="0"/>
              <w:rPr>
                <w:szCs w:val="20"/>
              </w:rPr>
            </w:pPr>
          </w:p>
        </w:tc>
        <w:tc>
          <w:tcPr>
            <w:tcW w:w="7023" w:type="dxa"/>
            <w:gridSpan w:val="3"/>
            <w:tcBorders>
              <w:left w:val="nil"/>
              <w:bottom w:val="single" w:sz="4" w:space="0" w:color="auto"/>
            </w:tcBorders>
            <w:shd w:val="clear" w:color="auto" w:fill="FF9900"/>
          </w:tcPr>
          <w:p w:rsidR="00232C71" w:rsidRPr="00C978B1" w:rsidRDefault="00232C71" w:rsidP="00232C71">
            <w:pPr>
              <w:spacing w:before="0" w:after="0"/>
              <w:rPr>
                <w:rFonts w:cs="Arial"/>
                <w:szCs w:val="20"/>
              </w:rPr>
            </w:pPr>
          </w:p>
          <w:p w:rsidR="00232C71" w:rsidRPr="00B879F3" w:rsidRDefault="00232C71" w:rsidP="00B879F3">
            <w:pPr>
              <w:spacing w:before="0"/>
              <w:rPr>
                <w:rFonts w:cs="Arial"/>
                <w:szCs w:val="20"/>
              </w:rPr>
            </w:pP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232C71" w:rsidRPr="00C978B1" w:rsidRDefault="00232C71" w:rsidP="00232C71">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232C71" w:rsidRPr="00C978B1" w:rsidRDefault="00232C71" w:rsidP="00232C71">
            <w:pPr>
              <w:spacing w:before="40" w:after="40"/>
              <w:rPr>
                <w:b/>
                <w:bCs/>
                <w:i/>
                <w:szCs w:val="20"/>
              </w:rPr>
            </w:pPr>
          </w:p>
        </w:tc>
      </w:tr>
      <w:tr w:rsidR="00232C71" w:rsidRPr="00C978B1" w:rsidTr="0054646E">
        <w:tblPrEx>
          <w:shd w:val="clear" w:color="auto" w:fill="auto"/>
        </w:tblPrEx>
        <w:tc>
          <w:tcPr>
            <w:tcW w:w="6629" w:type="dxa"/>
            <w:tcBorders>
              <w:right w:val="nil"/>
            </w:tcBorders>
          </w:tcPr>
          <w:p w:rsidR="005F6C42" w:rsidRPr="005F6C42" w:rsidRDefault="005F6C42" w:rsidP="005F6C42">
            <w:pPr>
              <w:rPr>
                <w:b/>
                <w:bCs/>
                <w:szCs w:val="20"/>
              </w:rPr>
            </w:pPr>
          </w:p>
        </w:tc>
        <w:tc>
          <w:tcPr>
            <w:tcW w:w="7023" w:type="dxa"/>
            <w:gridSpan w:val="3"/>
            <w:tcBorders>
              <w:left w:val="nil"/>
            </w:tcBorders>
          </w:tcPr>
          <w:p w:rsidR="00232C71" w:rsidRDefault="00232C71" w:rsidP="00232C71">
            <w:pPr>
              <w:pStyle w:val="ListParagraph"/>
              <w:ind w:left="459"/>
              <w:rPr>
                <w:rFonts w:cs="Arial"/>
                <w:szCs w:val="20"/>
              </w:rPr>
            </w:pPr>
          </w:p>
          <w:p w:rsidR="00232C71" w:rsidRPr="007C52BD" w:rsidRDefault="00232C71" w:rsidP="00232C71">
            <w:pPr>
              <w:pStyle w:val="ListParagraph"/>
              <w:ind w:left="459"/>
              <w:rPr>
                <w:rFonts w:cs="Arial"/>
                <w:szCs w:val="20"/>
              </w:rPr>
            </w:pPr>
          </w:p>
        </w:tc>
      </w:tr>
    </w:tbl>
    <w:p w:rsidR="00232C71" w:rsidRDefault="00232C71" w:rsidP="00232C71">
      <w:pPr>
        <w:spacing w:before="0" w:after="0" w:line="24" w:lineRule="atLeast"/>
        <w:jc w:val="both"/>
        <w:outlineLvl w:val="0"/>
        <w:rPr>
          <w:b/>
          <w:sz w:val="24"/>
        </w:rPr>
      </w:pPr>
    </w:p>
    <w:p w:rsidR="0057561D" w:rsidRDefault="0057561D" w:rsidP="00923F83">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232C71" w:rsidTr="00163B6A">
        <w:tc>
          <w:tcPr>
            <w:tcW w:w="9747" w:type="dxa"/>
            <w:gridSpan w:val="2"/>
            <w:shd w:val="clear" w:color="auto" w:fill="31849B" w:themeFill="accent5" w:themeFillShade="BF"/>
            <w:vAlign w:val="bottom"/>
          </w:tcPr>
          <w:p w:rsidR="00232C71" w:rsidRPr="00C31CC8" w:rsidRDefault="00A13A65" w:rsidP="00A13A65">
            <w:pPr>
              <w:ind w:left="426" w:hanging="426"/>
              <w:rPr>
                <w:b/>
                <w:bCs/>
                <w:i/>
                <w:color w:val="FFFFFF" w:themeColor="background1"/>
                <w:sz w:val="22"/>
                <w:szCs w:val="22"/>
              </w:rPr>
            </w:pPr>
            <w:r w:rsidRPr="00C31CC8">
              <w:rPr>
                <w:b/>
                <w:bCs/>
                <w:i/>
                <w:color w:val="FFFFFF" w:themeColor="background1"/>
                <w:sz w:val="22"/>
                <w:szCs w:val="22"/>
              </w:rPr>
              <w:t>1.</w:t>
            </w:r>
            <w:r w:rsidR="00723C7E" w:rsidRPr="00C31CC8">
              <w:rPr>
                <w:b/>
                <w:bCs/>
                <w:i/>
                <w:color w:val="FFFFFF" w:themeColor="background1"/>
                <w:sz w:val="22"/>
                <w:szCs w:val="22"/>
              </w:rPr>
              <w:t xml:space="preserve">9 </w:t>
            </w:r>
            <w:r w:rsidRPr="00C31CC8">
              <w:rPr>
                <w:b/>
                <w:bCs/>
                <w:i/>
                <w:color w:val="FFFFFF" w:themeColor="background1"/>
                <w:sz w:val="22"/>
                <w:szCs w:val="22"/>
              </w:rPr>
              <w:t>MAOG</w:t>
            </w:r>
          </w:p>
        </w:tc>
        <w:tc>
          <w:tcPr>
            <w:tcW w:w="1985" w:type="dxa"/>
            <w:shd w:val="clear" w:color="auto" w:fill="31849B" w:themeFill="accent5" w:themeFillShade="BF"/>
          </w:tcPr>
          <w:p w:rsidR="00B2001B" w:rsidRPr="00C31CC8" w:rsidRDefault="00232C71" w:rsidP="00232C71">
            <w:pPr>
              <w:spacing w:before="40" w:after="0"/>
              <w:ind w:left="425" w:hanging="425"/>
              <w:rPr>
                <w:bCs/>
                <w:i/>
                <w:color w:val="FFFFFF" w:themeColor="background1"/>
                <w:sz w:val="16"/>
                <w:szCs w:val="16"/>
              </w:rPr>
            </w:pPr>
            <w:r w:rsidRPr="00C31CC8">
              <w:rPr>
                <w:bCs/>
                <w:i/>
                <w:color w:val="FFFFFF" w:themeColor="background1"/>
                <w:sz w:val="16"/>
                <w:szCs w:val="16"/>
              </w:rPr>
              <w:t>Lead:</w:t>
            </w:r>
            <w:r w:rsidR="00A61B17" w:rsidRPr="00C31CC8">
              <w:rPr>
                <w:bCs/>
                <w:i/>
                <w:color w:val="FFFFFF" w:themeColor="background1"/>
                <w:sz w:val="16"/>
                <w:szCs w:val="16"/>
              </w:rPr>
              <w:t xml:space="preserve"> MAOG</w:t>
            </w:r>
          </w:p>
          <w:p w:rsidR="00232C71" w:rsidRPr="00C31CC8" w:rsidRDefault="00232C71" w:rsidP="00232C71">
            <w:pPr>
              <w:spacing w:before="40" w:after="0"/>
              <w:ind w:left="425" w:hanging="425"/>
              <w:rPr>
                <w:b/>
                <w:bCs/>
                <w:color w:val="FFFFFF" w:themeColor="background1"/>
                <w:sz w:val="16"/>
                <w:szCs w:val="16"/>
              </w:rPr>
            </w:pPr>
          </w:p>
        </w:tc>
        <w:tc>
          <w:tcPr>
            <w:tcW w:w="1920" w:type="dxa"/>
            <w:shd w:val="clear" w:color="auto" w:fill="31849B" w:themeFill="accent5" w:themeFillShade="BF"/>
          </w:tcPr>
          <w:p w:rsidR="00232C71" w:rsidRDefault="003F0019" w:rsidP="00095FF2">
            <w:pPr>
              <w:spacing w:before="40" w:after="0"/>
              <w:ind w:left="425" w:hanging="425"/>
              <w:rPr>
                <w:bCs/>
                <w:i/>
                <w:color w:val="FFFFFF" w:themeColor="background1"/>
                <w:sz w:val="16"/>
                <w:szCs w:val="16"/>
              </w:rPr>
            </w:pPr>
            <w:r w:rsidRPr="00C31CC8">
              <w:rPr>
                <w:bCs/>
                <w:i/>
                <w:color w:val="FFFFFF" w:themeColor="background1"/>
                <w:sz w:val="16"/>
                <w:szCs w:val="16"/>
              </w:rPr>
              <w:t>Timescale:</w:t>
            </w:r>
            <w:r w:rsidR="00A61B17" w:rsidRPr="00C31CC8">
              <w:rPr>
                <w:bCs/>
                <w:i/>
                <w:color w:val="FFFFFF" w:themeColor="background1"/>
                <w:sz w:val="16"/>
                <w:szCs w:val="16"/>
              </w:rPr>
              <w:t xml:space="preserve"> 2016</w:t>
            </w:r>
          </w:p>
          <w:p w:rsidR="00B2001B" w:rsidRPr="00C31CC8" w:rsidRDefault="00B2001B" w:rsidP="00095FF2">
            <w:pPr>
              <w:spacing w:before="40" w:after="0"/>
              <w:ind w:left="425" w:hanging="425"/>
              <w:rPr>
                <w:bCs/>
                <w:i/>
                <w:color w:val="FFFFFF" w:themeColor="background1"/>
                <w:sz w:val="16"/>
                <w:szCs w:val="16"/>
              </w:rPr>
            </w:pPr>
            <w:r>
              <w:rPr>
                <w:bCs/>
                <w:i/>
                <w:color w:val="FFFFFF" w:themeColor="background1"/>
                <w:sz w:val="16"/>
                <w:szCs w:val="16"/>
              </w:rPr>
              <w:t>April 2017</w:t>
            </w:r>
          </w:p>
        </w:tc>
      </w:tr>
      <w:tr w:rsidR="00232C71" w:rsidTr="00232C71">
        <w:tblPrEx>
          <w:shd w:val="clear" w:color="auto" w:fill="auto"/>
        </w:tblPrEx>
        <w:tc>
          <w:tcPr>
            <w:tcW w:w="13652" w:type="dxa"/>
            <w:gridSpan w:val="4"/>
            <w:shd w:val="clear" w:color="auto" w:fill="D9D9D9" w:themeFill="background1" w:themeFillShade="D9"/>
          </w:tcPr>
          <w:p w:rsidR="00232C71" w:rsidRPr="00CF77EB" w:rsidRDefault="00232C71" w:rsidP="00232C71">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232C71" w:rsidRPr="00932404" w:rsidTr="00232C71">
        <w:tblPrEx>
          <w:shd w:val="clear" w:color="auto" w:fill="auto"/>
        </w:tblPrEx>
        <w:tc>
          <w:tcPr>
            <w:tcW w:w="13652" w:type="dxa"/>
            <w:gridSpan w:val="4"/>
            <w:tcBorders>
              <w:bottom w:val="single" w:sz="4" w:space="0" w:color="auto"/>
            </w:tcBorders>
          </w:tcPr>
          <w:p w:rsidR="005F6C42" w:rsidRPr="001B4797" w:rsidRDefault="00A13A65" w:rsidP="00A13A65">
            <w:pPr>
              <w:pStyle w:val="ListParagraph"/>
              <w:ind w:left="312" w:hangingChars="142" w:hanging="312"/>
              <w:rPr>
                <w:sz w:val="22"/>
                <w:szCs w:val="22"/>
              </w:rPr>
            </w:pPr>
            <w:r>
              <w:rPr>
                <w:sz w:val="22"/>
                <w:szCs w:val="22"/>
              </w:rPr>
              <w:t>MOAG to focus on engagement and clear plans to work with 3</w:t>
            </w:r>
            <w:r w:rsidRPr="00A13A65">
              <w:rPr>
                <w:sz w:val="22"/>
                <w:szCs w:val="22"/>
                <w:vertAlign w:val="superscript"/>
              </w:rPr>
              <w:t>rd</w:t>
            </w:r>
            <w:r>
              <w:rPr>
                <w:sz w:val="22"/>
                <w:szCs w:val="22"/>
              </w:rPr>
              <w:t xml:space="preserve"> sector providers to develop the provision of pre and post crisis services.</w:t>
            </w:r>
          </w:p>
        </w:tc>
      </w:tr>
      <w:tr w:rsidR="00B879F3" w:rsidRPr="00932404" w:rsidTr="00232C71">
        <w:tblPrEx>
          <w:shd w:val="clear" w:color="auto" w:fill="auto"/>
        </w:tblPrEx>
        <w:tc>
          <w:tcPr>
            <w:tcW w:w="13652" w:type="dxa"/>
            <w:gridSpan w:val="4"/>
            <w:tcBorders>
              <w:bottom w:val="single" w:sz="4" w:space="0" w:color="auto"/>
            </w:tcBorders>
          </w:tcPr>
          <w:p w:rsidR="00F26059" w:rsidRPr="00F26059" w:rsidRDefault="00B879F3" w:rsidP="00F26059">
            <w:pPr>
              <w:rPr>
                <w:rFonts w:cs="Arial"/>
                <w:bCs/>
              </w:rPr>
            </w:pPr>
            <w:r>
              <w:rPr>
                <w:sz w:val="22"/>
                <w:szCs w:val="22"/>
              </w:rPr>
              <w:t xml:space="preserve">Progress update: </w:t>
            </w:r>
            <w:r w:rsidR="00F26059" w:rsidRPr="00F26059">
              <w:rPr>
                <w:rFonts w:cs="Arial"/>
                <w:bCs/>
              </w:rPr>
              <w:t>Two services currently provided by 3</w:t>
            </w:r>
            <w:r w:rsidR="00F26059" w:rsidRPr="00F26059">
              <w:rPr>
                <w:rFonts w:cs="Arial"/>
                <w:bCs/>
                <w:vertAlign w:val="superscript"/>
              </w:rPr>
              <w:t>rd</w:t>
            </w:r>
            <w:r w:rsidR="00F26059" w:rsidRPr="00F26059">
              <w:rPr>
                <w:rFonts w:cs="Arial"/>
                <w:bCs/>
              </w:rPr>
              <w:t xml:space="preserve"> sector providers:</w:t>
            </w:r>
          </w:p>
          <w:p w:rsidR="00F26059" w:rsidRPr="00F26059" w:rsidRDefault="00F26059" w:rsidP="00F26059">
            <w:pPr>
              <w:rPr>
                <w:rFonts w:cs="Arial"/>
              </w:rPr>
            </w:pPr>
            <w:r w:rsidRPr="00F26059">
              <w:rPr>
                <w:rFonts w:cs="Arial"/>
              </w:rPr>
              <w:t>Red Rose – Originally conceived by the Hospital Alcohol Liaison (HALS) Team at Royal Lancaster Infirmary (RLI) who had identified an entrenched cohort of patients presenting with significant issues around alcohol misuse and frequent attendance at the Emergency Department. Recognising the need to change repetitive cycles of behaviour they approached Red Rose Recovery (RRR) to establish a programme of in-reach early and brief interventions provided by individuals with ‘lived experience’ demonstrating ‘visible recovery’.</w:t>
            </w:r>
          </w:p>
          <w:p w:rsidR="00F26059" w:rsidRDefault="00F26059" w:rsidP="00F26059">
            <w:pPr>
              <w:rPr>
                <w:rFonts w:cs="Arial"/>
              </w:rPr>
            </w:pPr>
            <w:r w:rsidRPr="00F26059">
              <w:rPr>
                <w:rFonts w:cs="Arial"/>
              </w:rPr>
              <w:t>A 12 week pilot was agreed, commencing 1</w:t>
            </w:r>
            <w:r w:rsidRPr="00F26059">
              <w:rPr>
                <w:rFonts w:cs="Arial"/>
                <w:vertAlign w:val="superscript"/>
              </w:rPr>
              <w:t>st</w:t>
            </w:r>
            <w:r w:rsidRPr="00F26059">
              <w:rPr>
                <w:rFonts w:cs="Arial"/>
              </w:rPr>
              <w:t xml:space="preserve"> June 2015 to support the RBH HALS Team in addressing the cycle of frequent attendance and the pernicious consequences of alcohol misuse.</w:t>
            </w:r>
          </w:p>
          <w:p w:rsidR="00A13A65" w:rsidRDefault="00B2001B" w:rsidP="00BC3040">
            <w:pPr>
              <w:rPr>
                <w:rFonts w:cs="Arial"/>
              </w:rPr>
            </w:pPr>
            <w:r>
              <w:rPr>
                <w:rFonts w:cs="Arial"/>
              </w:rPr>
              <w:t>Work is currently taking place to procure a ‘Vulnerable Peoples’ service initially for Pennine Lancs. This service will identify frequent attenders at ED depts. and take a case management approach to work with the individual to address what is causing them to attend the ED dept. The model of service will be a multi</w:t>
            </w:r>
            <w:r w:rsidR="00BC3040">
              <w:rPr>
                <w:rFonts w:cs="Arial"/>
              </w:rPr>
              <w:t>-</w:t>
            </w:r>
            <w:r>
              <w:rPr>
                <w:rFonts w:cs="Arial"/>
              </w:rPr>
              <w:t>agency where there may be a number of 3</w:t>
            </w:r>
            <w:r w:rsidRPr="00B2001B">
              <w:rPr>
                <w:rFonts w:cs="Arial"/>
                <w:vertAlign w:val="superscript"/>
              </w:rPr>
              <w:t>rd</w:t>
            </w:r>
            <w:r>
              <w:rPr>
                <w:rFonts w:cs="Arial"/>
              </w:rPr>
              <w:t xml:space="preserve"> sector orgs working in partnership to create a service where the individual can be supported to address their social and health issues which are creating the crisis situation. The service is not yet commissioned but will be in place by April 2017.</w:t>
            </w:r>
          </w:p>
          <w:p w:rsidR="001D4274" w:rsidRDefault="001D4274" w:rsidP="001D4274">
            <w:pPr>
              <w:rPr>
                <w:sz w:val="22"/>
                <w:szCs w:val="22"/>
              </w:rPr>
            </w:pPr>
            <w:r>
              <w:rPr>
                <w:rFonts w:cs="Arial"/>
              </w:rPr>
              <w:t>A bid has been submitted to the DofH for funding to provide a crisis house for Lancashire. The outcome of this bid is yet to be decided.</w:t>
            </w: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232C71" w:rsidRPr="00083A58" w:rsidRDefault="00A61B17" w:rsidP="00232C71">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232C71" w:rsidRPr="00C978B1" w:rsidRDefault="00232C71" w:rsidP="00232C71">
            <w:pPr>
              <w:spacing w:before="40" w:after="40"/>
              <w:rPr>
                <w:b/>
                <w:bCs/>
                <w:i/>
                <w:szCs w:val="20"/>
              </w:rPr>
            </w:pPr>
          </w:p>
        </w:tc>
      </w:tr>
      <w:tr w:rsidR="00232C71" w:rsidRPr="00C978B1" w:rsidTr="002747E8">
        <w:tblPrEx>
          <w:shd w:val="clear" w:color="auto" w:fill="auto"/>
        </w:tblPrEx>
        <w:tc>
          <w:tcPr>
            <w:tcW w:w="6629" w:type="dxa"/>
            <w:tcBorders>
              <w:right w:val="nil"/>
            </w:tcBorders>
            <w:shd w:val="clear" w:color="auto" w:fill="FF9900"/>
          </w:tcPr>
          <w:p w:rsidR="00AF2662" w:rsidRPr="000D75D8" w:rsidRDefault="00AF2662" w:rsidP="008E1BD8">
            <w:pPr>
              <w:pStyle w:val="ListParagraph"/>
              <w:spacing w:before="0" w:after="0"/>
              <w:ind w:left="426"/>
              <w:rPr>
                <w:szCs w:val="20"/>
              </w:rPr>
            </w:pPr>
          </w:p>
        </w:tc>
        <w:tc>
          <w:tcPr>
            <w:tcW w:w="7023" w:type="dxa"/>
            <w:gridSpan w:val="3"/>
            <w:tcBorders>
              <w:left w:val="nil"/>
              <w:bottom w:val="single" w:sz="4" w:space="0" w:color="auto"/>
            </w:tcBorders>
            <w:shd w:val="clear" w:color="auto" w:fill="FF9900"/>
          </w:tcPr>
          <w:p w:rsidR="001B4797" w:rsidRPr="00A13A65" w:rsidRDefault="001B4797" w:rsidP="00A13A65">
            <w:pPr>
              <w:spacing w:before="0"/>
              <w:rPr>
                <w:rFonts w:cs="Arial"/>
                <w:szCs w:val="20"/>
              </w:rPr>
            </w:pP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232C71" w:rsidRPr="00C978B1" w:rsidRDefault="00232C71" w:rsidP="00232C71">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232C71" w:rsidRPr="00C978B1" w:rsidRDefault="00232C71" w:rsidP="00232C71">
            <w:pPr>
              <w:spacing w:before="40" w:after="40"/>
              <w:rPr>
                <w:b/>
                <w:bCs/>
                <w:i/>
                <w:szCs w:val="20"/>
              </w:rPr>
            </w:pPr>
          </w:p>
        </w:tc>
      </w:tr>
      <w:tr w:rsidR="00232C71" w:rsidRPr="00C978B1" w:rsidTr="0054646E">
        <w:tblPrEx>
          <w:shd w:val="clear" w:color="auto" w:fill="auto"/>
        </w:tblPrEx>
        <w:tc>
          <w:tcPr>
            <w:tcW w:w="6629" w:type="dxa"/>
            <w:tcBorders>
              <w:right w:val="nil"/>
            </w:tcBorders>
          </w:tcPr>
          <w:p w:rsidR="005F6C42" w:rsidRPr="005F6C42" w:rsidRDefault="005F6C42" w:rsidP="005F6C42">
            <w:pPr>
              <w:rPr>
                <w:b/>
                <w:bCs/>
                <w:szCs w:val="20"/>
              </w:rPr>
            </w:pPr>
          </w:p>
        </w:tc>
        <w:tc>
          <w:tcPr>
            <w:tcW w:w="7023" w:type="dxa"/>
            <w:gridSpan w:val="3"/>
            <w:tcBorders>
              <w:left w:val="nil"/>
            </w:tcBorders>
          </w:tcPr>
          <w:p w:rsidR="00125FFD" w:rsidRPr="007C52BD" w:rsidRDefault="00125FFD" w:rsidP="001B4797">
            <w:pPr>
              <w:pStyle w:val="ListParagraph"/>
              <w:ind w:left="752"/>
              <w:rPr>
                <w:rFonts w:cs="Arial"/>
                <w:szCs w:val="20"/>
              </w:rPr>
            </w:pPr>
          </w:p>
        </w:tc>
      </w:tr>
    </w:tbl>
    <w:p w:rsidR="00723C7E" w:rsidRPr="00A13A65" w:rsidRDefault="00723C7E" w:rsidP="00A13A65">
      <w:pPr>
        <w:spacing w:before="0" w:after="0" w:line="24" w:lineRule="atLeast"/>
        <w:jc w:val="both"/>
        <w:outlineLvl w:val="0"/>
        <w:rPr>
          <w:b/>
          <w:sz w:val="24"/>
        </w:rPr>
      </w:pPr>
    </w:p>
    <w:p w:rsidR="00723C7E" w:rsidRDefault="00723C7E" w:rsidP="00232C71">
      <w:pPr>
        <w:spacing w:before="0" w:after="0" w:line="24" w:lineRule="atLeast"/>
        <w:jc w:val="both"/>
        <w:outlineLvl w:val="0"/>
        <w:rPr>
          <w:b/>
          <w:sz w:val="24"/>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84"/>
      </w:tblGrid>
      <w:tr w:rsidR="00A13A65" w:rsidTr="00163B6A">
        <w:tc>
          <w:tcPr>
            <w:tcW w:w="13716" w:type="dxa"/>
            <w:gridSpan w:val="4"/>
            <w:shd w:val="clear" w:color="auto" w:fill="31849B" w:themeFill="accent5" w:themeFillShade="BF"/>
            <w:vAlign w:val="bottom"/>
          </w:tcPr>
          <w:p w:rsidR="00A13A65" w:rsidRPr="00C31CC8" w:rsidRDefault="00A13A65" w:rsidP="00C31CC8">
            <w:pPr>
              <w:spacing w:before="40" w:after="0"/>
              <w:ind w:left="425" w:hanging="425"/>
              <w:rPr>
                <w:b/>
                <w:bCs/>
                <w:color w:val="FFFFFF" w:themeColor="background1"/>
                <w:sz w:val="24"/>
              </w:rPr>
            </w:pPr>
            <w:r w:rsidRPr="00C31CC8">
              <w:rPr>
                <w:b/>
                <w:bCs/>
                <w:color w:val="FFFFFF" w:themeColor="background1"/>
                <w:sz w:val="24"/>
              </w:rPr>
              <w:t>2.</w:t>
            </w:r>
            <w:r w:rsidRPr="00C31CC8">
              <w:rPr>
                <w:b/>
                <w:bCs/>
                <w:color w:val="FFFFFF" w:themeColor="background1"/>
                <w:sz w:val="24"/>
              </w:rPr>
              <w:tab/>
              <w:t>Support before Crisis.</w:t>
            </w:r>
          </w:p>
          <w:p w:rsidR="00A13A65" w:rsidRPr="00C31CC8" w:rsidRDefault="00A13A65" w:rsidP="00C31CC8">
            <w:pPr>
              <w:pStyle w:val="ListParagraph"/>
              <w:spacing w:before="40" w:after="0"/>
              <w:rPr>
                <w:b/>
                <w:bCs/>
                <w:i/>
                <w:color w:val="FFFFFF" w:themeColor="background1"/>
                <w:sz w:val="22"/>
                <w:szCs w:val="22"/>
              </w:rPr>
            </w:pPr>
          </w:p>
        </w:tc>
      </w:tr>
      <w:tr w:rsidR="00232C71" w:rsidTr="00893F52">
        <w:tc>
          <w:tcPr>
            <w:tcW w:w="9747" w:type="dxa"/>
            <w:gridSpan w:val="2"/>
            <w:shd w:val="clear" w:color="auto" w:fill="A6A6A6" w:themeFill="background1" w:themeFillShade="A6"/>
          </w:tcPr>
          <w:p w:rsidR="00232C71" w:rsidRPr="00FD48F3" w:rsidRDefault="00A13A65" w:rsidP="00893F52">
            <w:pPr>
              <w:ind w:left="426" w:hanging="426"/>
              <w:rPr>
                <w:b/>
                <w:bCs/>
                <w:i/>
                <w:color w:val="FFFFFF" w:themeColor="background1"/>
                <w:sz w:val="22"/>
                <w:szCs w:val="22"/>
              </w:rPr>
            </w:pPr>
            <w:r w:rsidRPr="00FD48F3">
              <w:rPr>
                <w:b/>
                <w:bCs/>
                <w:i/>
                <w:color w:val="FFFFFF" w:themeColor="background1"/>
                <w:sz w:val="22"/>
                <w:szCs w:val="22"/>
              </w:rPr>
              <w:t>2</w:t>
            </w:r>
            <w:r w:rsidR="00232C71" w:rsidRPr="00FD48F3">
              <w:rPr>
                <w:b/>
                <w:bCs/>
                <w:i/>
                <w:color w:val="FFFFFF" w:themeColor="background1"/>
                <w:sz w:val="22"/>
                <w:szCs w:val="22"/>
              </w:rPr>
              <w:t xml:space="preserve">.1  </w:t>
            </w:r>
            <w:r w:rsidRPr="00FD48F3">
              <w:rPr>
                <w:b/>
                <w:bCs/>
                <w:color w:val="FFFFFF" w:themeColor="background1"/>
                <w:sz w:val="22"/>
                <w:szCs w:val="22"/>
              </w:rPr>
              <w:t>Lancashire wide 24/7/365, (all age) mental health</w:t>
            </w:r>
            <w:r w:rsidR="00723C7E" w:rsidRPr="00FD48F3">
              <w:rPr>
                <w:b/>
                <w:bCs/>
                <w:color w:val="FFFFFF" w:themeColor="background1"/>
                <w:sz w:val="22"/>
                <w:szCs w:val="22"/>
              </w:rPr>
              <w:t xml:space="preserve"> </w:t>
            </w:r>
          </w:p>
        </w:tc>
        <w:tc>
          <w:tcPr>
            <w:tcW w:w="1985" w:type="dxa"/>
            <w:shd w:val="clear" w:color="auto" w:fill="A6A6A6" w:themeFill="background1" w:themeFillShade="A6"/>
          </w:tcPr>
          <w:p w:rsidR="00232C71" w:rsidRPr="00FD48F3" w:rsidRDefault="00232C71" w:rsidP="00232C71">
            <w:pPr>
              <w:spacing w:before="40" w:after="0"/>
              <w:ind w:left="425" w:hanging="425"/>
              <w:rPr>
                <w:bCs/>
                <w:i/>
                <w:color w:val="FFFFFF" w:themeColor="background1"/>
                <w:sz w:val="16"/>
                <w:szCs w:val="16"/>
              </w:rPr>
            </w:pPr>
            <w:r w:rsidRPr="00FD48F3">
              <w:rPr>
                <w:bCs/>
                <w:i/>
                <w:color w:val="FFFFFF" w:themeColor="background1"/>
                <w:sz w:val="16"/>
                <w:szCs w:val="16"/>
              </w:rPr>
              <w:t>Lead:</w:t>
            </w:r>
            <w:r w:rsidR="00F26059" w:rsidRPr="00FD48F3">
              <w:rPr>
                <w:bCs/>
                <w:i/>
                <w:color w:val="FFFFFF" w:themeColor="background1"/>
                <w:sz w:val="16"/>
                <w:szCs w:val="16"/>
              </w:rPr>
              <w:t xml:space="preserve"> LCFT</w:t>
            </w:r>
          </w:p>
          <w:p w:rsidR="00232C71" w:rsidRPr="00FD48F3" w:rsidRDefault="00232C71" w:rsidP="00232C71">
            <w:pPr>
              <w:spacing w:before="40" w:after="0"/>
              <w:ind w:left="425" w:hanging="425"/>
              <w:rPr>
                <w:b/>
                <w:bCs/>
                <w:color w:val="FFFFFF" w:themeColor="background1"/>
                <w:sz w:val="16"/>
                <w:szCs w:val="16"/>
              </w:rPr>
            </w:pPr>
          </w:p>
        </w:tc>
        <w:tc>
          <w:tcPr>
            <w:tcW w:w="1984" w:type="dxa"/>
            <w:shd w:val="clear" w:color="auto" w:fill="A6A6A6" w:themeFill="background1" w:themeFillShade="A6"/>
          </w:tcPr>
          <w:p w:rsidR="00F26059" w:rsidRPr="00FD48F3" w:rsidRDefault="003F0019" w:rsidP="00095FF2">
            <w:pPr>
              <w:spacing w:before="40" w:after="0"/>
              <w:ind w:left="425" w:hanging="425"/>
              <w:rPr>
                <w:bCs/>
                <w:i/>
                <w:color w:val="FFFFFF" w:themeColor="background1"/>
                <w:sz w:val="16"/>
                <w:szCs w:val="16"/>
              </w:rPr>
            </w:pPr>
            <w:r w:rsidRPr="00FD48F3">
              <w:rPr>
                <w:bCs/>
                <w:i/>
                <w:color w:val="FFFFFF" w:themeColor="background1"/>
                <w:sz w:val="16"/>
                <w:szCs w:val="16"/>
              </w:rPr>
              <w:t>Timescale:</w:t>
            </w:r>
            <w:r w:rsidR="00F26059" w:rsidRPr="00FD48F3">
              <w:rPr>
                <w:bCs/>
                <w:i/>
                <w:color w:val="FFFFFF" w:themeColor="background1"/>
                <w:sz w:val="16"/>
                <w:szCs w:val="16"/>
              </w:rPr>
              <w:t xml:space="preserve"> </w:t>
            </w:r>
          </w:p>
          <w:p w:rsidR="00F26059" w:rsidRPr="00FD48F3" w:rsidRDefault="00F26059" w:rsidP="00095FF2">
            <w:pPr>
              <w:spacing w:before="40" w:after="0"/>
              <w:ind w:left="425" w:hanging="425"/>
              <w:rPr>
                <w:bCs/>
                <w:i/>
                <w:color w:val="FFFFFF" w:themeColor="background1"/>
                <w:sz w:val="16"/>
                <w:szCs w:val="16"/>
              </w:rPr>
            </w:pPr>
            <w:r w:rsidRPr="00FD48F3">
              <w:rPr>
                <w:bCs/>
                <w:i/>
                <w:color w:val="FFFFFF" w:themeColor="background1"/>
                <w:sz w:val="16"/>
                <w:szCs w:val="16"/>
              </w:rPr>
              <w:t xml:space="preserve">Review     Sept 15. </w:t>
            </w:r>
          </w:p>
          <w:p w:rsidR="00232C71" w:rsidRDefault="00F26059" w:rsidP="00893F52">
            <w:pPr>
              <w:spacing w:before="40" w:after="0"/>
              <w:ind w:left="34" w:hanging="34"/>
              <w:rPr>
                <w:bCs/>
                <w:i/>
                <w:color w:val="FFFFFF" w:themeColor="background1"/>
                <w:sz w:val="16"/>
                <w:szCs w:val="16"/>
              </w:rPr>
            </w:pPr>
            <w:r w:rsidRPr="00FD48F3">
              <w:rPr>
                <w:bCs/>
                <w:i/>
                <w:color w:val="FFFFFF" w:themeColor="background1"/>
                <w:sz w:val="16"/>
                <w:szCs w:val="16"/>
              </w:rPr>
              <w:t xml:space="preserve">Mar 2016  </w:t>
            </w:r>
          </w:p>
          <w:p w:rsidR="00893F52" w:rsidRDefault="00893F52" w:rsidP="00893F52">
            <w:pPr>
              <w:spacing w:before="40" w:after="0"/>
              <w:ind w:left="34" w:hanging="34"/>
              <w:rPr>
                <w:bCs/>
                <w:i/>
                <w:color w:val="FFFFFF" w:themeColor="background1"/>
                <w:sz w:val="16"/>
                <w:szCs w:val="16"/>
              </w:rPr>
            </w:pPr>
            <w:r>
              <w:rPr>
                <w:bCs/>
                <w:i/>
                <w:color w:val="FFFFFF" w:themeColor="background1"/>
                <w:sz w:val="16"/>
                <w:szCs w:val="16"/>
              </w:rPr>
              <w:t>Completion of business plan??</w:t>
            </w:r>
          </w:p>
          <w:p w:rsidR="00893F52" w:rsidRDefault="00893F52" w:rsidP="00893F52">
            <w:pPr>
              <w:spacing w:before="40" w:after="0"/>
              <w:ind w:left="34" w:hanging="34"/>
              <w:rPr>
                <w:bCs/>
                <w:i/>
                <w:color w:val="FFFFFF" w:themeColor="background1"/>
                <w:sz w:val="16"/>
                <w:szCs w:val="16"/>
              </w:rPr>
            </w:pPr>
            <w:r>
              <w:rPr>
                <w:bCs/>
                <w:i/>
                <w:color w:val="FFFFFF" w:themeColor="background1"/>
                <w:sz w:val="16"/>
                <w:szCs w:val="16"/>
              </w:rPr>
              <w:t>Start of Professional Helpline ???</w:t>
            </w:r>
          </w:p>
          <w:p w:rsidR="00893F52" w:rsidRPr="00FD48F3" w:rsidRDefault="00893F52" w:rsidP="00893F52">
            <w:pPr>
              <w:spacing w:before="40" w:after="0"/>
              <w:ind w:left="34" w:hanging="34"/>
              <w:rPr>
                <w:bCs/>
                <w:i/>
                <w:color w:val="FFFFFF" w:themeColor="background1"/>
                <w:sz w:val="16"/>
                <w:szCs w:val="16"/>
              </w:rPr>
            </w:pPr>
            <w:r>
              <w:rPr>
                <w:bCs/>
                <w:i/>
                <w:color w:val="FFFFFF" w:themeColor="background1"/>
                <w:sz w:val="16"/>
                <w:szCs w:val="16"/>
              </w:rPr>
              <w:t>Implementation of 111 warm transfer facility ???</w:t>
            </w:r>
          </w:p>
        </w:tc>
      </w:tr>
      <w:tr w:rsidR="00232C71" w:rsidTr="008B61EE">
        <w:tblPrEx>
          <w:shd w:val="clear" w:color="auto" w:fill="auto"/>
        </w:tblPrEx>
        <w:tc>
          <w:tcPr>
            <w:tcW w:w="13716" w:type="dxa"/>
            <w:gridSpan w:val="4"/>
            <w:shd w:val="clear" w:color="auto" w:fill="D9D9D9" w:themeFill="background1" w:themeFillShade="D9"/>
          </w:tcPr>
          <w:p w:rsidR="00232C71" w:rsidRPr="00CF77EB" w:rsidRDefault="00232C71" w:rsidP="00232C71">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232C71" w:rsidRPr="00932404" w:rsidTr="008B61EE">
        <w:tblPrEx>
          <w:shd w:val="clear" w:color="auto" w:fill="auto"/>
        </w:tblPrEx>
        <w:tc>
          <w:tcPr>
            <w:tcW w:w="13716" w:type="dxa"/>
            <w:gridSpan w:val="4"/>
            <w:tcBorders>
              <w:bottom w:val="single" w:sz="4" w:space="0" w:color="auto"/>
            </w:tcBorders>
          </w:tcPr>
          <w:p w:rsidR="004F2091" w:rsidRPr="004F2091" w:rsidRDefault="004F2091" w:rsidP="004F2091">
            <w:pPr>
              <w:autoSpaceDE w:val="0"/>
              <w:autoSpaceDN w:val="0"/>
              <w:adjustRightInd w:val="0"/>
              <w:rPr>
                <w:rFonts w:cs="Arial"/>
                <w:bCs/>
                <w:sz w:val="22"/>
                <w:szCs w:val="22"/>
              </w:rPr>
            </w:pPr>
            <w:r w:rsidRPr="004F2091">
              <w:rPr>
                <w:rFonts w:cs="Arial"/>
                <w:bCs/>
                <w:sz w:val="22"/>
                <w:szCs w:val="22"/>
              </w:rPr>
              <w:t>Lancashire wide 24/7/365, (all age) mental health helpline</w:t>
            </w:r>
            <w:r w:rsidRPr="004F2091">
              <w:rPr>
                <w:rFonts w:cs="Arial"/>
                <w:b/>
                <w:bCs/>
                <w:sz w:val="22"/>
                <w:szCs w:val="22"/>
              </w:rPr>
              <w:t xml:space="preserve"> </w:t>
            </w:r>
            <w:r w:rsidRPr="004F2091">
              <w:rPr>
                <w:rFonts w:cs="Arial"/>
                <w:bCs/>
                <w:sz w:val="22"/>
                <w:szCs w:val="22"/>
              </w:rPr>
              <w:t xml:space="preserve">acting as a single point of contact with direct access to known patient records and ability to book an initial emergency, urgent or routine or assessment providing:  </w:t>
            </w:r>
          </w:p>
          <w:p w:rsidR="004F2091" w:rsidRPr="004F2091" w:rsidRDefault="004F2091" w:rsidP="004F2091">
            <w:pPr>
              <w:pStyle w:val="ListParagraph"/>
              <w:numPr>
                <w:ilvl w:val="0"/>
                <w:numId w:val="27"/>
              </w:numPr>
              <w:autoSpaceDE w:val="0"/>
              <w:autoSpaceDN w:val="0"/>
              <w:adjustRightInd w:val="0"/>
              <w:spacing w:before="0" w:after="200" w:line="276" w:lineRule="auto"/>
              <w:rPr>
                <w:rFonts w:cs="Arial"/>
                <w:bCs/>
                <w:sz w:val="22"/>
                <w:szCs w:val="22"/>
              </w:rPr>
            </w:pPr>
            <w:r w:rsidRPr="004F2091">
              <w:rPr>
                <w:rFonts w:cs="Arial"/>
                <w:bCs/>
                <w:sz w:val="22"/>
                <w:szCs w:val="22"/>
              </w:rPr>
              <w:t xml:space="preserve">Support to service users, carers to speak to someone when need help and advice regarding mental health. </w:t>
            </w:r>
          </w:p>
          <w:p w:rsidR="004F2091" w:rsidRPr="004F2091" w:rsidRDefault="004F2091" w:rsidP="004F2091">
            <w:pPr>
              <w:pStyle w:val="ListParagraph"/>
              <w:numPr>
                <w:ilvl w:val="0"/>
                <w:numId w:val="27"/>
              </w:numPr>
              <w:autoSpaceDE w:val="0"/>
              <w:autoSpaceDN w:val="0"/>
              <w:adjustRightInd w:val="0"/>
              <w:spacing w:before="0" w:after="200" w:line="276" w:lineRule="auto"/>
              <w:rPr>
                <w:rFonts w:cs="Arial"/>
                <w:bCs/>
                <w:sz w:val="22"/>
                <w:szCs w:val="22"/>
              </w:rPr>
            </w:pPr>
            <w:r w:rsidRPr="004F2091">
              <w:rPr>
                <w:rFonts w:cs="Arial"/>
                <w:bCs/>
                <w:sz w:val="22"/>
                <w:szCs w:val="22"/>
              </w:rPr>
              <w:t>Expert advice and support for all external agencies including police, AMHPs and NWAS Staff.</w:t>
            </w:r>
          </w:p>
          <w:p w:rsidR="004F2091" w:rsidRPr="004F2091" w:rsidRDefault="004F2091" w:rsidP="004F2091">
            <w:pPr>
              <w:pStyle w:val="ListParagraph"/>
              <w:numPr>
                <w:ilvl w:val="0"/>
                <w:numId w:val="27"/>
              </w:numPr>
              <w:autoSpaceDE w:val="0"/>
              <w:autoSpaceDN w:val="0"/>
              <w:adjustRightInd w:val="0"/>
              <w:spacing w:before="0" w:after="200" w:line="276" w:lineRule="auto"/>
              <w:rPr>
                <w:rFonts w:cs="Arial"/>
                <w:bCs/>
                <w:sz w:val="22"/>
                <w:szCs w:val="22"/>
              </w:rPr>
            </w:pPr>
            <w:r w:rsidRPr="004F2091">
              <w:rPr>
                <w:rFonts w:cs="Arial"/>
                <w:bCs/>
                <w:sz w:val="22"/>
                <w:szCs w:val="22"/>
              </w:rPr>
              <w:t xml:space="preserve">Greater Preston/CSR CCGs:  Support   for care homes/nursing home staff </w:t>
            </w:r>
            <w:r w:rsidR="00575CA0" w:rsidRPr="004F2091">
              <w:rPr>
                <w:rFonts w:cs="Arial"/>
                <w:bCs/>
                <w:sz w:val="22"/>
                <w:szCs w:val="22"/>
              </w:rPr>
              <w:t>that</w:t>
            </w:r>
            <w:r w:rsidRPr="004F2091">
              <w:rPr>
                <w:rFonts w:cs="Arial"/>
                <w:bCs/>
                <w:sz w:val="22"/>
                <w:szCs w:val="22"/>
              </w:rPr>
              <w:t xml:space="preserve"> may need help and advice regarding a residents mental health. </w:t>
            </w:r>
          </w:p>
          <w:p w:rsidR="004F2091" w:rsidRPr="004F2091" w:rsidRDefault="004F2091" w:rsidP="004F2091">
            <w:pPr>
              <w:autoSpaceDE w:val="0"/>
              <w:autoSpaceDN w:val="0"/>
              <w:adjustRightInd w:val="0"/>
              <w:rPr>
                <w:rFonts w:cs="Arial"/>
                <w:bCs/>
                <w:sz w:val="22"/>
                <w:szCs w:val="22"/>
              </w:rPr>
            </w:pPr>
            <w:r w:rsidRPr="004F2091">
              <w:rPr>
                <w:rFonts w:cs="Arial"/>
                <w:bCs/>
                <w:sz w:val="22"/>
                <w:szCs w:val="22"/>
              </w:rPr>
              <w:t xml:space="preserve">Across Lancashire we are currently working with the Police and Ambulance services and are in the process of planning two pilot schemes to have mental health staff based in the control rooms. This will be reviewed following initial period to help establish long term model to be utilised in conjunction with the national 111 model. </w:t>
            </w:r>
          </w:p>
          <w:p w:rsidR="004F2091" w:rsidRPr="004F2091" w:rsidRDefault="004F2091" w:rsidP="004F2091">
            <w:pPr>
              <w:jc w:val="both"/>
              <w:rPr>
                <w:rFonts w:cs="Arial"/>
                <w:sz w:val="22"/>
                <w:szCs w:val="22"/>
              </w:rPr>
            </w:pPr>
            <w:r w:rsidRPr="004F2091">
              <w:rPr>
                <w:rFonts w:cs="Arial"/>
                <w:sz w:val="22"/>
                <w:szCs w:val="22"/>
              </w:rPr>
              <w:t>Ensure that this provision can provide appropriate support with ‘out of hours’ access, for everybody who may be involved with a child/young person who may be having a mental health crisis – the young person themselves, parents/carers, school, other key professionals.</w:t>
            </w:r>
          </w:p>
          <w:p w:rsidR="004F2091" w:rsidRPr="004F2091" w:rsidRDefault="004F2091" w:rsidP="004F2091">
            <w:pPr>
              <w:jc w:val="both"/>
              <w:rPr>
                <w:rFonts w:cs="Arial"/>
                <w:sz w:val="22"/>
                <w:szCs w:val="22"/>
              </w:rPr>
            </w:pPr>
            <w:r w:rsidRPr="004F2091">
              <w:rPr>
                <w:rFonts w:cs="Arial"/>
                <w:sz w:val="22"/>
                <w:szCs w:val="22"/>
              </w:rPr>
              <w:t>Have a shared understanding of pathways and common language around how people can work with children and young people when they present with something that is emotional wellbeing related.</w:t>
            </w:r>
          </w:p>
          <w:p w:rsidR="004F2091" w:rsidRPr="004F2091" w:rsidRDefault="004F2091" w:rsidP="004F2091">
            <w:pPr>
              <w:jc w:val="both"/>
              <w:rPr>
                <w:rFonts w:eastAsiaTheme="minorHAnsi" w:cs="Arial"/>
                <w:sz w:val="22"/>
                <w:szCs w:val="22"/>
              </w:rPr>
            </w:pPr>
            <w:r w:rsidRPr="004F2091">
              <w:rPr>
                <w:rFonts w:cs="Arial"/>
                <w:sz w:val="22"/>
                <w:szCs w:val="22"/>
              </w:rPr>
              <w:t xml:space="preserve">Consider creative use of social media, apps, on-line counselling and on-line support services which children and young people may prefer to use in preference to speaking to a member of the helpline service. Currently there is a </w:t>
            </w:r>
            <w:r w:rsidRPr="004F2091">
              <w:rPr>
                <w:rFonts w:eastAsiaTheme="minorHAnsi" w:cs="Arial"/>
                <w:sz w:val="22"/>
                <w:szCs w:val="22"/>
              </w:rPr>
              <w:t>Fylde Coast Social Media project which has shown to reach a younger target audience (majority of which are male). The option to roll out across Lancashire needs to be considered.</w:t>
            </w:r>
          </w:p>
          <w:p w:rsidR="00D8344E" w:rsidRPr="00D8344E" w:rsidRDefault="00D8344E" w:rsidP="007E1CD7">
            <w:pPr>
              <w:spacing w:before="40" w:after="40"/>
              <w:rPr>
                <w:b/>
                <w:sz w:val="22"/>
                <w:szCs w:val="22"/>
              </w:rPr>
            </w:pPr>
          </w:p>
        </w:tc>
      </w:tr>
      <w:tr w:rsidR="00B879F3" w:rsidRPr="00932404" w:rsidTr="008B61EE">
        <w:tblPrEx>
          <w:shd w:val="clear" w:color="auto" w:fill="auto"/>
        </w:tblPrEx>
        <w:tc>
          <w:tcPr>
            <w:tcW w:w="13716" w:type="dxa"/>
            <w:gridSpan w:val="4"/>
            <w:tcBorders>
              <w:bottom w:val="single" w:sz="4" w:space="0" w:color="auto"/>
            </w:tcBorders>
          </w:tcPr>
          <w:p w:rsidR="00F26059" w:rsidRPr="00F26059" w:rsidRDefault="00B879F3" w:rsidP="00F26059">
            <w:pPr>
              <w:autoSpaceDE w:val="0"/>
              <w:autoSpaceDN w:val="0"/>
              <w:adjustRightInd w:val="0"/>
              <w:rPr>
                <w:rFonts w:cs="Arial"/>
                <w:bCs/>
                <w:szCs w:val="20"/>
              </w:rPr>
            </w:pPr>
            <w:r w:rsidRPr="00B879F3">
              <w:rPr>
                <w:sz w:val="22"/>
                <w:szCs w:val="22"/>
              </w:rPr>
              <w:t xml:space="preserve">Progress update: </w:t>
            </w:r>
            <w:r w:rsidR="00F26059" w:rsidRPr="00F26059">
              <w:rPr>
                <w:rFonts w:cs="Arial"/>
                <w:bCs/>
                <w:szCs w:val="20"/>
              </w:rPr>
              <w:t xml:space="preserve">It should be noted that this specific action is being actioned through the CCG 15/ 17 Commissioning Intentions as part of the review/ redesign of LCFT Unscheduled Services which includes full engagement with external stakeholders. </w:t>
            </w:r>
          </w:p>
          <w:p w:rsidR="00F26059" w:rsidRPr="00F26059" w:rsidRDefault="00F26059" w:rsidP="00F26059">
            <w:pPr>
              <w:autoSpaceDE w:val="0"/>
              <w:autoSpaceDN w:val="0"/>
              <w:adjustRightInd w:val="0"/>
              <w:rPr>
                <w:rFonts w:cs="Arial"/>
                <w:bCs/>
                <w:szCs w:val="20"/>
              </w:rPr>
            </w:pPr>
            <w:r w:rsidRPr="00F26059">
              <w:rPr>
                <w:rFonts w:cs="Arial"/>
                <w:bCs/>
                <w:szCs w:val="20"/>
              </w:rPr>
              <w:t>This will be monitored and reviewed via normal commissioning governance and updated as and when required.</w:t>
            </w:r>
          </w:p>
          <w:p w:rsidR="00F26059" w:rsidRPr="00F26059" w:rsidRDefault="00F26059" w:rsidP="00F26059">
            <w:pPr>
              <w:autoSpaceDE w:val="0"/>
              <w:autoSpaceDN w:val="0"/>
              <w:adjustRightInd w:val="0"/>
              <w:rPr>
                <w:rFonts w:cs="Arial"/>
                <w:bCs/>
                <w:szCs w:val="20"/>
              </w:rPr>
            </w:pPr>
          </w:p>
          <w:p w:rsidR="00F26059" w:rsidRPr="00F26059" w:rsidRDefault="00F26059" w:rsidP="00F26059">
            <w:pPr>
              <w:autoSpaceDE w:val="0"/>
              <w:autoSpaceDN w:val="0"/>
              <w:adjustRightInd w:val="0"/>
              <w:rPr>
                <w:rFonts w:cs="Arial"/>
                <w:bCs/>
                <w:szCs w:val="20"/>
              </w:rPr>
            </w:pPr>
            <w:r w:rsidRPr="00F26059">
              <w:rPr>
                <w:rFonts w:cs="Arial"/>
                <w:bCs/>
                <w:szCs w:val="20"/>
              </w:rPr>
              <w:t>Year 1: To look at existing known Lancashire wide helpline number and look to expand to professionals whilst acknowledging proposed pilots in Police and Ambulance.</w:t>
            </w:r>
          </w:p>
          <w:p w:rsidR="00F26059" w:rsidRPr="00F26059" w:rsidRDefault="00F26059" w:rsidP="00F26059">
            <w:pPr>
              <w:autoSpaceDE w:val="0"/>
              <w:autoSpaceDN w:val="0"/>
              <w:adjustRightInd w:val="0"/>
              <w:rPr>
                <w:rFonts w:cs="Arial"/>
                <w:bCs/>
                <w:szCs w:val="20"/>
              </w:rPr>
            </w:pPr>
            <w:r w:rsidRPr="00F26059">
              <w:rPr>
                <w:rFonts w:cs="Arial"/>
                <w:bCs/>
                <w:szCs w:val="20"/>
              </w:rPr>
              <w:t>Year 2: To agree new model for helpline that ensures consistent flow to enable multifunction, once this is agreed to work with 111 to ensure that the Lancashire model can be facilitated through this route.</w:t>
            </w:r>
          </w:p>
          <w:p w:rsidR="00F26059" w:rsidRPr="00F26059" w:rsidRDefault="00F26059" w:rsidP="00F26059">
            <w:pPr>
              <w:autoSpaceDE w:val="0"/>
              <w:autoSpaceDN w:val="0"/>
              <w:adjustRightInd w:val="0"/>
              <w:rPr>
                <w:rFonts w:cs="Arial"/>
                <w:bCs/>
                <w:szCs w:val="20"/>
              </w:rPr>
            </w:pPr>
            <w:r w:rsidRPr="00F26059">
              <w:rPr>
                <w:rFonts w:cs="Arial"/>
                <w:bCs/>
                <w:szCs w:val="20"/>
              </w:rPr>
              <w:t>LCFT are in the process of setting up a governance group which will oversee the implementation of this aspect of the MH USC shadow spec.</w:t>
            </w:r>
          </w:p>
          <w:p w:rsidR="00F26059" w:rsidRPr="00F26059" w:rsidRDefault="00F26059" w:rsidP="00F26059">
            <w:pPr>
              <w:autoSpaceDE w:val="0"/>
              <w:autoSpaceDN w:val="0"/>
              <w:adjustRightInd w:val="0"/>
              <w:rPr>
                <w:rFonts w:cs="Arial"/>
                <w:bCs/>
                <w:szCs w:val="20"/>
              </w:rPr>
            </w:pPr>
            <w:r w:rsidRPr="00F26059">
              <w:rPr>
                <w:rFonts w:cs="Arial"/>
                <w:bCs/>
                <w:szCs w:val="20"/>
              </w:rPr>
              <w:t xml:space="preserve">LCFT is working with external orgs to locate MH practitioners within control rooms to effectively triage mental health related calls, provide clinical advice and relevant patient history to teams in real time. LCFT will update the 111 information when there is any change in the service. </w:t>
            </w:r>
          </w:p>
          <w:p w:rsidR="00B879F3" w:rsidRDefault="00F26059" w:rsidP="00F26059">
            <w:pPr>
              <w:spacing w:before="0" w:after="0"/>
              <w:jc w:val="both"/>
              <w:rPr>
                <w:rFonts w:cs="Arial"/>
                <w:bCs/>
                <w:szCs w:val="20"/>
              </w:rPr>
            </w:pPr>
            <w:r w:rsidRPr="00F26059">
              <w:rPr>
                <w:rFonts w:cs="Arial"/>
                <w:bCs/>
                <w:szCs w:val="20"/>
              </w:rPr>
              <w:t>The Mental Health Help</w:t>
            </w:r>
            <w:r>
              <w:rPr>
                <w:rFonts w:cs="Arial"/>
                <w:bCs/>
                <w:szCs w:val="20"/>
              </w:rPr>
              <w:t>l</w:t>
            </w:r>
            <w:r w:rsidRPr="00F26059">
              <w:rPr>
                <w:rFonts w:cs="Arial"/>
                <w:bCs/>
                <w:szCs w:val="20"/>
              </w:rPr>
              <w:t>ine is already available across Lancashire. It is currently being aligned to the NHS 111 service and updating the DOS. LCFT are currently exploring opportunities to further roll out the texting service currently available in the Blackpool area. The Professional Helpline was due to go live early Nov with direct access to known patient records and this will provide the ability for professionals contacting the helpline to book initial emergency, urgent appointment for people who are presenting with a mental health crisis. This service will be available to police officers and ambulance staff and will act as a single point of contact. Bev Liddle informed HH that a delay in launching the Professional helpline is due to IG issues which have still to be resolved 21/12 email sent to BL for update.</w:t>
            </w:r>
          </w:p>
          <w:p w:rsidR="00C33CBA" w:rsidRDefault="00C33CBA" w:rsidP="00F26059">
            <w:pPr>
              <w:spacing w:before="0" w:after="0"/>
              <w:jc w:val="both"/>
              <w:rPr>
                <w:rFonts w:cs="Arial"/>
                <w:bCs/>
                <w:szCs w:val="20"/>
              </w:rPr>
            </w:pPr>
          </w:p>
          <w:p w:rsidR="00C33CBA" w:rsidRPr="00F26059" w:rsidRDefault="00C33CBA" w:rsidP="00F26059">
            <w:pPr>
              <w:spacing w:before="0" w:after="0"/>
              <w:jc w:val="both"/>
              <w:rPr>
                <w:rFonts w:cs="Arial"/>
                <w:color w:val="FF0000"/>
                <w:szCs w:val="20"/>
              </w:rPr>
            </w:pPr>
            <w:r>
              <w:rPr>
                <w:rFonts w:cs="Arial"/>
                <w:bCs/>
                <w:szCs w:val="20"/>
              </w:rPr>
              <w:t>A business case for the expansion of the LCFT Helpline across Lancs 24/7/365 is currently being written by LCFT lead for this workstream. Work is also taking place to consider the provision of ‘warm transfers’ between 111 service and the MH Helpline as this would ensure that callers would not be lost and then attend the ED depts. across Lancashire</w:t>
            </w:r>
            <w:r w:rsidR="00893F52">
              <w:rPr>
                <w:rFonts w:cs="Arial"/>
                <w:bCs/>
                <w:szCs w:val="20"/>
              </w:rPr>
              <w:t xml:space="preserve"> when they didn’t require a medical intervention. This facility would also ensure that the caller was transferred to the most appropriate support they require. This work is being carried out by BwD Commissioners, NWAS and LCFT. The Professional helpline is to be set up within ‘The Harbour’ site, Blackpool and work is currently underway to scope this.  </w:t>
            </w:r>
          </w:p>
          <w:p w:rsidR="00B879F3" w:rsidRPr="00B879F3" w:rsidRDefault="00B879F3" w:rsidP="00B879F3">
            <w:pPr>
              <w:spacing w:before="0" w:after="0"/>
              <w:jc w:val="both"/>
              <w:rPr>
                <w:sz w:val="22"/>
                <w:szCs w:val="22"/>
              </w:rPr>
            </w:pP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232C71" w:rsidRPr="00083A58" w:rsidRDefault="00F26059" w:rsidP="00232C71">
            <w:pPr>
              <w:spacing w:before="40" w:after="40"/>
              <w:rPr>
                <w:b/>
                <w:bCs/>
                <w:i/>
                <w:szCs w:val="20"/>
              </w:rPr>
            </w:pPr>
            <w:r w:rsidRPr="00083A58">
              <w:rPr>
                <w:b/>
                <w:bCs/>
                <w:i/>
                <w:szCs w:val="20"/>
              </w:rPr>
              <w:t>RAG Status</w:t>
            </w:r>
          </w:p>
        </w:tc>
        <w:tc>
          <w:tcPr>
            <w:tcW w:w="7087" w:type="dxa"/>
            <w:gridSpan w:val="3"/>
            <w:tcBorders>
              <w:left w:val="nil"/>
              <w:bottom w:val="single" w:sz="4" w:space="0" w:color="auto"/>
            </w:tcBorders>
            <w:shd w:val="clear" w:color="auto" w:fill="D9D9D9" w:themeFill="background1" w:themeFillShade="D9"/>
          </w:tcPr>
          <w:p w:rsidR="00232C71" w:rsidRPr="00C978B1" w:rsidRDefault="00232C71" w:rsidP="00232C71">
            <w:pPr>
              <w:spacing w:before="40" w:after="40"/>
              <w:rPr>
                <w:b/>
                <w:bCs/>
                <w:i/>
                <w:szCs w:val="20"/>
              </w:rPr>
            </w:pPr>
          </w:p>
        </w:tc>
      </w:tr>
      <w:tr w:rsidR="00232C71" w:rsidRPr="00C978B1" w:rsidTr="002747E8">
        <w:tblPrEx>
          <w:shd w:val="clear" w:color="auto" w:fill="auto"/>
        </w:tblPrEx>
        <w:tc>
          <w:tcPr>
            <w:tcW w:w="6629" w:type="dxa"/>
            <w:tcBorders>
              <w:right w:val="nil"/>
            </w:tcBorders>
            <w:shd w:val="clear" w:color="auto" w:fill="FF9900"/>
          </w:tcPr>
          <w:p w:rsidR="001D19EC" w:rsidRPr="00B879F3" w:rsidRDefault="001D19EC" w:rsidP="00B879F3">
            <w:pPr>
              <w:spacing w:before="0" w:after="0"/>
              <w:rPr>
                <w:szCs w:val="20"/>
              </w:rPr>
            </w:pPr>
          </w:p>
        </w:tc>
        <w:tc>
          <w:tcPr>
            <w:tcW w:w="7087" w:type="dxa"/>
            <w:gridSpan w:val="3"/>
            <w:tcBorders>
              <w:left w:val="nil"/>
              <w:bottom w:val="single" w:sz="4" w:space="0" w:color="auto"/>
            </w:tcBorders>
            <w:shd w:val="clear" w:color="auto" w:fill="FF9900"/>
          </w:tcPr>
          <w:p w:rsidR="001301D6" w:rsidRPr="00B879F3" w:rsidRDefault="001301D6" w:rsidP="00B879F3">
            <w:pPr>
              <w:spacing w:before="0"/>
              <w:rPr>
                <w:rFonts w:cs="Arial"/>
                <w:szCs w:val="20"/>
              </w:rPr>
            </w:pP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232C71" w:rsidRPr="00C978B1" w:rsidRDefault="00232C71" w:rsidP="00232C71">
            <w:pPr>
              <w:spacing w:before="40" w:after="40"/>
              <w:rPr>
                <w:b/>
                <w:bCs/>
                <w:i/>
                <w:szCs w:val="20"/>
              </w:rPr>
            </w:pPr>
            <w:r w:rsidRPr="00C978B1">
              <w:rPr>
                <w:b/>
                <w:bCs/>
                <w:i/>
                <w:szCs w:val="20"/>
              </w:rPr>
              <w:t>Risks</w:t>
            </w:r>
            <w:r>
              <w:rPr>
                <w:b/>
                <w:bCs/>
                <w:i/>
                <w:szCs w:val="20"/>
              </w:rPr>
              <w:t xml:space="preserve"> (including resource implications)</w:t>
            </w:r>
          </w:p>
        </w:tc>
        <w:tc>
          <w:tcPr>
            <w:tcW w:w="7087" w:type="dxa"/>
            <w:gridSpan w:val="3"/>
            <w:tcBorders>
              <w:left w:val="nil"/>
              <w:bottom w:val="single" w:sz="4" w:space="0" w:color="auto"/>
            </w:tcBorders>
            <w:shd w:val="clear" w:color="auto" w:fill="D9D9D9" w:themeFill="background1" w:themeFillShade="D9"/>
          </w:tcPr>
          <w:p w:rsidR="00232C71" w:rsidRPr="00C978B1" w:rsidRDefault="00232C71" w:rsidP="00232C71">
            <w:pPr>
              <w:spacing w:before="40" w:after="40"/>
              <w:rPr>
                <w:b/>
                <w:bCs/>
                <w:i/>
                <w:szCs w:val="20"/>
              </w:rPr>
            </w:pPr>
          </w:p>
        </w:tc>
      </w:tr>
      <w:tr w:rsidR="00232C71" w:rsidRPr="00C978B1" w:rsidTr="0054646E">
        <w:tblPrEx>
          <w:shd w:val="clear" w:color="auto" w:fill="auto"/>
        </w:tblPrEx>
        <w:trPr>
          <w:trHeight w:val="1037"/>
        </w:trPr>
        <w:tc>
          <w:tcPr>
            <w:tcW w:w="6629" w:type="dxa"/>
            <w:tcBorders>
              <w:right w:val="nil"/>
            </w:tcBorders>
          </w:tcPr>
          <w:p w:rsidR="00D90CDF" w:rsidRPr="00D90CDF" w:rsidRDefault="00D90CDF" w:rsidP="00D90CDF">
            <w:pPr>
              <w:rPr>
                <w:bCs/>
                <w:szCs w:val="20"/>
              </w:rPr>
            </w:pPr>
          </w:p>
        </w:tc>
        <w:tc>
          <w:tcPr>
            <w:tcW w:w="7087" w:type="dxa"/>
            <w:gridSpan w:val="3"/>
            <w:tcBorders>
              <w:left w:val="nil"/>
            </w:tcBorders>
          </w:tcPr>
          <w:p w:rsidR="008B61EE" w:rsidRPr="008B61EE" w:rsidRDefault="008B61EE" w:rsidP="008B61EE">
            <w:pPr>
              <w:rPr>
                <w:rFonts w:cs="Arial"/>
                <w:szCs w:val="20"/>
              </w:rPr>
            </w:pPr>
          </w:p>
        </w:tc>
      </w:tr>
    </w:tbl>
    <w:p w:rsidR="00D90CDF" w:rsidRDefault="00D90CDF"/>
    <w:tbl>
      <w:tblPr>
        <w:tblW w:w="13716" w:type="dxa"/>
        <w:shd w:val="clear" w:color="auto" w:fill="CCC0D9"/>
        <w:tblCellMar>
          <w:left w:w="0" w:type="dxa"/>
          <w:right w:w="0" w:type="dxa"/>
        </w:tblCellMar>
        <w:tblLook w:val="04A0" w:firstRow="1" w:lastRow="0" w:firstColumn="1" w:lastColumn="0" w:noHBand="0" w:noVBand="1"/>
      </w:tblPr>
      <w:tblGrid>
        <w:gridCol w:w="6062"/>
        <w:gridCol w:w="726"/>
        <w:gridCol w:w="2959"/>
        <w:gridCol w:w="1985"/>
        <w:gridCol w:w="1984"/>
      </w:tblGrid>
      <w:tr w:rsidR="00B77F01" w:rsidTr="00163B6A">
        <w:tc>
          <w:tcPr>
            <w:tcW w:w="9747" w:type="dxa"/>
            <w:gridSpan w:val="3"/>
            <w:tcBorders>
              <w:top w:val="single" w:sz="8" w:space="0" w:color="auto"/>
              <w:left w:val="single" w:sz="4" w:space="0" w:color="auto"/>
              <w:bottom w:val="single" w:sz="8" w:space="0" w:color="auto"/>
              <w:right w:val="single" w:sz="8" w:space="0" w:color="auto"/>
            </w:tcBorders>
            <w:shd w:val="clear" w:color="auto" w:fill="31849B" w:themeFill="accent5" w:themeFillShade="BF"/>
            <w:tcMar>
              <w:top w:w="0" w:type="dxa"/>
              <w:left w:w="108" w:type="dxa"/>
              <w:bottom w:w="0" w:type="dxa"/>
              <w:right w:w="108" w:type="dxa"/>
            </w:tcMar>
            <w:hideMark/>
          </w:tcPr>
          <w:p w:rsidR="00B77F01" w:rsidRPr="00C31CC8" w:rsidRDefault="00B77F01" w:rsidP="00F26059">
            <w:pPr>
              <w:ind w:left="426" w:hanging="426"/>
              <w:rPr>
                <w:b/>
                <w:color w:val="FFFFFF" w:themeColor="background1"/>
              </w:rPr>
            </w:pPr>
            <w:r w:rsidRPr="00C31CC8">
              <w:rPr>
                <w:b/>
                <w:bCs/>
                <w:i/>
                <w:iCs/>
                <w:color w:val="FFFFFF" w:themeColor="background1"/>
                <w:sz w:val="22"/>
              </w:rPr>
              <w:t xml:space="preserve">2.2  </w:t>
            </w:r>
            <w:r w:rsidRPr="00C31CC8">
              <w:rPr>
                <w:b/>
                <w:bCs/>
                <w:color w:val="FFFFFF" w:themeColor="background1"/>
                <w:sz w:val="22"/>
              </w:rPr>
              <w:t xml:space="preserve">Single Point of Access for Mental Health                                                                              </w:t>
            </w:r>
          </w:p>
        </w:tc>
        <w:tc>
          <w:tcPr>
            <w:tcW w:w="1985" w:type="dxa"/>
            <w:tcBorders>
              <w:top w:val="single" w:sz="8" w:space="0" w:color="auto"/>
              <w:left w:val="single" w:sz="4" w:space="0" w:color="auto"/>
              <w:bottom w:val="single" w:sz="8" w:space="0" w:color="auto"/>
              <w:right w:val="single" w:sz="8" w:space="0" w:color="auto"/>
            </w:tcBorders>
            <w:shd w:val="clear" w:color="auto" w:fill="31849B" w:themeFill="accent5" w:themeFillShade="BF"/>
          </w:tcPr>
          <w:p w:rsidR="00B77F01" w:rsidRPr="00C31CC8" w:rsidRDefault="00B77F01" w:rsidP="00F26059">
            <w:pPr>
              <w:ind w:left="426" w:hanging="426"/>
              <w:rPr>
                <w:i/>
                <w:color w:val="FFFFFF" w:themeColor="background1"/>
                <w:sz w:val="16"/>
                <w:szCs w:val="16"/>
              </w:rPr>
            </w:pPr>
            <w:r w:rsidRPr="00C31CC8">
              <w:rPr>
                <w:b/>
                <w:color w:val="FFFFFF" w:themeColor="background1"/>
              </w:rPr>
              <w:t xml:space="preserve">  </w:t>
            </w:r>
            <w:r w:rsidRPr="00C31CC8">
              <w:rPr>
                <w:i/>
                <w:color w:val="FFFFFF" w:themeColor="background1"/>
                <w:sz w:val="16"/>
                <w:szCs w:val="16"/>
              </w:rPr>
              <w:t>Lead:</w:t>
            </w:r>
            <w:r w:rsidR="00F26059" w:rsidRPr="00C31CC8">
              <w:rPr>
                <w:i/>
                <w:color w:val="FFFFFF" w:themeColor="background1"/>
                <w:sz w:val="16"/>
                <w:szCs w:val="16"/>
              </w:rPr>
              <w:t xml:space="preserve"> LCFT – (BwD &amp; East Lancs CCGs)</w:t>
            </w:r>
          </w:p>
          <w:p w:rsidR="00F26059" w:rsidRPr="00C31CC8" w:rsidRDefault="00F26059" w:rsidP="00F26059">
            <w:pPr>
              <w:ind w:left="426" w:hanging="426"/>
              <w:rPr>
                <w:i/>
                <w:color w:val="FFFFFF" w:themeColor="background1"/>
                <w:sz w:val="16"/>
                <w:szCs w:val="16"/>
              </w:rPr>
            </w:pPr>
            <w:r w:rsidRPr="00C31CC8">
              <w:rPr>
                <w:i/>
                <w:color w:val="FFFFFF" w:themeColor="background1"/>
                <w:sz w:val="16"/>
                <w:szCs w:val="16"/>
              </w:rPr>
              <w:t xml:space="preserve"> LA’s &amp; 3</w:t>
            </w:r>
            <w:r w:rsidRPr="00C31CC8">
              <w:rPr>
                <w:i/>
                <w:color w:val="FFFFFF" w:themeColor="background1"/>
                <w:sz w:val="16"/>
                <w:szCs w:val="16"/>
                <w:vertAlign w:val="superscript"/>
              </w:rPr>
              <w:t>rd</w:t>
            </w:r>
            <w:r w:rsidRPr="00C31CC8">
              <w:rPr>
                <w:i/>
                <w:color w:val="FFFFFF" w:themeColor="background1"/>
                <w:sz w:val="16"/>
                <w:szCs w:val="16"/>
              </w:rPr>
              <w:t xml:space="preserve"> sector orgs</w:t>
            </w:r>
          </w:p>
        </w:tc>
        <w:tc>
          <w:tcPr>
            <w:tcW w:w="1984" w:type="dxa"/>
            <w:tcBorders>
              <w:top w:val="single" w:sz="8" w:space="0" w:color="auto"/>
              <w:left w:val="single" w:sz="4" w:space="0" w:color="auto"/>
              <w:bottom w:val="single" w:sz="8" w:space="0" w:color="auto"/>
              <w:right w:val="single" w:sz="8" w:space="0" w:color="auto"/>
            </w:tcBorders>
            <w:shd w:val="clear" w:color="auto" w:fill="31849B" w:themeFill="accent5" w:themeFillShade="BF"/>
          </w:tcPr>
          <w:p w:rsidR="00B77F01" w:rsidRPr="00C31CC8" w:rsidRDefault="00F26059" w:rsidP="00F26059">
            <w:pPr>
              <w:ind w:hanging="1"/>
              <w:rPr>
                <w:i/>
                <w:color w:val="FFFFFF" w:themeColor="background1"/>
                <w:sz w:val="16"/>
                <w:szCs w:val="16"/>
              </w:rPr>
            </w:pPr>
            <w:r w:rsidRPr="00C31CC8">
              <w:rPr>
                <w:i/>
                <w:color w:val="FFFFFF" w:themeColor="background1"/>
                <w:sz w:val="16"/>
                <w:szCs w:val="16"/>
              </w:rPr>
              <w:t>Timescale: Reviewed Feb 2015.</w:t>
            </w:r>
          </w:p>
          <w:p w:rsidR="00F26059" w:rsidRPr="00C31CC8" w:rsidRDefault="00F26059" w:rsidP="00F26059">
            <w:pPr>
              <w:rPr>
                <w:i/>
                <w:color w:val="FFFFFF" w:themeColor="background1"/>
                <w:sz w:val="16"/>
                <w:szCs w:val="16"/>
              </w:rPr>
            </w:pPr>
            <w:r w:rsidRPr="00C31CC8">
              <w:rPr>
                <w:i/>
                <w:color w:val="FFFFFF" w:themeColor="background1"/>
                <w:sz w:val="16"/>
                <w:szCs w:val="16"/>
              </w:rPr>
              <w:t>To be reviewed March 2016</w:t>
            </w:r>
          </w:p>
        </w:tc>
      </w:tr>
      <w:tr w:rsidR="00694B24" w:rsidTr="00A13A65">
        <w:trPr>
          <w:trHeight w:val="367"/>
        </w:trPr>
        <w:tc>
          <w:tcPr>
            <w:tcW w:w="13716" w:type="dxa"/>
            <w:gridSpan w:val="5"/>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94B24" w:rsidRDefault="00694B24" w:rsidP="00D667FF">
            <w:pPr>
              <w:spacing w:before="40" w:after="40"/>
            </w:pPr>
            <w:r w:rsidRPr="00A13A65">
              <w:rPr>
                <w:b/>
                <w:bCs/>
                <w:i/>
                <w:iCs/>
                <w:sz w:val="22"/>
              </w:rPr>
              <w:t>Objective/s</w:t>
            </w:r>
          </w:p>
        </w:tc>
      </w:tr>
      <w:tr w:rsidR="00694B24" w:rsidTr="00A13A65">
        <w:trPr>
          <w:trHeight w:val="260"/>
        </w:trPr>
        <w:tc>
          <w:tcPr>
            <w:tcW w:w="13716" w:type="dxa"/>
            <w:gridSpan w:val="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F2091" w:rsidRPr="004F2091" w:rsidRDefault="004F2091" w:rsidP="004F2091">
            <w:pPr>
              <w:autoSpaceDE w:val="0"/>
              <w:autoSpaceDN w:val="0"/>
              <w:adjustRightInd w:val="0"/>
              <w:rPr>
                <w:rFonts w:cs="Arial"/>
                <w:bCs/>
                <w:sz w:val="22"/>
              </w:rPr>
            </w:pPr>
            <w:r w:rsidRPr="004F2091">
              <w:rPr>
                <w:rFonts w:cs="Arial"/>
                <w:bCs/>
                <w:sz w:val="22"/>
              </w:rPr>
              <w:t>Single Point of Access for Mental Health.  Review and evaluate pilots in Blackburn with Darwen and East Lancs CCG area to understand its contribution to pre-crisis support and share lessons learned across Lancashire.</w:t>
            </w:r>
          </w:p>
          <w:p w:rsidR="004F2091" w:rsidRDefault="004F2091" w:rsidP="004F2091">
            <w:pPr>
              <w:jc w:val="both"/>
            </w:pPr>
            <w:r w:rsidRPr="004F2091">
              <w:rPr>
                <w:rFonts w:cs="Arial"/>
                <w:sz w:val="22"/>
              </w:rPr>
              <w:t>The pilots aim is to have joined up working and additional support from social care and other support services e.g. substance misuse teams, as people presenting in distress are not always experiencing a mental health crisis, sometimes it can be as a result of a social crisis, family environment etc or they present with symptoms that are deemed to be more behavioural issues. These type of cases also need input and resolution. There needs to be transparency around accountability. Have clear escalation processes, and knowledge of who the decision makers are so that actions are not delayed through unnecessary administration, processes or asking the wrong people, and a timely and personalised response can result.</w:t>
            </w:r>
          </w:p>
        </w:tc>
      </w:tr>
      <w:tr w:rsidR="00694B24" w:rsidTr="00694B24">
        <w:tc>
          <w:tcPr>
            <w:tcW w:w="13716" w:type="dxa"/>
            <w:gridSpan w:val="5"/>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0F1F60" w:rsidRPr="000F1F60" w:rsidRDefault="00B879F3" w:rsidP="000F1F60">
            <w:pPr>
              <w:autoSpaceDE w:val="0"/>
              <w:autoSpaceDN w:val="0"/>
              <w:adjustRightInd w:val="0"/>
              <w:rPr>
                <w:rFonts w:cs="Arial"/>
                <w:bCs/>
              </w:rPr>
            </w:pPr>
            <w:r w:rsidRPr="00A13A65">
              <w:rPr>
                <w:sz w:val="22"/>
              </w:rPr>
              <w:t xml:space="preserve">Progress update: </w:t>
            </w:r>
            <w:r w:rsidR="000F1F60" w:rsidRPr="000F1F60">
              <w:rPr>
                <w:rFonts w:cs="Arial"/>
                <w:bCs/>
              </w:rPr>
              <w:t xml:space="preserve">Pilots in 2 CCG areas BwD and Greater Preston CCG, both to be involved with the review as they are involved with 1 of the pilots. </w:t>
            </w:r>
          </w:p>
          <w:p w:rsidR="000F1F60" w:rsidRDefault="000F1F60" w:rsidP="000F1F60">
            <w:pPr>
              <w:autoSpaceDE w:val="0"/>
              <w:autoSpaceDN w:val="0"/>
              <w:adjustRightInd w:val="0"/>
              <w:rPr>
                <w:rFonts w:ascii="Tahoma" w:hAnsi="Tahoma" w:cs="Tahoma"/>
                <w:bCs/>
              </w:rPr>
            </w:pPr>
            <w:r w:rsidRPr="000F1F60">
              <w:rPr>
                <w:rFonts w:cs="Arial"/>
                <w:bCs/>
              </w:rPr>
              <w:t>During a meeting between BwD CCG &amp; LCFT it was agreed that LCFT will provide more narrative on the SPOA this will be included when it is received.</w:t>
            </w:r>
          </w:p>
          <w:p w:rsidR="00D667FF" w:rsidRPr="00E13BDF" w:rsidRDefault="00D667FF" w:rsidP="00E13BDF">
            <w:pPr>
              <w:rPr>
                <w:color w:val="0070C0"/>
              </w:rPr>
            </w:pPr>
          </w:p>
        </w:tc>
      </w:tr>
      <w:tr w:rsidR="00694B24" w:rsidTr="0054646E">
        <w:tc>
          <w:tcPr>
            <w:tcW w:w="6062" w:type="dxa"/>
            <w:tcBorders>
              <w:top w:val="nil"/>
              <w:left w:val="single" w:sz="8" w:space="0" w:color="auto"/>
              <w:bottom w:val="single" w:sz="8" w:space="0" w:color="auto"/>
            </w:tcBorders>
            <w:shd w:val="clear" w:color="auto" w:fill="D9D9D9"/>
            <w:tcMar>
              <w:top w:w="0" w:type="dxa"/>
              <w:left w:w="108" w:type="dxa"/>
              <w:bottom w:w="0" w:type="dxa"/>
              <w:right w:w="108" w:type="dxa"/>
            </w:tcMar>
            <w:hideMark/>
          </w:tcPr>
          <w:p w:rsidR="00694B24" w:rsidRPr="00083A58" w:rsidRDefault="00F26059" w:rsidP="00D667FF">
            <w:pPr>
              <w:spacing w:before="40" w:after="40"/>
              <w:rPr>
                <w:b/>
                <w:i/>
              </w:rPr>
            </w:pPr>
            <w:r w:rsidRPr="00083A58">
              <w:rPr>
                <w:b/>
                <w:i/>
              </w:rPr>
              <w:t>RAG Status</w:t>
            </w:r>
          </w:p>
        </w:tc>
        <w:tc>
          <w:tcPr>
            <w:tcW w:w="7654" w:type="dxa"/>
            <w:gridSpan w:val="4"/>
            <w:tcBorders>
              <w:top w:val="nil"/>
              <w:bottom w:val="single" w:sz="8" w:space="0" w:color="auto"/>
              <w:right w:val="single" w:sz="8" w:space="0" w:color="auto"/>
            </w:tcBorders>
            <w:shd w:val="clear" w:color="auto" w:fill="D9D9D9"/>
            <w:tcMar>
              <w:top w:w="0" w:type="dxa"/>
              <w:left w:w="108" w:type="dxa"/>
              <w:bottom w:w="0" w:type="dxa"/>
              <w:right w:w="108" w:type="dxa"/>
            </w:tcMar>
            <w:hideMark/>
          </w:tcPr>
          <w:p w:rsidR="00694B24" w:rsidRDefault="00694B24" w:rsidP="00D667FF">
            <w:pPr>
              <w:spacing w:before="40" w:after="40"/>
            </w:pPr>
          </w:p>
        </w:tc>
      </w:tr>
      <w:tr w:rsidR="00694B24" w:rsidTr="002747E8">
        <w:tc>
          <w:tcPr>
            <w:tcW w:w="6062" w:type="dxa"/>
            <w:tcBorders>
              <w:top w:val="nil"/>
              <w:left w:val="single" w:sz="8" w:space="0" w:color="auto"/>
              <w:bottom w:val="single" w:sz="8" w:space="0" w:color="auto"/>
            </w:tcBorders>
            <w:shd w:val="clear" w:color="auto" w:fill="FF9900"/>
            <w:tcMar>
              <w:top w:w="0" w:type="dxa"/>
              <w:left w:w="108" w:type="dxa"/>
              <w:bottom w:w="0" w:type="dxa"/>
              <w:right w:w="108" w:type="dxa"/>
            </w:tcMar>
          </w:tcPr>
          <w:p w:rsidR="00694B24" w:rsidRPr="00694B24" w:rsidRDefault="00694B24" w:rsidP="00694B24">
            <w:pPr>
              <w:pStyle w:val="ListParagraph"/>
              <w:spacing w:before="0" w:after="0"/>
              <w:ind w:left="426"/>
              <w:rPr>
                <w:szCs w:val="20"/>
              </w:rPr>
            </w:pPr>
          </w:p>
        </w:tc>
        <w:tc>
          <w:tcPr>
            <w:tcW w:w="7654" w:type="dxa"/>
            <w:gridSpan w:val="4"/>
            <w:tcBorders>
              <w:top w:val="single" w:sz="8" w:space="0" w:color="auto"/>
              <w:bottom w:val="single" w:sz="8" w:space="0" w:color="auto"/>
              <w:right w:val="single" w:sz="8" w:space="0" w:color="auto"/>
            </w:tcBorders>
            <w:shd w:val="clear" w:color="auto" w:fill="FF9900"/>
            <w:tcMar>
              <w:top w:w="0" w:type="dxa"/>
              <w:left w:w="108" w:type="dxa"/>
              <w:bottom w:w="0" w:type="dxa"/>
              <w:right w:w="108" w:type="dxa"/>
            </w:tcMar>
          </w:tcPr>
          <w:p w:rsidR="00694B24" w:rsidRDefault="00694B24" w:rsidP="004F2091">
            <w:pPr>
              <w:pStyle w:val="ListParagraph"/>
              <w:spacing w:before="0" w:after="0"/>
              <w:ind w:left="426"/>
              <w:rPr>
                <w:szCs w:val="20"/>
              </w:rPr>
            </w:pPr>
          </w:p>
          <w:p w:rsidR="004F2091" w:rsidRPr="00694B24" w:rsidRDefault="004F2091" w:rsidP="004F2091">
            <w:pPr>
              <w:pStyle w:val="ListParagraph"/>
              <w:spacing w:before="0" w:after="0"/>
              <w:ind w:left="426"/>
              <w:rPr>
                <w:szCs w:val="20"/>
              </w:rPr>
            </w:pPr>
          </w:p>
        </w:tc>
      </w:tr>
      <w:tr w:rsidR="00694B24" w:rsidTr="0054646E">
        <w:tc>
          <w:tcPr>
            <w:tcW w:w="6062" w:type="dxa"/>
            <w:tcBorders>
              <w:top w:val="nil"/>
              <w:left w:val="single" w:sz="8" w:space="0" w:color="auto"/>
              <w:bottom w:val="single" w:sz="8" w:space="0" w:color="auto"/>
            </w:tcBorders>
            <w:shd w:val="clear" w:color="auto" w:fill="D9D9D9"/>
            <w:tcMar>
              <w:top w:w="0" w:type="dxa"/>
              <w:left w:w="108" w:type="dxa"/>
              <w:bottom w:w="0" w:type="dxa"/>
              <w:right w:w="108" w:type="dxa"/>
            </w:tcMar>
            <w:hideMark/>
          </w:tcPr>
          <w:p w:rsidR="00694B24" w:rsidRDefault="00694B24" w:rsidP="00D667FF">
            <w:pPr>
              <w:spacing w:before="40" w:after="40"/>
            </w:pPr>
            <w:r>
              <w:rPr>
                <w:b/>
                <w:bCs/>
                <w:i/>
                <w:iCs/>
              </w:rPr>
              <w:t>Risks (including resource implications)</w:t>
            </w:r>
          </w:p>
        </w:tc>
        <w:tc>
          <w:tcPr>
            <w:tcW w:w="7654" w:type="dxa"/>
            <w:gridSpan w:val="4"/>
            <w:tcBorders>
              <w:top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94B24" w:rsidRDefault="00694B24" w:rsidP="00D667FF">
            <w:pPr>
              <w:spacing w:before="40" w:after="40"/>
            </w:pPr>
          </w:p>
        </w:tc>
      </w:tr>
      <w:tr w:rsidR="00694B24" w:rsidTr="0054646E">
        <w:tc>
          <w:tcPr>
            <w:tcW w:w="6062" w:type="dxa"/>
            <w:tcBorders>
              <w:top w:val="nil"/>
              <w:left w:val="single" w:sz="8" w:space="0" w:color="auto"/>
              <w:bottom w:val="single" w:sz="8" w:space="0" w:color="auto"/>
            </w:tcBorders>
            <w:shd w:val="clear" w:color="auto" w:fill="auto"/>
            <w:tcMar>
              <w:top w:w="0" w:type="dxa"/>
              <w:left w:w="108" w:type="dxa"/>
              <w:bottom w:w="0" w:type="dxa"/>
              <w:right w:w="108" w:type="dxa"/>
            </w:tcMar>
          </w:tcPr>
          <w:p w:rsidR="00694B24" w:rsidRDefault="00694B24" w:rsidP="00D667FF">
            <w:pPr>
              <w:rPr>
                <w:color w:val="1F497D"/>
              </w:rPr>
            </w:pPr>
          </w:p>
        </w:tc>
        <w:tc>
          <w:tcPr>
            <w:tcW w:w="7654" w:type="dxa"/>
            <w:gridSpan w:val="4"/>
            <w:tcBorders>
              <w:top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694B24" w:rsidRDefault="00694B24" w:rsidP="00D667FF">
            <w:pPr>
              <w:pStyle w:val="ListParagraph"/>
              <w:ind w:left="459"/>
            </w:pPr>
          </w:p>
        </w:tc>
      </w:tr>
      <w:tr w:rsidR="00694B24" w:rsidTr="008B61EE">
        <w:trPr>
          <w:gridAfter w:val="3"/>
          <w:wAfter w:w="6928" w:type="dxa"/>
        </w:trPr>
        <w:tc>
          <w:tcPr>
            <w:tcW w:w="6062" w:type="dxa"/>
            <w:shd w:val="clear" w:color="auto" w:fill="CCC0D9"/>
            <w:vAlign w:val="center"/>
            <w:hideMark/>
          </w:tcPr>
          <w:p w:rsidR="00694B24" w:rsidRDefault="00694B24" w:rsidP="00D667FF">
            <w:pPr>
              <w:rPr>
                <w:rFonts w:ascii="Times New Roman" w:hAnsi="Times New Roman"/>
                <w:szCs w:val="20"/>
                <w:lang w:eastAsia="en-GB"/>
              </w:rPr>
            </w:pPr>
          </w:p>
        </w:tc>
        <w:tc>
          <w:tcPr>
            <w:tcW w:w="726" w:type="dxa"/>
            <w:shd w:val="clear" w:color="auto" w:fill="CCC0D9"/>
            <w:vAlign w:val="center"/>
            <w:hideMark/>
          </w:tcPr>
          <w:p w:rsidR="00694B24" w:rsidRDefault="00694B24" w:rsidP="00D667FF">
            <w:pPr>
              <w:rPr>
                <w:rFonts w:ascii="Times New Roman" w:hAnsi="Times New Roman"/>
                <w:szCs w:val="20"/>
                <w:lang w:eastAsia="en-GB"/>
              </w:rPr>
            </w:pPr>
          </w:p>
        </w:tc>
      </w:tr>
    </w:tbl>
    <w:p w:rsidR="00232C71" w:rsidRDefault="00232C71" w:rsidP="008E1BD8">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232C71" w:rsidTr="00163B6A">
        <w:tc>
          <w:tcPr>
            <w:tcW w:w="9747" w:type="dxa"/>
            <w:gridSpan w:val="2"/>
            <w:shd w:val="clear" w:color="auto" w:fill="31849B" w:themeFill="accent5" w:themeFillShade="BF"/>
            <w:vAlign w:val="bottom"/>
          </w:tcPr>
          <w:p w:rsidR="00232C71" w:rsidRPr="00C31CC8" w:rsidRDefault="004F2091" w:rsidP="004F2091">
            <w:pPr>
              <w:ind w:left="426" w:hanging="426"/>
              <w:rPr>
                <w:bCs/>
                <w:i/>
                <w:color w:val="FFFFFF" w:themeColor="background1"/>
                <w:sz w:val="22"/>
                <w:szCs w:val="22"/>
              </w:rPr>
            </w:pPr>
            <w:r w:rsidRPr="00C31CC8">
              <w:rPr>
                <w:b/>
                <w:bCs/>
                <w:i/>
                <w:color w:val="FFFFFF" w:themeColor="background1"/>
                <w:sz w:val="22"/>
                <w:szCs w:val="22"/>
              </w:rPr>
              <w:t>2</w:t>
            </w:r>
            <w:r w:rsidR="008E1BD8" w:rsidRPr="00C31CC8">
              <w:rPr>
                <w:b/>
                <w:bCs/>
                <w:i/>
                <w:color w:val="FFFFFF" w:themeColor="background1"/>
                <w:sz w:val="22"/>
                <w:szCs w:val="22"/>
              </w:rPr>
              <w:t>.3</w:t>
            </w:r>
            <w:r w:rsidR="00232C71" w:rsidRPr="00C31CC8">
              <w:rPr>
                <w:b/>
                <w:bCs/>
                <w:i/>
                <w:color w:val="FFFFFF" w:themeColor="background1"/>
                <w:sz w:val="22"/>
                <w:szCs w:val="22"/>
              </w:rPr>
              <w:t xml:space="preserve">  </w:t>
            </w:r>
            <w:r w:rsidRPr="00C31CC8">
              <w:rPr>
                <w:b/>
                <w:bCs/>
                <w:color w:val="FFFFFF" w:themeColor="background1"/>
                <w:sz w:val="22"/>
                <w:szCs w:val="22"/>
              </w:rPr>
              <w:t>Mental Health Street Triage Pilots</w:t>
            </w:r>
          </w:p>
        </w:tc>
        <w:tc>
          <w:tcPr>
            <w:tcW w:w="1985" w:type="dxa"/>
            <w:shd w:val="clear" w:color="auto" w:fill="31849B" w:themeFill="accent5" w:themeFillShade="BF"/>
          </w:tcPr>
          <w:p w:rsidR="00232C71" w:rsidRPr="00C31CC8" w:rsidRDefault="00232C71" w:rsidP="00232C71">
            <w:pPr>
              <w:spacing w:before="40" w:after="0"/>
              <w:ind w:left="425" w:hanging="425"/>
              <w:rPr>
                <w:bCs/>
                <w:i/>
                <w:color w:val="FFFFFF" w:themeColor="background1"/>
                <w:sz w:val="16"/>
                <w:szCs w:val="16"/>
              </w:rPr>
            </w:pPr>
            <w:r w:rsidRPr="00C31CC8">
              <w:rPr>
                <w:bCs/>
                <w:i/>
                <w:color w:val="FFFFFF" w:themeColor="background1"/>
                <w:sz w:val="16"/>
                <w:szCs w:val="16"/>
              </w:rPr>
              <w:t>Lead:</w:t>
            </w:r>
            <w:r w:rsidR="000F1F60" w:rsidRPr="00C31CC8">
              <w:rPr>
                <w:bCs/>
                <w:i/>
                <w:color w:val="FFFFFF" w:themeColor="background1"/>
                <w:sz w:val="16"/>
                <w:szCs w:val="16"/>
              </w:rPr>
              <w:t xml:space="preserve"> Police, LCFT, NWAS (AMHP Leads)</w:t>
            </w:r>
          </w:p>
          <w:p w:rsidR="00232C71" w:rsidRPr="00C31CC8" w:rsidRDefault="00232C71" w:rsidP="00723C7E">
            <w:pPr>
              <w:spacing w:before="40" w:after="0"/>
              <w:rPr>
                <w:b/>
                <w:bCs/>
                <w:color w:val="FFFFFF" w:themeColor="background1"/>
                <w:sz w:val="16"/>
                <w:szCs w:val="16"/>
              </w:rPr>
            </w:pPr>
          </w:p>
        </w:tc>
        <w:tc>
          <w:tcPr>
            <w:tcW w:w="1920" w:type="dxa"/>
            <w:shd w:val="clear" w:color="auto" w:fill="31849B" w:themeFill="accent5" w:themeFillShade="BF"/>
          </w:tcPr>
          <w:p w:rsidR="00232C71" w:rsidRPr="00C31CC8" w:rsidRDefault="000F1F60" w:rsidP="000F1F60">
            <w:pPr>
              <w:spacing w:before="40" w:after="0"/>
              <w:ind w:left="34" w:hanging="34"/>
              <w:rPr>
                <w:bCs/>
                <w:i/>
                <w:color w:val="FFFFFF" w:themeColor="background1"/>
                <w:sz w:val="16"/>
                <w:szCs w:val="16"/>
              </w:rPr>
            </w:pPr>
            <w:r w:rsidRPr="00C31CC8">
              <w:rPr>
                <w:bCs/>
                <w:i/>
                <w:color w:val="FFFFFF" w:themeColor="background1"/>
                <w:sz w:val="16"/>
                <w:szCs w:val="16"/>
              </w:rPr>
              <w:t>Timescale: Reviewed April 2015.</w:t>
            </w:r>
          </w:p>
          <w:p w:rsidR="000F1F60" w:rsidRPr="00C31CC8" w:rsidRDefault="000F1F60" w:rsidP="000F1F60">
            <w:pPr>
              <w:spacing w:before="40" w:after="0"/>
              <w:ind w:left="34" w:hanging="34"/>
              <w:rPr>
                <w:bCs/>
                <w:i/>
                <w:color w:val="FFFFFF" w:themeColor="background1"/>
                <w:sz w:val="16"/>
                <w:szCs w:val="16"/>
              </w:rPr>
            </w:pPr>
            <w:r w:rsidRPr="00C31CC8">
              <w:rPr>
                <w:bCs/>
                <w:i/>
                <w:color w:val="FFFFFF" w:themeColor="background1"/>
                <w:sz w:val="16"/>
                <w:szCs w:val="16"/>
              </w:rPr>
              <w:t>To be reviewed Mar 2016.</w:t>
            </w:r>
          </w:p>
        </w:tc>
      </w:tr>
      <w:tr w:rsidR="00232C71" w:rsidTr="00232C71">
        <w:tblPrEx>
          <w:shd w:val="clear" w:color="auto" w:fill="auto"/>
        </w:tblPrEx>
        <w:tc>
          <w:tcPr>
            <w:tcW w:w="13652" w:type="dxa"/>
            <w:gridSpan w:val="4"/>
            <w:shd w:val="clear" w:color="auto" w:fill="D9D9D9" w:themeFill="background1" w:themeFillShade="D9"/>
          </w:tcPr>
          <w:p w:rsidR="00232C71" w:rsidRPr="00CF77EB" w:rsidRDefault="00232C71" w:rsidP="00232C71">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232C71" w:rsidRPr="00FC63CA" w:rsidTr="00232C71">
        <w:tblPrEx>
          <w:shd w:val="clear" w:color="auto" w:fill="auto"/>
        </w:tblPrEx>
        <w:tc>
          <w:tcPr>
            <w:tcW w:w="13652" w:type="dxa"/>
            <w:gridSpan w:val="4"/>
            <w:tcBorders>
              <w:bottom w:val="single" w:sz="4" w:space="0" w:color="auto"/>
            </w:tcBorders>
            <w:shd w:val="clear" w:color="auto" w:fill="FFFFFF" w:themeFill="background1"/>
          </w:tcPr>
          <w:p w:rsidR="004F2091" w:rsidRPr="004F2091" w:rsidRDefault="004F2091" w:rsidP="004F2091">
            <w:pPr>
              <w:autoSpaceDE w:val="0"/>
              <w:autoSpaceDN w:val="0"/>
              <w:adjustRightInd w:val="0"/>
              <w:rPr>
                <w:rFonts w:cs="Arial"/>
                <w:bCs/>
                <w:sz w:val="22"/>
              </w:rPr>
            </w:pPr>
            <w:r w:rsidRPr="004F2091">
              <w:rPr>
                <w:rFonts w:cs="Arial"/>
                <w:bCs/>
                <w:sz w:val="22"/>
              </w:rPr>
              <w:t>Mental Health Street Triage Pilots:  Mental Health workers working closely with police and ambulance staff to support patients in public places avoiding attendance to A&amp;E department and escalation to crisis point.</w:t>
            </w:r>
          </w:p>
          <w:p w:rsidR="004F2091" w:rsidRPr="004F2091" w:rsidRDefault="004F2091" w:rsidP="004F2091">
            <w:pPr>
              <w:autoSpaceDE w:val="0"/>
              <w:autoSpaceDN w:val="0"/>
              <w:adjustRightInd w:val="0"/>
              <w:rPr>
                <w:rFonts w:cs="Arial"/>
                <w:bCs/>
                <w:sz w:val="22"/>
              </w:rPr>
            </w:pPr>
            <w:r w:rsidRPr="004F2091">
              <w:rPr>
                <w:rFonts w:cs="Arial"/>
                <w:bCs/>
                <w:sz w:val="22"/>
              </w:rPr>
              <w:t>NWAS to be included in the street triage pathway</w:t>
            </w:r>
          </w:p>
          <w:p w:rsidR="004F2091" w:rsidRPr="004F2091" w:rsidRDefault="004F2091" w:rsidP="004F2091">
            <w:pPr>
              <w:pStyle w:val="ListParagraph"/>
              <w:numPr>
                <w:ilvl w:val="0"/>
                <w:numId w:val="28"/>
              </w:numPr>
              <w:autoSpaceDE w:val="0"/>
              <w:autoSpaceDN w:val="0"/>
              <w:adjustRightInd w:val="0"/>
              <w:spacing w:before="0" w:after="0"/>
              <w:rPr>
                <w:rFonts w:cs="Arial"/>
                <w:bCs/>
                <w:sz w:val="22"/>
              </w:rPr>
            </w:pPr>
            <w:r w:rsidRPr="004F2091">
              <w:rPr>
                <w:rFonts w:cs="Arial"/>
                <w:bCs/>
                <w:sz w:val="22"/>
              </w:rPr>
              <w:t>Implement pilot (LCFT - Police)</w:t>
            </w:r>
          </w:p>
          <w:p w:rsidR="004F2091" w:rsidRPr="004F2091" w:rsidRDefault="004F2091" w:rsidP="004F2091">
            <w:pPr>
              <w:pStyle w:val="ListParagraph"/>
              <w:numPr>
                <w:ilvl w:val="0"/>
                <w:numId w:val="28"/>
              </w:numPr>
              <w:autoSpaceDE w:val="0"/>
              <w:autoSpaceDN w:val="0"/>
              <w:adjustRightInd w:val="0"/>
              <w:spacing w:before="0" w:after="0"/>
              <w:rPr>
                <w:rFonts w:cs="Arial"/>
                <w:bCs/>
                <w:sz w:val="22"/>
              </w:rPr>
            </w:pPr>
            <w:r w:rsidRPr="004F2091">
              <w:rPr>
                <w:rFonts w:cs="Arial"/>
                <w:bCs/>
                <w:sz w:val="22"/>
              </w:rPr>
              <w:t>Evaluate (LCFT – Police)</w:t>
            </w:r>
          </w:p>
          <w:p w:rsidR="004F2091" w:rsidRPr="004F2091" w:rsidRDefault="004F2091" w:rsidP="004F2091">
            <w:pPr>
              <w:pStyle w:val="ListParagraph"/>
              <w:numPr>
                <w:ilvl w:val="0"/>
                <w:numId w:val="28"/>
              </w:numPr>
              <w:autoSpaceDE w:val="0"/>
              <w:autoSpaceDN w:val="0"/>
              <w:adjustRightInd w:val="0"/>
              <w:spacing w:before="0" w:after="0"/>
              <w:rPr>
                <w:rFonts w:cs="Arial"/>
                <w:bCs/>
                <w:sz w:val="22"/>
              </w:rPr>
            </w:pPr>
            <w:r w:rsidRPr="004F2091">
              <w:rPr>
                <w:rFonts w:cs="Arial"/>
                <w:bCs/>
                <w:sz w:val="22"/>
              </w:rPr>
              <w:t>Include as part of crisis pathway (LCFT – BwD CCG)</w:t>
            </w:r>
          </w:p>
          <w:p w:rsidR="00232C71" w:rsidRPr="0014138A" w:rsidRDefault="004F2091" w:rsidP="004F2091">
            <w:pPr>
              <w:rPr>
                <w:b/>
                <w:sz w:val="22"/>
                <w:szCs w:val="22"/>
              </w:rPr>
            </w:pPr>
            <w:r w:rsidRPr="004F2091">
              <w:rPr>
                <w:rFonts w:cs="Arial"/>
                <w:bCs/>
                <w:sz w:val="22"/>
              </w:rPr>
              <w:t>Implementation of Street Triage pilot commenced 15/06/2015 for Pennine Lancs. Review of pilot Sept 2015 and to inform commissioning intentions 16/17.</w:t>
            </w:r>
          </w:p>
        </w:tc>
      </w:tr>
      <w:tr w:rsidR="00232C71" w:rsidRPr="00932404" w:rsidTr="00232C71">
        <w:tblPrEx>
          <w:shd w:val="clear" w:color="auto" w:fill="auto"/>
        </w:tblPrEx>
        <w:tc>
          <w:tcPr>
            <w:tcW w:w="13652" w:type="dxa"/>
            <w:gridSpan w:val="4"/>
            <w:tcBorders>
              <w:bottom w:val="single" w:sz="4" w:space="0" w:color="auto"/>
            </w:tcBorders>
          </w:tcPr>
          <w:p w:rsidR="000F1F60" w:rsidRPr="000F1F60" w:rsidRDefault="00B879F3" w:rsidP="000F1F60">
            <w:pPr>
              <w:autoSpaceDE w:val="0"/>
              <w:autoSpaceDN w:val="0"/>
              <w:adjustRightInd w:val="0"/>
              <w:rPr>
                <w:rFonts w:cs="Arial"/>
                <w:bCs/>
              </w:rPr>
            </w:pPr>
            <w:r>
              <w:rPr>
                <w:sz w:val="22"/>
                <w:szCs w:val="22"/>
              </w:rPr>
              <w:t xml:space="preserve">Progress update: </w:t>
            </w:r>
            <w:r w:rsidR="000F1F60" w:rsidRPr="000F1F60">
              <w:rPr>
                <w:rFonts w:cs="Arial"/>
                <w:bCs/>
              </w:rPr>
              <w:t>Pilot planned in Blackburn with Darwen and Chorley.  Run pilots, review and implement learning as part of the unscheduled care review. Final model to be agreed April 201</w:t>
            </w:r>
            <w:r w:rsidR="00BC3040">
              <w:rPr>
                <w:rFonts w:cs="Arial"/>
                <w:bCs/>
              </w:rPr>
              <w:t>7</w:t>
            </w:r>
            <w:r w:rsidR="000F1F60" w:rsidRPr="000F1F60">
              <w:rPr>
                <w:rFonts w:cs="Arial"/>
                <w:bCs/>
              </w:rPr>
              <w:t>.</w:t>
            </w:r>
          </w:p>
          <w:p w:rsidR="00D152F3" w:rsidRDefault="000F1F60" w:rsidP="000F1F60">
            <w:pPr>
              <w:pStyle w:val="ListParagraph"/>
              <w:ind w:left="0"/>
              <w:rPr>
                <w:rFonts w:cs="Arial"/>
                <w:bCs/>
              </w:rPr>
            </w:pPr>
            <w:r w:rsidRPr="000F1F60">
              <w:rPr>
                <w:rFonts w:cs="Arial"/>
                <w:bCs/>
              </w:rPr>
              <w:t>Street Triage pilot commenced 15/06/2015. The street triage service brings together Psychiatric Nurses to work alongside police officers. The remit is to apply a multi-agency approach to the vulnerable people in crisis. So far – 75% reduction in 136/ 42% reduction in transferring of patients to A&amp;E. A UCLAN data analyst has been recruited to capture robust data to allow the review of the impact of the pilot to be accurate.</w:t>
            </w:r>
          </w:p>
          <w:p w:rsidR="00BC3040" w:rsidRDefault="00BC3040" w:rsidP="000F1F60">
            <w:pPr>
              <w:pStyle w:val="ListParagraph"/>
              <w:ind w:left="0"/>
              <w:rPr>
                <w:rFonts w:cs="Arial"/>
                <w:bCs/>
              </w:rPr>
            </w:pPr>
          </w:p>
          <w:p w:rsidR="00BC3040" w:rsidRPr="006A13D4" w:rsidRDefault="00BC3040" w:rsidP="001D4274">
            <w:pPr>
              <w:pStyle w:val="ListParagraph"/>
              <w:ind w:left="0"/>
              <w:rPr>
                <w:sz w:val="22"/>
                <w:szCs w:val="22"/>
              </w:rPr>
            </w:pPr>
            <w:r>
              <w:rPr>
                <w:rFonts w:cs="Arial"/>
                <w:bCs/>
              </w:rPr>
              <w:t>Work is underway to consider the current model and whether it is achieving what it was commissioned to achieve.</w:t>
            </w:r>
            <w:r w:rsidR="001D4274">
              <w:rPr>
                <w:rFonts w:cs="Arial"/>
                <w:bCs/>
              </w:rPr>
              <w:t xml:space="preserve"> A business case has been written and it to be presented to the Lancashire police board. The proposal is for the current model to be adapted to link with a wider piece of work currently taking place between the commissioners, NWAS, 111, 999 MH provider and the acute which will create a virtual clinical hub where MH nurses will be within contact centres provided input to mh calls ensuring that the callers obtain the most appropriate advice in a timely manner.</w:t>
            </w:r>
            <w:r>
              <w:rPr>
                <w:rFonts w:cs="Arial"/>
                <w:bCs/>
              </w:rPr>
              <w:t xml:space="preserve"> </w:t>
            </w: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232C71" w:rsidRPr="00083A58" w:rsidRDefault="000F1F60" w:rsidP="00232C71">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232C71" w:rsidRPr="00C978B1" w:rsidRDefault="00232C71" w:rsidP="00232C71">
            <w:pPr>
              <w:spacing w:before="40" w:after="40"/>
              <w:rPr>
                <w:b/>
                <w:bCs/>
                <w:i/>
                <w:szCs w:val="20"/>
              </w:rPr>
            </w:pPr>
          </w:p>
        </w:tc>
      </w:tr>
      <w:tr w:rsidR="00232C71" w:rsidRPr="00C978B1" w:rsidTr="00B2001B">
        <w:tblPrEx>
          <w:shd w:val="clear" w:color="auto" w:fill="auto"/>
        </w:tblPrEx>
        <w:tc>
          <w:tcPr>
            <w:tcW w:w="6629" w:type="dxa"/>
            <w:tcBorders>
              <w:right w:val="nil"/>
            </w:tcBorders>
            <w:shd w:val="clear" w:color="auto" w:fill="008000"/>
          </w:tcPr>
          <w:p w:rsidR="00232C71" w:rsidRPr="00C978B1" w:rsidRDefault="00232C71" w:rsidP="00232C71">
            <w:pPr>
              <w:spacing w:before="0" w:after="0"/>
              <w:rPr>
                <w:rFonts w:cs="Arial"/>
                <w:szCs w:val="20"/>
              </w:rPr>
            </w:pPr>
          </w:p>
          <w:p w:rsidR="00232C71" w:rsidRDefault="00232C71" w:rsidP="0079748E">
            <w:pPr>
              <w:spacing w:before="0" w:after="0"/>
              <w:rPr>
                <w:szCs w:val="20"/>
              </w:rPr>
            </w:pPr>
          </w:p>
          <w:p w:rsidR="0079748E" w:rsidRPr="0079748E" w:rsidRDefault="0079748E" w:rsidP="0079748E">
            <w:pPr>
              <w:spacing w:before="0" w:after="0"/>
              <w:rPr>
                <w:szCs w:val="20"/>
              </w:rPr>
            </w:pPr>
          </w:p>
        </w:tc>
        <w:tc>
          <w:tcPr>
            <w:tcW w:w="7023" w:type="dxa"/>
            <w:gridSpan w:val="3"/>
            <w:tcBorders>
              <w:left w:val="nil"/>
              <w:bottom w:val="single" w:sz="4" w:space="0" w:color="auto"/>
            </w:tcBorders>
            <w:shd w:val="clear" w:color="auto" w:fill="008000"/>
          </w:tcPr>
          <w:p w:rsidR="00232C71" w:rsidRPr="00C978B1" w:rsidRDefault="00232C71" w:rsidP="00232C71">
            <w:pPr>
              <w:spacing w:before="0" w:after="0"/>
              <w:rPr>
                <w:rFonts w:cs="Arial"/>
                <w:szCs w:val="20"/>
              </w:rPr>
            </w:pPr>
          </w:p>
          <w:p w:rsidR="00232C71" w:rsidRPr="00B879F3" w:rsidRDefault="00232C71" w:rsidP="00B879F3">
            <w:pPr>
              <w:spacing w:before="0"/>
              <w:rPr>
                <w:rFonts w:cs="Arial"/>
                <w:szCs w:val="20"/>
              </w:rPr>
            </w:pP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232C71" w:rsidRPr="00C978B1" w:rsidRDefault="00232C71" w:rsidP="00232C71">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232C71" w:rsidRPr="00C978B1" w:rsidRDefault="00232C71" w:rsidP="00232C71">
            <w:pPr>
              <w:spacing w:before="40" w:after="40"/>
              <w:rPr>
                <w:b/>
                <w:bCs/>
                <w:i/>
                <w:szCs w:val="20"/>
              </w:rPr>
            </w:pPr>
          </w:p>
        </w:tc>
      </w:tr>
      <w:tr w:rsidR="00232C71" w:rsidRPr="00C978B1" w:rsidTr="0054646E">
        <w:tblPrEx>
          <w:shd w:val="clear" w:color="auto" w:fill="auto"/>
        </w:tblPrEx>
        <w:tc>
          <w:tcPr>
            <w:tcW w:w="6629" w:type="dxa"/>
            <w:tcBorders>
              <w:right w:val="nil"/>
            </w:tcBorders>
          </w:tcPr>
          <w:p w:rsidR="0079748E" w:rsidRPr="0079748E" w:rsidRDefault="0079748E" w:rsidP="0079748E">
            <w:pPr>
              <w:rPr>
                <w:b/>
                <w:bCs/>
                <w:szCs w:val="20"/>
              </w:rPr>
            </w:pPr>
          </w:p>
        </w:tc>
        <w:tc>
          <w:tcPr>
            <w:tcW w:w="7023" w:type="dxa"/>
            <w:gridSpan w:val="3"/>
            <w:tcBorders>
              <w:left w:val="nil"/>
            </w:tcBorders>
          </w:tcPr>
          <w:p w:rsidR="00232C71" w:rsidRDefault="00232C71" w:rsidP="00232C71">
            <w:pPr>
              <w:pStyle w:val="ListParagraph"/>
              <w:ind w:left="459"/>
              <w:rPr>
                <w:rFonts w:cs="Arial"/>
                <w:szCs w:val="20"/>
              </w:rPr>
            </w:pPr>
          </w:p>
          <w:p w:rsidR="00232C71" w:rsidRPr="007C52BD" w:rsidRDefault="00232C71" w:rsidP="00232C71">
            <w:pPr>
              <w:pStyle w:val="ListParagraph"/>
              <w:ind w:left="459"/>
              <w:rPr>
                <w:rFonts w:cs="Arial"/>
                <w:szCs w:val="20"/>
              </w:rPr>
            </w:pPr>
          </w:p>
        </w:tc>
      </w:tr>
    </w:tbl>
    <w:p w:rsidR="005561F2" w:rsidRDefault="005561F2" w:rsidP="00232C71">
      <w:pPr>
        <w:spacing w:before="0" w:after="0" w:line="24" w:lineRule="atLeast"/>
        <w:jc w:val="both"/>
        <w:outlineLvl w:val="0"/>
        <w:rPr>
          <w:b/>
          <w:sz w:val="24"/>
        </w:rPr>
      </w:pPr>
    </w:p>
    <w:p w:rsidR="00232C71" w:rsidRDefault="00232C71" w:rsidP="008E1BD8">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232C71" w:rsidTr="00163B6A">
        <w:tc>
          <w:tcPr>
            <w:tcW w:w="9747" w:type="dxa"/>
            <w:gridSpan w:val="2"/>
            <w:shd w:val="clear" w:color="auto" w:fill="31849B" w:themeFill="accent5" w:themeFillShade="BF"/>
            <w:vAlign w:val="bottom"/>
          </w:tcPr>
          <w:p w:rsidR="00232C71" w:rsidRPr="00C31CC8" w:rsidRDefault="004F2091" w:rsidP="004F2091">
            <w:pPr>
              <w:ind w:left="426" w:hanging="426"/>
              <w:rPr>
                <w:bCs/>
                <w:i/>
                <w:color w:val="FFFFFF" w:themeColor="background1"/>
                <w:sz w:val="22"/>
                <w:szCs w:val="22"/>
              </w:rPr>
            </w:pPr>
            <w:r w:rsidRPr="00C31CC8">
              <w:rPr>
                <w:b/>
                <w:bCs/>
                <w:i/>
                <w:color w:val="FFFFFF" w:themeColor="background1"/>
                <w:sz w:val="22"/>
                <w:szCs w:val="22"/>
              </w:rPr>
              <w:t>2</w:t>
            </w:r>
            <w:r w:rsidR="008E1BD8" w:rsidRPr="00C31CC8">
              <w:rPr>
                <w:b/>
                <w:bCs/>
                <w:i/>
                <w:color w:val="FFFFFF" w:themeColor="background1"/>
                <w:sz w:val="22"/>
                <w:szCs w:val="22"/>
              </w:rPr>
              <w:t>.4</w:t>
            </w:r>
            <w:r w:rsidR="00232C71" w:rsidRPr="00C31CC8">
              <w:rPr>
                <w:b/>
                <w:bCs/>
                <w:i/>
                <w:color w:val="FFFFFF" w:themeColor="background1"/>
                <w:sz w:val="22"/>
                <w:szCs w:val="22"/>
              </w:rPr>
              <w:t xml:space="preserve">  </w:t>
            </w:r>
            <w:r w:rsidRPr="00C31CC8">
              <w:rPr>
                <w:b/>
                <w:bCs/>
                <w:color w:val="FFFFFF" w:themeColor="background1"/>
                <w:sz w:val="22"/>
                <w:szCs w:val="22"/>
              </w:rPr>
              <w:t>NWAS ERISS</w:t>
            </w:r>
          </w:p>
        </w:tc>
        <w:tc>
          <w:tcPr>
            <w:tcW w:w="1985" w:type="dxa"/>
            <w:shd w:val="clear" w:color="auto" w:fill="31849B" w:themeFill="accent5" w:themeFillShade="BF"/>
          </w:tcPr>
          <w:p w:rsidR="00232C71" w:rsidRPr="00C31CC8" w:rsidRDefault="00232C71" w:rsidP="00232C71">
            <w:pPr>
              <w:spacing w:before="40" w:after="0"/>
              <w:ind w:left="425" w:hanging="425"/>
              <w:rPr>
                <w:bCs/>
                <w:i/>
                <w:color w:val="FFFFFF" w:themeColor="background1"/>
                <w:sz w:val="16"/>
                <w:szCs w:val="16"/>
              </w:rPr>
            </w:pPr>
            <w:r w:rsidRPr="00C31CC8">
              <w:rPr>
                <w:bCs/>
                <w:i/>
                <w:color w:val="FFFFFF" w:themeColor="background1"/>
                <w:sz w:val="16"/>
                <w:szCs w:val="16"/>
              </w:rPr>
              <w:t>Lead:</w:t>
            </w:r>
            <w:r w:rsidR="000F1F60" w:rsidRPr="00C31CC8">
              <w:rPr>
                <w:bCs/>
                <w:i/>
                <w:color w:val="FFFFFF" w:themeColor="background1"/>
                <w:sz w:val="16"/>
                <w:szCs w:val="16"/>
              </w:rPr>
              <w:t xml:space="preserve"> NWAS</w:t>
            </w:r>
            <w:r w:rsidR="00B2001B">
              <w:rPr>
                <w:bCs/>
                <w:i/>
                <w:color w:val="FFFFFF" w:themeColor="background1"/>
                <w:sz w:val="16"/>
                <w:szCs w:val="16"/>
              </w:rPr>
              <w:t xml:space="preserve"> (Maria Kane)</w:t>
            </w:r>
            <w:r w:rsidR="000F1F60" w:rsidRPr="00C31CC8">
              <w:rPr>
                <w:bCs/>
                <w:i/>
                <w:color w:val="FFFFFF" w:themeColor="background1"/>
                <w:sz w:val="16"/>
                <w:szCs w:val="16"/>
              </w:rPr>
              <w:t>, LCFT</w:t>
            </w:r>
            <w:r w:rsidR="00B2001B">
              <w:rPr>
                <w:bCs/>
                <w:i/>
                <w:color w:val="FFFFFF" w:themeColor="background1"/>
                <w:sz w:val="16"/>
                <w:szCs w:val="16"/>
              </w:rPr>
              <w:t xml:space="preserve">(Terry Drake),BFWT (Elaine Walker)&amp; ELHT(Jo Weller). </w:t>
            </w:r>
          </w:p>
          <w:p w:rsidR="00232C71" w:rsidRPr="00C31CC8" w:rsidRDefault="00232C71" w:rsidP="00232C71">
            <w:pPr>
              <w:spacing w:before="40" w:after="0"/>
              <w:ind w:left="425" w:hanging="425"/>
              <w:rPr>
                <w:b/>
                <w:bCs/>
                <w:color w:val="FFFFFF" w:themeColor="background1"/>
                <w:sz w:val="16"/>
                <w:szCs w:val="16"/>
              </w:rPr>
            </w:pPr>
          </w:p>
        </w:tc>
        <w:tc>
          <w:tcPr>
            <w:tcW w:w="1920" w:type="dxa"/>
            <w:shd w:val="clear" w:color="auto" w:fill="31849B" w:themeFill="accent5" w:themeFillShade="BF"/>
          </w:tcPr>
          <w:p w:rsidR="00232C71" w:rsidRDefault="000F1F60" w:rsidP="000F1F60">
            <w:pPr>
              <w:spacing w:before="40" w:after="0"/>
              <w:ind w:left="34" w:hanging="34"/>
              <w:rPr>
                <w:bCs/>
                <w:i/>
                <w:color w:val="FFFFFF" w:themeColor="background1"/>
                <w:sz w:val="16"/>
                <w:szCs w:val="16"/>
              </w:rPr>
            </w:pPr>
            <w:r w:rsidRPr="00C31CC8">
              <w:rPr>
                <w:bCs/>
                <w:i/>
                <w:color w:val="FFFFFF" w:themeColor="background1"/>
                <w:sz w:val="16"/>
                <w:szCs w:val="16"/>
              </w:rPr>
              <w:t>Timescale: Review Mar 2016</w:t>
            </w:r>
            <w:r w:rsidR="00B2001B">
              <w:rPr>
                <w:bCs/>
                <w:i/>
                <w:color w:val="FFFFFF" w:themeColor="background1"/>
                <w:sz w:val="16"/>
                <w:szCs w:val="16"/>
              </w:rPr>
              <w:t>. Completed.</w:t>
            </w:r>
          </w:p>
          <w:p w:rsidR="00B2001B" w:rsidRPr="00C31CC8" w:rsidRDefault="00B2001B" w:rsidP="000F1F60">
            <w:pPr>
              <w:spacing w:before="40" w:after="0"/>
              <w:ind w:left="34" w:hanging="34"/>
              <w:rPr>
                <w:bCs/>
                <w:i/>
                <w:color w:val="FFFFFF" w:themeColor="background1"/>
                <w:sz w:val="16"/>
                <w:szCs w:val="16"/>
              </w:rPr>
            </w:pPr>
            <w:r>
              <w:rPr>
                <w:bCs/>
                <w:i/>
                <w:color w:val="FFFFFF" w:themeColor="background1"/>
                <w:sz w:val="16"/>
                <w:szCs w:val="16"/>
              </w:rPr>
              <w:t>Review July 2016 Completed.</w:t>
            </w:r>
          </w:p>
        </w:tc>
      </w:tr>
      <w:tr w:rsidR="00232C71" w:rsidTr="00232C71">
        <w:tblPrEx>
          <w:shd w:val="clear" w:color="auto" w:fill="auto"/>
        </w:tblPrEx>
        <w:tc>
          <w:tcPr>
            <w:tcW w:w="13652" w:type="dxa"/>
            <w:gridSpan w:val="4"/>
            <w:shd w:val="clear" w:color="auto" w:fill="D9D9D9" w:themeFill="background1" w:themeFillShade="D9"/>
          </w:tcPr>
          <w:p w:rsidR="00232C71" w:rsidRPr="00CF77EB" w:rsidRDefault="00232C71" w:rsidP="00232C71">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232C71" w:rsidRPr="00FC63CA" w:rsidTr="00232C71">
        <w:tblPrEx>
          <w:shd w:val="clear" w:color="auto" w:fill="auto"/>
        </w:tblPrEx>
        <w:tc>
          <w:tcPr>
            <w:tcW w:w="13652" w:type="dxa"/>
            <w:gridSpan w:val="4"/>
            <w:tcBorders>
              <w:bottom w:val="single" w:sz="4" w:space="0" w:color="auto"/>
            </w:tcBorders>
            <w:shd w:val="clear" w:color="auto" w:fill="FFFFFF" w:themeFill="background1"/>
          </w:tcPr>
          <w:p w:rsidR="004F2091" w:rsidRDefault="004F2091" w:rsidP="004F2091">
            <w:pPr>
              <w:rPr>
                <w:rFonts w:cs="Arial"/>
                <w:sz w:val="22"/>
              </w:rPr>
            </w:pPr>
            <w:r w:rsidRPr="004F2091">
              <w:rPr>
                <w:rFonts w:cs="Arial"/>
                <w:sz w:val="22"/>
              </w:rPr>
              <w:t xml:space="preserve">NWAS ERISS, system adapted for mental health patients and offered to mental health trusts.  This system alerts attending Ambulance crews of care plans in place and appropriate contact numbers for patients in crisis, which can reduce Emergency Department attendances. </w:t>
            </w:r>
          </w:p>
          <w:p w:rsidR="004F2091" w:rsidRPr="004F2091" w:rsidRDefault="004F2091" w:rsidP="004F2091">
            <w:pPr>
              <w:rPr>
                <w:rFonts w:cs="Arial"/>
                <w:sz w:val="22"/>
              </w:rPr>
            </w:pPr>
            <w:r w:rsidRPr="004F2091">
              <w:rPr>
                <w:rFonts w:cs="Arial"/>
                <w:sz w:val="22"/>
              </w:rPr>
              <w:t>This system is available to all mental health care providers following a registration process</w:t>
            </w:r>
            <w:r>
              <w:rPr>
                <w:rFonts w:cs="Arial"/>
                <w:sz w:val="22"/>
              </w:rPr>
              <w:t>.</w:t>
            </w:r>
          </w:p>
          <w:p w:rsidR="00232C71" w:rsidRPr="0014138A" w:rsidRDefault="004F2091" w:rsidP="004F2091">
            <w:pPr>
              <w:jc w:val="both"/>
              <w:rPr>
                <w:b/>
                <w:sz w:val="22"/>
                <w:szCs w:val="22"/>
              </w:rPr>
            </w:pPr>
            <w:r w:rsidRPr="004F2091">
              <w:rPr>
                <w:rFonts w:cs="Arial"/>
                <w:sz w:val="22"/>
              </w:rPr>
              <w:t xml:space="preserve">To explore Ambulance service to have access to information around mental health issues that a child/young person may present with. </w:t>
            </w:r>
          </w:p>
        </w:tc>
      </w:tr>
      <w:tr w:rsidR="00232C71" w:rsidRPr="00932404" w:rsidTr="00232C71">
        <w:tblPrEx>
          <w:shd w:val="clear" w:color="auto" w:fill="auto"/>
        </w:tblPrEx>
        <w:tc>
          <w:tcPr>
            <w:tcW w:w="13652" w:type="dxa"/>
            <w:gridSpan w:val="4"/>
            <w:tcBorders>
              <w:bottom w:val="single" w:sz="4" w:space="0" w:color="auto"/>
            </w:tcBorders>
          </w:tcPr>
          <w:p w:rsidR="000F1F60" w:rsidRPr="000F1F60" w:rsidRDefault="004F2091" w:rsidP="000F1F60">
            <w:pPr>
              <w:autoSpaceDE w:val="0"/>
              <w:autoSpaceDN w:val="0"/>
              <w:adjustRightInd w:val="0"/>
              <w:rPr>
                <w:rFonts w:cs="Arial"/>
                <w:bCs/>
                <w:color w:val="FF0000"/>
              </w:rPr>
            </w:pPr>
            <w:r>
              <w:rPr>
                <w:sz w:val="22"/>
                <w:szCs w:val="22"/>
              </w:rPr>
              <w:t xml:space="preserve">Progress update: </w:t>
            </w:r>
            <w:r w:rsidR="000F1F60" w:rsidRPr="000F1F60">
              <w:rPr>
                <w:rFonts w:cs="Arial"/>
                <w:bCs/>
              </w:rPr>
              <w:t>This is subject to agreement between NWAS and LCFT and LCFT Unscheduled Care Board will need to have direct contact.</w:t>
            </w:r>
            <w:r w:rsidR="000F1F60" w:rsidRPr="000F1F60">
              <w:rPr>
                <w:rFonts w:cs="Arial"/>
                <w:bCs/>
                <w:color w:val="FF0000"/>
              </w:rPr>
              <w:t xml:space="preserve"> </w:t>
            </w:r>
          </w:p>
          <w:p w:rsidR="00232C71" w:rsidRDefault="000F1F60" w:rsidP="000F1F60">
            <w:pPr>
              <w:pStyle w:val="ListParagraph"/>
              <w:ind w:left="0"/>
              <w:rPr>
                <w:rFonts w:cs="Arial"/>
                <w:bCs/>
              </w:rPr>
            </w:pPr>
            <w:r w:rsidRPr="000F1F60">
              <w:rPr>
                <w:rFonts w:cs="Arial"/>
                <w:bCs/>
              </w:rPr>
              <w:t>System adapted for mental health patients and offered to mental health trust with a shared information governance agreement between organisations.</w:t>
            </w:r>
          </w:p>
          <w:p w:rsidR="007B2107" w:rsidRDefault="007B2107" w:rsidP="007B2107">
            <w:pPr>
              <w:pStyle w:val="ListParagraph"/>
              <w:ind w:left="0"/>
              <w:rPr>
                <w:rFonts w:cs="Arial"/>
                <w:bCs/>
              </w:rPr>
            </w:pPr>
            <w:r>
              <w:rPr>
                <w:rFonts w:cs="Arial"/>
                <w:bCs/>
              </w:rPr>
              <w:t>The 3 providers of CAMHs services have been sent the necessary template for them to complete and return to Maria Kane (NWAS) for registration onto the system. Once registered any ambulance crew member dealing with a C or YP who has a care plan from one of the registered areas will be informed of the existence of a care plan when they key the C or YP into the ERISS system and a notification flag will come onto the screen. The ambulance crew will then contact the appropriate CAMHs team to obtain the relevant information off the plan. East Lancs – CAMHs records are not currently in electronic form so are unable to utilise this system. However, Helena Hounslow spoke to Jo Weller who explained the system East Lancs currently have to support any C or YP going into MH crisis and confirmed that this system seems to work well and provide the necessary support.</w:t>
            </w:r>
          </w:p>
          <w:p w:rsidR="00FE18D5" w:rsidRPr="00D936FD" w:rsidRDefault="00FE18D5" w:rsidP="00FE18D5">
            <w:r>
              <w:rPr>
                <w:rFonts w:cs="Arial"/>
                <w:bCs/>
              </w:rPr>
              <w:t>Terry Drake (LCFT) confirmed he had</w:t>
            </w:r>
            <w:r>
              <w:rPr>
                <w:color w:val="1F497D"/>
              </w:rPr>
              <w:t xml:space="preserve"> </w:t>
            </w:r>
            <w:r w:rsidRPr="00FE18D5">
              <w:t>recently completed the form and sent it to the email address on the bottom of the form.</w:t>
            </w:r>
            <w:r>
              <w:t xml:space="preserve"> He is now </w:t>
            </w:r>
            <w:r w:rsidRPr="00D936FD">
              <w:t>waiting for a response in terms of whether every practitioner may use it or every team manager needs to complete a separate form to be registered</w:t>
            </w:r>
          </w:p>
          <w:p w:rsidR="00FE18D5" w:rsidRPr="006A13D4" w:rsidRDefault="00FE18D5" w:rsidP="00FE18D5">
            <w:pPr>
              <w:pStyle w:val="ListParagraph"/>
              <w:ind w:left="0"/>
              <w:rPr>
                <w:sz w:val="22"/>
                <w:szCs w:val="22"/>
              </w:rPr>
            </w:pP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232C71" w:rsidRPr="00083A58" w:rsidRDefault="000F1F60" w:rsidP="00232C71">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232C71" w:rsidRPr="00C978B1" w:rsidRDefault="00232C71" w:rsidP="00232C71">
            <w:pPr>
              <w:spacing w:before="40" w:after="40"/>
              <w:rPr>
                <w:b/>
                <w:bCs/>
                <w:i/>
                <w:szCs w:val="20"/>
              </w:rPr>
            </w:pPr>
          </w:p>
        </w:tc>
      </w:tr>
      <w:tr w:rsidR="00232C71" w:rsidRPr="00C978B1" w:rsidTr="001D4274">
        <w:tblPrEx>
          <w:shd w:val="clear" w:color="auto" w:fill="auto"/>
        </w:tblPrEx>
        <w:tc>
          <w:tcPr>
            <w:tcW w:w="6629" w:type="dxa"/>
            <w:tcBorders>
              <w:right w:val="nil"/>
            </w:tcBorders>
            <w:shd w:val="clear" w:color="auto" w:fill="009900"/>
          </w:tcPr>
          <w:p w:rsidR="0079748E" w:rsidRPr="0079748E" w:rsidRDefault="0079748E" w:rsidP="0079748E">
            <w:pPr>
              <w:spacing w:before="0" w:after="0"/>
              <w:rPr>
                <w:szCs w:val="20"/>
              </w:rPr>
            </w:pPr>
          </w:p>
        </w:tc>
        <w:tc>
          <w:tcPr>
            <w:tcW w:w="7023" w:type="dxa"/>
            <w:gridSpan w:val="3"/>
            <w:tcBorders>
              <w:left w:val="nil"/>
              <w:bottom w:val="single" w:sz="4" w:space="0" w:color="auto"/>
            </w:tcBorders>
            <w:shd w:val="clear" w:color="auto" w:fill="009900"/>
          </w:tcPr>
          <w:p w:rsidR="00232C71" w:rsidRPr="00C978B1" w:rsidRDefault="00232C71" w:rsidP="00232C71">
            <w:pPr>
              <w:spacing w:before="0" w:after="0"/>
              <w:rPr>
                <w:rFonts w:cs="Arial"/>
                <w:szCs w:val="20"/>
              </w:rPr>
            </w:pPr>
          </w:p>
          <w:p w:rsidR="00232C71" w:rsidRPr="00B879F3" w:rsidRDefault="00232C71" w:rsidP="00B879F3">
            <w:pPr>
              <w:spacing w:before="0"/>
              <w:rPr>
                <w:rFonts w:cs="Arial"/>
                <w:szCs w:val="20"/>
              </w:rPr>
            </w:pP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232C71" w:rsidRPr="00C978B1" w:rsidRDefault="00232C71" w:rsidP="00232C71">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232C71" w:rsidRPr="00C978B1" w:rsidRDefault="00232C71" w:rsidP="00232C71">
            <w:pPr>
              <w:spacing w:before="40" w:after="40"/>
              <w:rPr>
                <w:b/>
                <w:bCs/>
                <w:i/>
                <w:szCs w:val="20"/>
              </w:rPr>
            </w:pPr>
          </w:p>
        </w:tc>
      </w:tr>
      <w:tr w:rsidR="00232C71" w:rsidRPr="00C978B1" w:rsidTr="0054646E">
        <w:tblPrEx>
          <w:shd w:val="clear" w:color="auto" w:fill="auto"/>
        </w:tblPrEx>
        <w:tc>
          <w:tcPr>
            <w:tcW w:w="6629" w:type="dxa"/>
            <w:tcBorders>
              <w:right w:val="nil"/>
            </w:tcBorders>
          </w:tcPr>
          <w:p w:rsidR="0079748E" w:rsidRPr="0079748E" w:rsidRDefault="0079748E" w:rsidP="0079748E">
            <w:pPr>
              <w:rPr>
                <w:b/>
                <w:bCs/>
                <w:szCs w:val="20"/>
              </w:rPr>
            </w:pPr>
          </w:p>
        </w:tc>
        <w:tc>
          <w:tcPr>
            <w:tcW w:w="7023" w:type="dxa"/>
            <w:gridSpan w:val="3"/>
            <w:tcBorders>
              <w:left w:val="nil"/>
            </w:tcBorders>
          </w:tcPr>
          <w:p w:rsidR="00232C71" w:rsidRDefault="00232C71" w:rsidP="00232C71">
            <w:pPr>
              <w:pStyle w:val="ListParagraph"/>
              <w:ind w:left="459"/>
              <w:rPr>
                <w:rFonts w:cs="Arial"/>
                <w:szCs w:val="20"/>
              </w:rPr>
            </w:pPr>
          </w:p>
          <w:p w:rsidR="00232C71" w:rsidRPr="007C52BD" w:rsidRDefault="00232C71" w:rsidP="00232C71">
            <w:pPr>
              <w:pStyle w:val="ListParagraph"/>
              <w:ind w:left="459"/>
              <w:rPr>
                <w:rFonts w:cs="Arial"/>
                <w:szCs w:val="20"/>
              </w:rPr>
            </w:pPr>
          </w:p>
        </w:tc>
      </w:tr>
    </w:tbl>
    <w:p w:rsidR="00B77F01" w:rsidRDefault="00B77F01" w:rsidP="00232C71">
      <w:pPr>
        <w:spacing w:before="0" w:after="0" w:line="24" w:lineRule="atLeast"/>
        <w:jc w:val="both"/>
        <w:outlineLvl w:val="0"/>
        <w:rPr>
          <w:b/>
          <w:sz w:val="24"/>
        </w:rPr>
      </w:pPr>
    </w:p>
    <w:p w:rsidR="00B77F01" w:rsidRDefault="00B77F01">
      <w:pPr>
        <w:spacing w:before="0" w:after="0"/>
        <w:rPr>
          <w:b/>
          <w:sz w:val="24"/>
        </w:rPr>
      </w:pPr>
    </w:p>
    <w:p w:rsidR="001D4274" w:rsidRDefault="001D4274">
      <w:pPr>
        <w:spacing w:before="0" w:after="0"/>
        <w:rPr>
          <w:b/>
          <w:sz w:val="24"/>
        </w:rPr>
      </w:pPr>
      <w:r>
        <w:rPr>
          <w:b/>
          <w:sz w:val="24"/>
        </w:rPr>
        <w:br w:type="page"/>
      </w:r>
    </w:p>
    <w:p w:rsidR="005561F2" w:rsidRDefault="005561F2" w:rsidP="00232C71">
      <w:pPr>
        <w:spacing w:before="0" w:after="0" w:line="24" w:lineRule="atLeast"/>
        <w:jc w:val="both"/>
        <w:outlineLvl w:val="0"/>
        <w:rPr>
          <w:b/>
          <w:sz w:val="24"/>
        </w:rPr>
      </w:pPr>
    </w:p>
    <w:tbl>
      <w:tblPr>
        <w:tblW w:w="0" w:type="auto"/>
        <w:shd w:val="clear" w:color="auto" w:fill="CCC0D9"/>
        <w:tblCellMar>
          <w:left w:w="0" w:type="dxa"/>
          <w:right w:w="0" w:type="dxa"/>
        </w:tblCellMar>
        <w:tblLook w:val="04A0" w:firstRow="1" w:lastRow="0" w:firstColumn="1" w:lastColumn="0" w:noHBand="0" w:noVBand="1"/>
      </w:tblPr>
      <w:tblGrid>
        <w:gridCol w:w="6629"/>
        <w:gridCol w:w="3118"/>
        <w:gridCol w:w="1985"/>
        <w:gridCol w:w="1920"/>
      </w:tblGrid>
      <w:tr w:rsidR="00C31CC8" w:rsidRPr="00C31CC8" w:rsidTr="00163B6A">
        <w:tc>
          <w:tcPr>
            <w:tcW w:w="9747" w:type="dxa"/>
            <w:gridSpan w:val="2"/>
            <w:tcBorders>
              <w:top w:val="single" w:sz="8" w:space="0" w:color="auto"/>
              <w:left w:val="single" w:sz="8" w:space="0" w:color="auto"/>
              <w:bottom w:val="single" w:sz="8" w:space="0" w:color="auto"/>
              <w:right w:val="single" w:sz="8" w:space="0" w:color="auto"/>
            </w:tcBorders>
            <w:shd w:val="clear" w:color="auto" w:fill="31849B" w:themeFill="accent5" w:themeFillShade="BF"/>
            <w:tcMar>
              <w:top w:w="0" w:type="dxa"/>
              <w:left w:w="108" w:type="dxa"/>
              <w:bottom w:w="0" w:type="dxa"/>
              <w:right w:w="108" w:type="dxa"/>
            </w:tcMar>
            <w:vAlign w:val="bottom"/>
            <w:hideMark/>
          </w:tcPr>
          <w:p w:rsidR="00EF64E1" w:rsidRPr="00C31CC8" w:rsidRDefault="004F2091" w:rsidP="004F2091">
            <w:pPr>
              <w:ind w:left="426" w:hanging="426"/>
              <w:rPr>
                <w:rFonts w:eastAsiaTheme="minorHAnsi" w:cs="Arial"/>
                <w:i/>
                <w:iCs/>
                <w:color w:val="FFFFFF" w:themeColor="background1"/>
                <w:sz w:val="22"/>
                <w:szCs w:val="22"/>
              </w:rPr>
            </w:pPr>
            <w:r w:rsidRPr="00C31CC8">
              <w:rPr>
                <w:b/>
                <w:bCs/>
                <w:i/>
                <w:iCs/>
                <w:color w:val="FFFFFF" w:themeColor="background1"/>
                <w:sz w:val="22"/>
                <w:szCs w:val="22"/>
              </w:rPr>
              <w:t>2</w:t>
            </w:r>
            <w:r w:rsidR="008E1BD8" w:rsidRPr="00C31CC8">
              <w:rPr>
                <w:b/>
                <w:bCs/>
                <w:i/>
                <w:iCs/>
                <w:color w:val="FFFFFF" w:themeColor="background1"/>
                <w:sz w:val="22"/>
                <w:szCs w:val="22"/>
              </w:rPr>
              <w:t>.5</w:t>
            </w:r>
            <w:r w:rsidR="00EF64E1" w:rsidRPr="00C31CC8">
              <w:rPr>
                <w:b/>
                <w:bCs/>
                <w:i/>
                <w:iCs/>
                <w:color w:val="FFFFFF" w:themeColor="background1"/>
                <w:sz w:val="22"/>
                <w:szCs w:val="22"/>
              </w:rPr>
              <w:t xml:space="preserve">  </w:t>
            </w:r>
            <w:r w:rsidRPr="00C31CC8">
              <w:rPr>
                <w:b/>
                <w:bCs/>
                <w:color w:val="FFFFFF" w:themeColor="background1"/>
                <w:sz w:val="22"/>
                <w:szCs w:val="22"/>
              </w:rPr>
              <w:t>Access to service via Police</w:t>
            </w:r>
          </w:p>
        </w:tc>
        <w:tc>
          <w:tcPr>
            <w:tcW w:w="1985" w:type="dxa"/>
            <w:tcBorders>
              <w:top w:val="single" w:sz="8" w:space="0" w:color="auto"/>
              <w:left w:val="nil"/>
              <w:bottom w:val="single" w:sz="8" w:space="0" w:color="auto"/>
              <w:right w:val="single" w:sz="8" w:space="0" w:color="auto"/>
            </w:tcBorders>
            <w:shd w:val="clear" w:color="auto" w:fill="31849B" w:themeFill="accent5" w:themeFillShade="BF"/>
            <w:tcMar>
              <w:top w:w="0" w:type="dxa"/>
              <w:left w:w="108" w:type="dxa"/>
              <w:bottom w:w="0" w:type="dxa"/>
              <w:right w:w="108" w:type="dxa"/>
            </w:tcMar>
            <w:hideMark/>
          </w:tcPr>
          <w:p w:rsidR="00EF64E1" w:rsidRPr="00C31CC8" w:rsidRDefault="00EF64E1">
            <w:pPr>
              <w:spacing w:before="40"/>
              <w:ind w:left="425" w:hanging="425"/>
              <w:rPr>
                <w:rFonts w:eastAsiaTheme="minorHAnsi" w:cs="Arial"/>
                <w:i/>
                <w:iCs/>
                <w:color w:val="FFFFFF" w:themeColor="background1"/>
                <w:sz w:val="16"/>
                <w:szCs w:val="16"/>
              </w:rPr>
            </w:pPr>
            <w:r w:rsidRPr="00C31CC8">
              <w:rPr>
                <w:i/>
                <w:iCs/>
                <w:color w:val="FFFFFF" w:themeColor="background1"/>
                <w:sz w:val="16"/>
                <w:szCs w:val="16"/>
              </w:rPr>
              <w:t>Lead:</w:t>
            </w:r>
            <w:r w:rsidR="000F1F60" w:rsidRPr="00C31CC8">
              <w:rPr>
                <w:i/>
                <w:iCs/>
                <w:color w:val="FFFFFF" w:themeColor="background1"/>
                <w:sz w:val="16"/>
                <w:szCs w:val="16"/>
              </w:rPr>
              <w:t xml:space="preserve"> LCFT, Police</w:t>
            </w:r>
          </w:p>
          <w:p w:rsidR="00EF64E1" w:rsidRPr="00C31CC8" w:rsidRDefault="00EF64E1">
            <w:pPr>
              <w:spacing w:before="40"/>
              <w:ind w:left="425" w:hanging="425"/>
              <w:rPr>
                <w:rFonts w:eastAsiaTheme="minorHAnsi" w:cs="Arial"/>
                <w:b/>
                <w:bCs/>
                <w:color w:val="FFFFFF" w:themeColor="background1"/>
                <w:sz w:val="16"/>
                <w:szCs w:val="16"/>
              </w:rPr>
            </w:pPr>
          </w:p>
        </w:tc>
        <w:tc>
          <w:tcPr>
            <w:tcW w:w="1920" w:type="dxa"/>
            <w:tcBorders>
              <w:top w:val="single" w:sz="8" w:space="0" w:color="auto"/>
              <w:left w:val="nil"/>
              <w:bottom w:val="single" w:sz="8" w:space="0" w:color="auto"/>
              <w:right w:val="single" w:sz="8" w:space="0" w:color="auto"/>
            </w:tcBorders>
            <w:shd w:val="clear" w:color="auto" w:fill="31849B" w:themeFill="accent5" w:themeFillShade="BF"/>
            <w:tcMar>
              <w:top w:w="0" w:type="dxa"/>
              <w:left w:w="108" w:type="dxa"/>
              <w:bottom w:w="0" w:type="dxa"/>
              <w:right w:w="108" w:type="dxa"/>
            </w:tcMar>
          </w:tcPr>
          <w:p w:rsidR="00EF64E1" w:rsidRPr="00C31CC8" w:rsidRDefault="000F1F60" w:rsidP="00095FF2">
            <w:pPr>
              <w:spacing w:before="40"/>
              <w:ind w:left="425" w:hanging="425"/>
              <w:rPr>
                <w:rFonts w:eastAsiaTheme="minorHAnsi" w:cs="Arial"/>
                <w:bCs/>
                <w:i/>
                <w:color w:val="FFFFFF" w:themeColor="background1"/>
                <w:sz w:val="16"/>
                <w:szCs w:val="16"/>
              </w:rPr>
            </w:pPr>
            <w:r w:rsidRPr="00C31CC8">
              <w:rPr>
                <w:rFonts w:eastAsiaTheme="minorHAnsi" w:cs="Arial"/>
                <w:bCs/>
                <w:i/>
                <w:color w:val="FFFFFF" w:themeColor="background1"/>
                <w:sz w:val="16"/>
                <w:szCs w:val="16"/>
              </w:rPr>
              <w:t>Timescale: April 2015</w:t>
            </w:r>
          </w:p>
        </w:tc>
      </w:tr>
      <w:tr w:rsidR="00EF64E1" w:rsidTr="00EF64E1">
        <w:tc>
          <w:tcPr>
            <w:tcW w:w="13652" w:type="dxa"/>
            <w:gridSpan w:val="4"/>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F64E1" w:rsidRDefault="00EF64E1">
            <w:pPr>
              <w:spacing w:before="40" w:after="40"/>
              <w:rPr>
                <w:rFonts w:eastAsiaTheme="minorHAnsi" w:cs="Arial"/>
                <w:b/>
                <w:bCs/>
                <w:i/>
                <w:iCs/>
                <w:sz w:val="22"/>
                <w:szCs w:val="22"/>
              </w:rPr>
            </w:pPr>
            <w:r>
              <w:rPr>
                <w:b/>
                <w:bCs/>
                <w:i/>
                <w:iCs/>
              </w:rPr>
              <w:t>Objective/s</w:t>
            </w:r>
          </w:p>
        </w:tc>
      </w:tr>
      <w:tr w:rsidR="00EF64E1" w:rsidTr="00EF64E1">
        <w:tc>
          <w:tcPr>
            <w:tcW w:w="13652" w:type="dxa"/>
            <w:gridSpan w:val="4"/>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F64E1" w:rsidRPr="004F2091" w:rsidRDefault="004F2091" w:rsidP="004F2091">
            <w:pPr>
              <w:autoSpaceDE w:val="0"/>
              <w:autoSpaceDN w:val="0"/>
              <w:adjustRightInd w:val="0"/>
              <w:rPr>
                <w:rFonts w:eastAsiaTheme="minorHAnsi" w:cs="Arial"/>
                <w:bCs/>
                <w:sz w:val="22"/>
                <w:szCs w:val="22"/>
              </w:rPr>
            </w:pPr>
            <w:r>
              <w:rPr>
                <w:bCs/>
                <w:sz w:val="22"/>
              </w:rPr>
              <w:t xml:space="preserve">Access to service via police. </w:t>
            </w:r>
            <w:r w:rsidRPr="004F2091">
              <w:rPr>
                <w:rFonts w:cs="Arial"/>
                <w:bCs/>
                <w:sz w:val="22"/>
              </w:rPr>
              <w:t>Opportunity to improve patient care who come into contact with services via police  through better partnership working between police, police liaison and diversion team,  Crisis/Home Treatment Teams via ‘street triage’ and via effective 24/7 Mental Health clinical advice for police.</w:t>
            </w:r>
          </w:p>
        </w:tc>
      </w:tr>
      <w:tr w:rsidR="00EF64E1" w:rsidTr="00EF64E1">
        <w:tc>
          <w:tcPr>
            <w:tcW w:w="13652"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0F1F60" w:rsidRPr="000F1F60" w:rsidRDefault="004F2091" w:rsidP="000F1F60">
            <w:pPr>
              <w:autoSpaceDE w:val="0"/>
              <w:autoSpaceDN w:val="0"/>
              <w:adjustRightInd w:val="0"/>
              <w:rPr>
                <w:rFonts w:cs="Arial"/>
                <w:bCs/>
              </w:rPr>
            </w:pPr>
            <w:r>
              <w:rPr>
                <w:sz w:val="22"/>
                <w:szCs w:val="22"/>
              </w:rPr>
              <w:t xml:space="preserve">Progress update: </w:t>
            </w:r>
            <w:r w:rsidR="000F1F60" w:rsidRPr="000F1F60">
              <w:rPr>
                <w:rFonts w:cs="Arial"/>
                <w:bCs/>
              </w:rPr>
              <w:t>Following NHS England funding, LCFT as of 1</w:t>
            </w:r>
            <w:r w:rsidR="000F1F60" w:rsidRPr="000F1F60">
              <w:rPr>
                <w:rFonts w:cs="Arial"/>
                <w:bCs/>
                <w:vertAlign w:val="superscript"/>
              </w:rPr>
              <w:t>st</w:t>
            </w:r>
            <w:r w:rsidR="000F1F60" w:rsidRPr="000F1F60">
              <w:rPr>
                <w:rFonts w:cs="Arial"/>
                <w:bCs/>
              </w:rPr>
              <w:t xml:space="preserve"> April 2015 have been delivering the service. It is delivering a 7 day service within all its police custody suites, this gives direct access to mental health workers for persons who are arrested. There are 30 staff in place. There is an evaluation of this service planned during November 2015 The </w:t>
            </w:r>
            <w:r w:rsidR="000F1F60" w:rsidRPr="000F1F60">
              <w:rPr>
                <w:rFonts w:cs="Arial"/>
              </w:rPr>
              <w:t>care pathways for Criminal Justice Liaison are being defined whilst the service is being delivered.</w:t>
            </w:r>
            <w:r w:rsidR="000F1F60" w:rsidRPr="000F1F60">
              <w:rPr>
                <w:rFonts w:cs="Arial"/>
                <w:bCs/>
              </w:rPr>
              <w:t xml:space="preserve"> . A Physical health element of the project is currently being looked at by NHS England.</w:t>
            </w:r>
          </w:p>
          <w:p w:rsidR="00EF64E1" w:rsidRDefault="00EF64E1" w:rsidP="000F1F60">
            <w:pPr>
              <w:pStyle w:val="ListParagraph"/>
              <w:ind w:left="0"/>
              <w:rPr>
                <w:sz w:val="22"/>
                <w:szCs w:val="22"/>
              </w:rPr>
            </w:pPr>
          </w:p>
        </w:tc>
      </w:tr>
      <w:tr w:rsidR="00EF64E1" w:rsidTr="0054646E">
        <w:tc>
          <w:tcPr>
            <w:tcW w:w="6629" w:type="dxa"/>
            <w:tcBorders>
              <w:top w:val="nil"/>
              <w:left w:val="single" w:sz="8" w:space="0" w:color="auto"/>
              <w:bottom w:val="single" w:sz="8" w:space="0" w:color="auto"/>
            </w:tcBorders>
            <w:shd w:val="clear" w:color="auto" w:fill="D9D9D9"/>
            <w:tcMar>
              <w:top w:w="0" w:type="dxa"/>
              <w:left w:w="108" w:type="dxa"/>
              <w:bottom w:w="0" w:type="dxa"/>
              <w:right w:w="108" w:type="dxa"/>
            </w:tcMar>
            <w:hideMark/>
          </w:tcPr>
          <w:p w:rsidR="00EF64E1" w:rsidRPr="00083A58" w:rsidRDefault="000F1F60">
            <w:pPr>
              <w:spacing w:before="40" w:after="40"/>
              <w:rPr>
                <w:rFonts w:eastAsiaTheme="minorHAnsi" w:cs="Arial"/>
                <w:b/>
                <w:i/>
                <w:iCs/>
                <w:szCs w:val="20"/>
              </w:rPr>
            </w:pPr>
            <w:r w:rsidRPr="00083A58">
              <w:rPr>
                <w:rFonts w:eastAsiaTheme="minorHAnsi" w:cs="Arial"/>
                <w:b/>
                <w:i/>
                <w:iCs/>
                <w:szCs w:val="20"/>
              </w:rPr>
              <w:t>RAG Status</w:t>
            </w:r>
          </w:p>
        </w:tc>
        <w:tc>
          <w:tcPr>
            <w:tcW w:w="7023" w:type="dxa"/>
            <w:gridSpan w:val="3"/>
            <w:tcBorders>
              <w:top w:val="nil"/>
              <w:bottom w:val="single" w:sz="8" w:space="0" w:color="auto"/>
              <w:right w:val="single" w:sz="8" w:space="0" w:color="auto"/>
            </w:tcBorders>
            <w:shd w:val="clear" w:color="auto" w:fill="D9D9D9"/>
            <w:tcMar>
              <w:top w:w="0" w:type="dxa"/>
              <w:left w:w="108" w:type="dxa"/>
              <w:bottom w:w="0" w:type="dxa"/>
              <w:right w:w="108" w:type="dxa"/>
            </w:tcMar>
            <w:hideMark/>
          </w:tcPr>
          <w:p w:rsidR="00EF64E1" w:rsidRDefault="00EF64E1">
            <w:pPr>
              <w:spacing w:before="40" w:after="40"/>
              <w:rPr>
                <w:rFonts w:eastAsiaTheme="minorHAnsi" w:cs="Arial"/>
                <w:b/>
                <w:bCs/>
                <w:i/>
                <w:iCs/>
                <w:sz w:val="22"/>
                <w:szCs w:val="22"/>
              </w:rPr>
            </w:pPr>
          </w:p>
        </w:tc>
      </w:tr>
      <w:tr w:rsidR="00EF64E1" w:rsidTr="002747E8">
        <w:tc>
          <w:tcPr>
            <w:tcW w:w="6629" w:type="dxa"/>
            <w:tcBorders>
              <w:top w:val="nil"/>
              <w:left w:val="single" w:sz="8" w:space="0" w:color="auto"/>
              <w:bottom w:val="single" w:sz="8" w:space="0" w:color="auto"/>
            </w:tcBorders>
            <w:shd w:val="clear" w:color="auto" w:fill="008000"/>
            <w:tcMar>
              <w:top w:w="0" w:type="dxa"/>
              <w:left w:w="108" w:type="dxa"/>
              <w:bottom w:w="0" w:type="dxa"/>
              <w:right w:w="108" w:type="dxa"/>
            </w:tcMar>
          </w:tcPr>
          <w:p w:rsidR="00EF64E1" w:rsidRDefault="00EF64E1">
            <w:pPr>
              <w:rPr>
                <w:rFonts w:eastAsiaTheme="minorHAnsi" w:cs="Arial"/>
                <w:sz w:val="22"/>
                <w:szCs w:val="22"/>
              </w:rPr>
            </w:pPr>
          </w:p>
        </w:tc>
        <w:tc>
          <w:tcPr>
            <w:tcW w:w="7023" w:type="dxa"/>
            <w:gridSpan w:val="3"/>
            <w:tcBorders>
              <w:top w:val="single" w:sz="8" w:space="0" w:color="auto"/>
              <w:bottom w:val="single" w:sz="8" w:space="0" w:color="auto"/>
              <w:right w:val="single" w:sz="8" w:space="0" w:color="auto"/>
            </w:tcBorders>
            <w:shd w:val="clear" w:color="auto" w:fill="008000"/>
            <w:tcMar>
              <w:top w:w="0" w:type="dxa"/>
              <w:left w:w="108" w:type="dxa"/>
              <w:bottom w:w="0" w:type="dxa"/>
              <w:right w:w="108" w:type="dxa"/>
            </w:tcMar>
          </w:tcPr>
          <w:p w:rsidR="00EF64E1" w:rsidRDefault="00EF64E1">
            <w:pPr>
              <w:rPr>
                <w:rFonts w:eastAsiaTheme="minorHAnsi" w:cs="Arial"/>
                <w:sz w:val="22"/>
                <w:szCs w:val="22"/>
              </w:rPr>
            </w:pPr>
          </w:p>
        </w:tc>
      </w:tr>
      <w:tr w:rsidR="00EF64E1" w:rsidTr="0054646E">
        <w:tc>
          <w:tcPr>
            <w:tcW w:w="6629" w:type="dxa"/>
            <w:tcBorders>
              <w:top w:val="nil"/>
              <w:left w:val="single" w:sz="8" w:space="0" w:color="auto"/>
              <w:bottom w:val="single" w:sz="8" w:space="0" w:color="auto"/>
            </w:tcBorders>
            <w:shd w:val="clear" w:color="auto" w:fill="D9D9D9"/>
            <w:tcMar>
              <w:top w:w="0" w:type="dxa"/>
              <w:left w:w="108" w:type="dxa"/>
              <w:bottom w:w="0" w:type="dxa"/>
              <w:right w:w="108" w:type="dxa"/>
            </w:tcMar>
            <w:hideMark/>
          </w:tcPr>
          <w:p w:rsidR="00EF64E1" w:rsidRDefault="00EF64E1">
            <w:pPr>
              <w:spacing w:before="40" w:after="40"/>
              <w:rPr>
                <w:rFonts w:eastAsiaTheme="minorHAnsi" w:cs="Arial"/>
                <w:b/>
                <w:bCs/>
                <w:i/>
                <w:iCs/>
                <w:sz w:val="22"/>
                <w:szCs w:val="22"/>
              </w:rPr>
            </w:pPr>
            <w:r>
              <w:rPr>
                <w:b/>
                <w:bCs/>
                <w:i/>
                <w:iCs/>
              </w:rPr>
              <w:t>Risks (including resource implications)</w:t>
            </w:r>
          </w:p>
        </w:tc>
        <w:tc>
          <w:tcPr>
            <w:tcW w:w="7023" w:type="dxa"/>
            <w:gridSpan w:val="3"/>
            <w:tcBorders>
              <w:top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F64E1" w:rsidRDefault="00EF64E1">
            <w:pPr>
              <w:spacing w:before="40" w:after="40"/>
              <w:rPr>
                <w:rFonts w:eastAsiaTheme="minorHAnsi" w:cs="Arial"/>
                <w:b/>
                <w:bCs/>
                <w:i/>
                <w:iCs/>
                <w:sz w:val="22"/>
                <w:szCs w:val="22"/>
              </w:rPr>
            </w:pPr>
          </w:p>
        </w:tc>
      </w:tr>
      <w:tr w:rsidR="00EF64E1" w:rsidTr="0054646E">
        <w:tc>
          <w:tcPr>
            <w:tcW w:w="6629" w:type="dxa"/>
            <w:tcBorders>
              <w:top w:val="nil"/>
              <w:left w:val="single" w:sz="8" w:space="0" w:color="auto"/>
              <w:bottom w:val="single" w:sz="8" w:space="0" w:color="auto"/>
            </w:tcBorders>
            <w:shd w:val="clear" w:color="auto" w:fill="auto"/>
            <w:tcMar>
              <w:top w:w="0" w:type="dxa"/>
              <w:left w:w="108" w:type="dxa"/>
              <w:bottom w:w="0" w:type="dxa"/>
              <w:right w:w="108" w:type="dxa"/>
            </w:tcMar>
          </w:tcPr>
          <w:p w:rsidR="00EF64E1" w:rsidRDefault="00EF64E1">
            <w:pPr>
              <w:rPr>
                <w:rFonts w:eastAsiaTheme="minorHAnsi" w:cs="Arial"/>
                <w:b/>
                <w:bCs/>
                <w:sz w:val="22"/>
                <w:szCs w:val="22"/>
              </w:rPr>
            </w:pPr>
          </w:p>
        </w:tc>
        <w:tc>
          <w:tcPr>
            <w:tcW w:w="7023" w:type="dxa"/>
            <w:gridSpan w:val="3"/>
            <w:tcBorders>
              <w:top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F64E1" w:rsidRDefault="00EF64E1">
            <w:pPr>
              <w:pStyle w:val="ListParagraph"/>
              <w:ind w:left="459"/>
            </w:pPr>
          </w:p>
        </w:tc>
      </w:tr>
      <w:tr w:rsidR="00EF64E1" w:rsidTr="00B77F01">
        <w:tc>
          <w:tcPr>
            <w:tcW w:w="6629" w:type="dxa"/>
            <w:shd w:val="clear" w:color="auto" w:fill="CCC0D9"/>
            <w:vAlign w:val="center"/>
            <w:hideMark/>
          </w:tcPr>
          <w:p w:rsidR="00EF64E1" w:rsidRDefault="00EF64E1">
            <w:pPr>
              <w:rPr>
                <w:rFonts w:ascii="Times New Roman" w:hAnsi="Times New Roman"/>
                <w:szCs w:val="20"/>
                <w:lang w:eastAsia="en-GB"/>
              </w:rPr>
            </w:pPr>
          </w:p>
        </w:tc>
        <w:tc>
          <w:tcPr>
            <w:tcW w:w="3118" w:type="dxa"/>
            <w:shd w:val="clear" w:color="auto" w:fill="CCC0D9"/>
            <w:vAlign w:val="center"/>
            <w:hideMark/>
          </w:tcPr>
          <w:p w:rsidR="00EF64E1" w:rsidRDefault="00EF64E1">
            <w:pPr>
              <w:rPr>
                <w:rFonts w:ascii="Times New Roman" w:hAnsi="Times New Roman"/>
                <w:szCs w:val="20"/>
                <w:lang w:eastAsia="en-GB"/>
              </w:rPr>
            </w:pPr>
          </w:p>
        </w:tc>
        <w:tc>
          <w:tcPr>
            <w:tcW w:w="1985" w:type="dxa"/>
            <w:shd w:val="clear" w:color="auto" w:fill="CCC0D9"/>
            <w:vAlign w:val="center"/>
            <w:hideMark/>
          </w:tcPr>
          <w:p w:rsidR="00EF64E1" w:rsidRDefault="00EF64E1">
            <w:pPr>
              <w:rPr>
                <w:rFonts w:ascii="Times New Roman" w:hAnsi="Times New Roman"/>
                <w:szCs w:val="20"/>
                <w:lang w:eastAsia="en-GB"/>
              </w:rPr>
            </w:pPr>
          </w:p>
        </w:tc>
        <w:tc>
          <w:tcPr>
            <w:tcW w:w="1920" w:type="dxa"/>
            <w:shd w:val="clear" w:color="auto" w:fill="CCC0D9"/>
            <w:vAlign w:val="center"/>
            <w:hideMark/>
          </w:tcPr>
          <w:p w:rsidR="00EF64E1" w:rsidRDefault="00EF64E1">
            <w:pPr>
              <w:rPr>
                <w:rFonts w:ascii="Times New Roman" w:hAnsi="Times New Roman"/>
                <w:szCs w:val="20"/>
                <w:lang w:eastAsia="en-GB"/>
              </w:rPr>
            </w:pPr>
          </w:p>
        </w:tc>
      </w:tr>
    </w:tbl>
    <w:p w:rsidR="00232C71" w:rsidRDefault="00232C71" w:rsidP="00232C71">
      <w:pPr>
        <w:spacing w:before="0" w:after="0" w:line="24" w:lineRule="atLeast"/>
        <w:jc w:val="both"/>
        <w:outlineLvl w:val="0"/>
        <w:rPr>
          <w:b/>
          <w:sz w:val="24"/>
        </w:rPr>
      </w:pPr>
    </w:p>
    <w:p w:rsidR="00232C71" w:rsidRDefault="00232C71" w:rsidP="00232C71">
      <w:pPr>
        <w:spacing w:before="0" w:after="0" w:line="24" w:lineRule="atLeast"/>
        <w:jc w:val="both"/>
        <w:outlineLvl w:val="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232C71" w:rsidTr="00163B6A">
        <w:tc>
          <w:tcPr>
            <w:tcW w:w="9747" w:type="dxa"/>
            <w:gridSpan w:val="2"/>
            <w:shd w:val="clear" w:color="auto" w:fill="31849B" w:themeFill="accent5" w:themeFillShade="BF"/>
            <w:vAlign w:val="bottom"/>
          </w:tcPr>
          <w:p w:rsidR="00232C71" w:rsidRPr="00C31CC8" w:rsidRDefault="00F030EF" w:rsidP="00F030EF">
            <w:pPr>
              <w:ind w:left="426" w:hanging="426"/>
              <w:rPr>
                <w:bCs/>
                <w:i/>
                <w:color w:val="FFFFFF" w:themeColor="background1"/>
                <w:sz w:val="22"/>
                <w:szCs w:val="22"/>
              </w:rPr>
            </w:pPr>
            <w:r w:rsidRPr="00C31CC8">
              <w:rPr>
                <w:b/>
                <w:bCs/>
                <w:i/>
                <w:color w:val="FFFFFF" w:themeColor="background1"/>
                <w:sz w:val="22"/>
                <w:szCs w:val="22"/>
              </w:rPr>
              <w:t>2</w:t>
            </w:r>
            <w:r w:rsidR="001C326E" w:rsidRPr="00C31CC8">
              <w:rPr>
                <w:b/>
                <w:bCs/>
                <w:i/>
                <w:color w:val="FFFFFF" w:themeColor="background1"/>
                <w:sz w:val="22"/>
                <w:szCs w:val="22"/>
              </w:rPr>
              <w:t>.6</w:t>
            </w:r>
            <w:r w:rsidR="00723C7E" w:rsidRPr="00C31CC8">
              <w:rPr>
                <w:b/>
                <w:bCs/>
                <w:i/>
                <w:color w:val="FFFFFF" w:themeColor="background1"/>
                <w:sz w:val="22"/>
                <w:szCs w:val="22"/>
              </w:rPr>
              <w:t xml:space="preserve"> </w:t>
            </w:r>
            <w:r w:rsidR="00232C71" w:rsidRPr="00C31CC8">
              <w:rPr>
                <w:b/>
                <w:bCs/>
                <w:i/>
                <w:color w:val="FFFFFF" w:themeColor="background1"/>
                <w:sz w:val="22"/>
                <w:szCs w:val="22"/>
              </w:rPr>
              <w:t xml:space="preserve"> </w:t>
            </w:r>
            <w:r w:rsidRPr="00C31CC8">
              <w:rPr>
                <w:b/>
                <w:bCs/>
                <w:i/>
                <w:color w:val="FFFFFF" w:themeColor="background1"/>
                <w:sz w:val="22"/>
                <w:szCs w:val="22"/>
              </w:rPr>
              <w:t>Collection of qualitative/ quantitative data</w:t>
            </w:r>
          </w:p>
        </w:tc>
        <w:tc>
          <w:tcPr>
            <w:tcW w:w="1985" w:type="dxa"/>
            <w:shd w:val="clear" w:color="auto" w:fill="31849B" w:themeFill="accent5" w:themeFillShade="BF"/>
          </w:tcPr>
          <w:p w:rsidR="00232C71" w:rsidRPr="00C31CC8" w:rsidRDefault="00232C71" w:rsidP="00284E0D">
            <w:pPr>
              <w:spacing w:before="40" w:after="0"/>
              <w:ind w:left="34" w:hanging="34"/>
              <w:rPr>
                <w:bCs/>
                <w:i/>
                <w:color w:val="FFFFFF" w:themeColor="background1"/>
                <w:sz w:val="16"/>
                <w:szCs w:val="16"/>
              </w:rPr>
            </w:pPr>
            <w:r w:rsidRPr="00C31CC8">
              <w:rPr>
                <w:bCs/>
                <w:i/>
                <w:color w:val="FFFFFF" w:themeColor="background1"/>
                <w:sz w:val="16"/>
                <w:szCs w:val="16"/>
              </w:rPr>
              <w:t>Lead:</w:t>
            </w:r>
            <w:r w:rsidR="000F1F60" w:rsidRPr="00C31CC8">
              <w:rPr>
                <w:bCs/>
                <w:i/>
                <w:color w:val="FFFFFF" w:themeColor="background1"/>
                <w:sz w:val="16"/>
                <w:szCs w:val="16"/>
              </w:rPr>
              <w:t xml:space="preserve"> LCFT/</w:t>
            </w:r>
            <w:r w:rsidR="00284E0D" w:rsidRPr="00C31CC8">
              <w:rPr>
                <w:bCs/>
                <w:i/>
                <w:color w:val="FFFFFF" w:themeColor="background1"/>
                <w:sz w:val="16"/>
                <w:szCs w:val="16"/>
              </w:rPr>
              <w:t xml:space="preserve"> </w:t>
            </w:r>
            <w:r w:rsidR="000F1F60" w:rsidRPr="00C31CC8">
              <w:rPr>
                <w:bCs/>
                <w:i/>
                <w:color w:val="FFFFFF" w:themeColor="background1"/>
                <w:sz w:val="16"/>
                <w:szCs w:val="16"/>
              </w:rPr>
              <w:t>3</w:t>
            </w:r>
            <w:r w:rsidR="000F1F60" w:rsidRPr="00C31CC8">
              <w:rPr>
                <w:bCs/>
                <w:i/>
                <w:color w:val="FFFFFF" w:themeColor="background1"/>
                <w:sz w:val="16"/>
                <w:szCs w:val="16"/>
                <w:vertAlign w:val="superscript"/>
              </w:rPr>
              <w:t>rd</w:t>
            </w:r>
            <w:r w:rsidR="000F1F60" w:rsidRPr="00C31CC8">
              <w:rPr>
                <w:bCs/>
                <w:i/>
                <w:color w:val="FFFFFF" w:themeColor="background1"/>
                <w:sz w:val="16"/>
                <w:szCs w:val="16"/>
              </w:rPr>
              <w:t xml:space="preserve"> Sector, </w:t>
            </w:r>
          </w:p>
          <w:p w:rsidR="00232C71" w:rsidRPr="00C31CC8" w:rsidRDefault="00232C71" w:rsidP="00232C71">
            <w:pPr>
              <w:spacing w:before="40" w:after="0"/>
              <w:ind w:left="425" w:hanging="425"/>
              <w:rPr>
                <w:b/>
                <w:bCs/>
                <w:color w:val="FFFFFF" w:themeColor="background1"/>
                <w:sz w:val="16"/>
                <w:szCs w:val="16"/>
              </w:rPr>
            </w:pPr>
          </w:p>
        </w:tc>
        <w:tc>
          <w:tcPr>
            <w:tcW w:w="1920" w:type="dxa"/>
            <w:shd w:val="clear" w:color="auto" w:fill="31849B" w:themeFill="accent5" w:themeFillShade="BF"/>
          </w:tcPr>
          <w:p w:rsidR="00232C71" w:rsidRPr="00C31CC8" w:rsidRDefault="00284E0D" w:rsidP="00284E0D">
            <w:pPr>
              <w:spacing w:before="40" w:after="0"/>
              <w:ind w:left="34" w:hanging="34"/>
              <w:rPr>
                <w:bCs/>
                <w:i/>
                <w:color w:val="FFFFFF" w:themeColor="background1"/>
                <w:sz w:val="16"/>
                <w:szCs w:val="16"/>
              </w:rPr>
            </w:pPr>
            <w:r w:rsidRPr="00C31CC8">
              <w:rPr>
                <w:bCs/>
                <w:i/>
                <w:color w:val="FFFFFF" w:themeColor="background1"/>
                <w:sz w:val="16"/>
                <w:szCs w:val="16"/>
              </w:rPr>
              <w:t>Timescale: Reviewed Sept 2015.</w:t>
            </w:r>
          </w:p>
          <w:p w:rsidR="00284E0D" w:rsidRDefault="00284E0D" w:rsidP="00284E0D">
            <w:pPr>
              <w:spacing w:before="40" w:after="0"/>
              <w:ind w:left="34" w:hanging="34"/>
              <w:rPr>
                <w:bCs/>
                <w:i/>
                <w:color w:val="FFFFFF" w:themeColor="background1"/>
                <w:sz w:val="16"/>
                <w:szCs w:val="16"/>
              </w:rPr>
            </w:pPr>
            <w:r w:rsidRPr="00C31CC8">
              <w:rPr>
                <w:bCs/>
                <w:i/>
                <w:color w:val="FFFFFF" w:themeColor="background1"/>
                <w:sz w:val="16"/>
                <w:szCs w:val="16"/>
              </w:rPr>
              <w:t>To be reviewed Mar 2016.</w:t>
            </w:r>
            <w:r w:rsidR="00D90ACD">
              <w:rPr>
                <w:bCs/>
                <w:i/>
                <w:color w:val="FFFFFF" w:themeColor="background1"/>
                <w:sz w:val="16"/>
                <w:szCs w:val="16"/>
              </w:rPr>
              <w:t>Ongoing</w:t>
            </w:r>
          </w:p>
          <w:p w:rsidR="00D90ACD" w:rsidRPr="00C31CC8" w:rsidRDefault="00D90ACD" w:rsidP="00D90ACD">
            <w:pPr>
              <w:spacing w:before="40" w:after="0"/>
              <w:ind w:left="34" w:hanging="34"/>
              <w:rPr>
                <w:bCs/>
                <w:i/>
                <w:color w:val="FFFFFF" w:themeColor="background1"/>
                <w:sz w:val="16"/>
                <w:szCs w:val="16"/>
              </w:rPr>
            </w:pPr>
            <w:r>
              <w:rPr>
                <w:bCs/>
                <w:i/>
                <w:color w:val="FFFFFF" w:themeColor="background1"/>
                <w:sz w:val="16"/>
                <w:szCs w:val="16"/>
              </w:rPr>
              <w:t>To be reviewed Sept 2016 .</w:t>
            </w:r>
          </w:p>
        </w:tc>
      </w:tr>
      <w:tr w:rsidR="00232C71" w:rsidTr="00232C71">
        <w:tblPrEx>
          <w:shd w:val="clear" w:color="auto" w:fill="auto"/>
        </w:tblPrEx>
        <w:tc>
          <w:tcPr>
            <w:tcW w:w="13652" w:type="dxa"/>
            <w:gridSpan w:val="4"/>
            <w:shd w:val="clear" w:color="auto" w:fill="D9D9D9" w:themeFill="background1" w:themeFillShade="D9"/>
          </w:tcPr>
          <w:p w:rsidR="00232C71" w:rsidRPr="00CF77EB" w:rsidRDefault="00232C71" w:rsidP="00232C71">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232C71" w:rsidRPr="00FC63CA" w:rsidTr="00232C71">
        <w:tblPrEx>
          <w:shd w:val="clear" w:color="auto" w:fill="auto"/>
        </w:tblPrEx>
        <w:tc>
          <w:tcPr>
            <w:tcW w:w="13652" w:type="dxa"/>
            <w:gridSpan w:val="4"/>
            <w:tcBorders>
              <w:bottom w:val="single" w:sz="4" w:space="0" w:color="auto"/>
            </w:tcBorders>
            <w:shd w:val="clear" w:color="auto" w:fill="FFFFFF" w:themeFill="background1"/>
          </w:tcPr>
          <w:p w:rsidR="00232C71" w:rsidRPr="00F030EF" w:rsidRDefault="00F030EF" w:rsidP="00F030EF">
            <w:pPr>
              <w:autoSpaceDE w:val="0"/>
              <w:autoSpaceDN w:val="0"/>
              <w:adjustRightInd w:val="0"/>
              <w:rPr>
                <w:sz w:val="22"/>
                <w:szCs w:val="22"/>
              </w:rPr>
            </w:pPr>
            <w:r w:rsidRPr="00F030EF">
              <w:rPr>
                <w:rFonts w:cs="Arial"/>
                <w:bCs/>
                <w:sz w:val="22"/>
              </w:rPr>
              <w:t>Collection of qualitative/quantitative data via case studies/interviews with patients and their carers and families to understand what would help them to avoid falling into a mental health related crisis.</w:t>
            </w:r>
          </w:p>
        </w:tc>
      </w:tr>
      <w:tr w:rsidR="00232C71" w:rsidRPr="00932404" w:rsidTr="00232C71">
        <w:tblPrEx>
          <w:shd w:val="clear" w:color="auto" w:fill="auto"/>
        </w:tblPrEx>
        <w:tc>
          <w:tcPr>
            <w:tcW w:w="13652" w:type="dxa"/>
            <w:gridSpan w:val="4"/>
            <w:tcBorders>
              <w:bottom w:val="single" w:sz="4" w:space="0" w:color="auto"/>
            </w:tcBorders>
          </w:tcPr>
          <w:p w:rsidR="00284E0D" w:rsidRDefault="00F030EF" w:rsidP="00284E0D">
            <w:pPr>
              <w:autoSpaceDE w:val="0"/>
              <w:autoSpaceDN w:val="0"/>
              <w:adjustRightInd w:val="0"/>
              <w:rPr>
                <w:rFonts w:cs="Arial"/>
                <w:bCs/>
              </w:rPr>
            </w:pPr>
            <w:r>
              <w:rPr>
                <w:sz w:val="22"/>
                <w:szCs w:val="22"/>
              </w:rPr>
              <w:t xml:space="preserve">Progress Update: </w:t>
            </w:r>
            <w:r w:rsidR="00284E0D" w:rsidRPr="00284E0D">
              <w:rPr>
                <w:rFonts w:cs="Arial"/>
                <w:bCs/>
              </w:rPr>
              <w:t>CCG to work with LCFT when reviewing/ redesigning the unscheduled care specification to ensure qualitative and quantitative data requirements are included in the cont</w:t>
            </w:r>
            <w:r w:rsidR="00893F52">
              <w:rPr>
                <w:rFonts w:cs="Arial"/>
                <w:bCs/>
              </w:rPr>
              <w:t>r</w:t>
            </w:r>
            <w:r w:rsidR="00284E0D" w:rsidRPr="00284E0D">
              <w:rPr>
                <w:rFonts w:cs="Arial"/>
                <w:bCs/>
              </w:rPr>
              <w:t>act schedules. To explore other sources internally with LCFT via there Service User networks.</w:t>
            </w:r>
          </w:p>
          <w:p w:rsidR="00893F52" w:rsidRPr="00284E0D" w:rsidRDefault="00893F52" w:rsidP="00284E0D">
            <w:pPr>
              <w:autoSpaceDE w:val="0"/>
              <w:autoSpaceDN w:val="0"/>
              <w:adjustRightInd w:val="0"/>
              <w:rPr>
                <w:rFonts w:cs="Arial"/>
                <w:bCs/>
                <w:color w:val="FF0000"/>
              </w:rPr>
            </w:pPr>
            <w:r>
              <w:rPr>
                <w:rFonts w:cs="Arial"/>
                <w:bCs/>
              </w:rPr>
              <w:t>Flat file being devised which will provide the commissioners with data and information on patient</w:t>
            </w:r>
            <w:r w:rsidR="00D90ACD">
              <w:rPr>
                <w:rFonts w:cs="Arial"/>
                <w:bCs/>
              </w:rPr>
              <w:t>’</w:t>
            </w:r>
            <w:r>
              <w:rPr>
                <w:rFonts w:cs="Arial"/>
                <w:bCs/>
              </w:rPr>
              <w:t xml:space="preserve">s journeys through the pathways within the MH USC service. </w:t>
            </w:r>
            <w:r w:rsidR="00D90ACD">
              <w:rPr>
                <w:rFonts w:cs="Arial"/>
                <w:bCs/>
              </w:rPr>
              <w:t>Work is ongoing and a review of progress and implementation will take place Sept 2016 in prep for full implementation of the service April 2017.</w:t>
            </w:r>
          </w:p>
          <w:p w:rsidR="00232C71" w:rsidRPr="006A13D4" w:rsidRDefault="0017423A" w:rsidP="001D4274">
            <w:pPr>
              <w:pStyle w:val="ListParagraph"/>
              <w:ind w:leftChars="-156" w:left="0" w:hangingChars="142" w:hanging="312"/>
              <w:rPr>
                <w:sz w:val="22"/>
                <w:szCs w:val="22"/>
              </w:rPr>
            </w:pPr>
            <w:r>
              <w:rPr>
                <w:sz w:val="22"/>
                <w:szCs w:val="22"/>
              </w:rPr>
              <w:t xml:space="preserve">Is  </w:t>
            </w: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232C71" w:rsidRPr="00083A58" w:rsidRDefault="00284E0D" w:rsidP="00232C71">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232C71" w:rsidRPr="00C978B1" w:rsidRDefault="00232C71" w:rsidP="00232C71">
            <w:pPr>
              <w:spacing w:before="40" w:after="40"/>
              <w:rPr>
                <w:b/>
                <w:bCs/>
                <w:i/>
                <w:szCs w:val="20"/>
              </w:rPr>
            </w:pPr>
          </w:p>
        </w:tc>
      </w:tr>
      <w:tr w:rsidR="00232C71" w:rsidRPr="00C978B1" w:rsidTr="002747E8">
        <w:tblPrEx>
          <w:shd w:val="clear" w:color="auto" w:fill="auto"/>
        </w:tblPrEx>
        <w:tc>
          <w:tcPr>
            <w:tcW w:w="6629" w:type="dxa"/>
            <w:tcBorders>
              <w:right w:val="nil"/>
            </w:tcBorders>
            <w:shd w:val="clear" w:color="auto" w:fill="FF9900"/>
          </w:tcPr>
          <w:p w:rsidR="00232C71" w:rsidRPr="00C978B1" w:rsidRDefault="00232C71" w:rsidP="00232C71">
            <w:pPr>
              <w:spacing w:before="0" w:after="0"/>
              <w:rPr>
                <w:rFonts w:cs="Arial"/>
                <w:szCs w:val="20"/>
              </w:rPr>
            </w:pPr>
          </w:p>
          <w:p w:rsidR="0079748E" w:rsidRDefault="0079748E" w:rsidP="0079748E">
            <w:pPr>
              <w:spacing w:before="0" w:after="0"/>
              <w:rPr>
                <w:szCs w:val="20"/>
              </w:rPr>
            </w:pPr>
          </w:p>
          <w:p w:rsidR="0079748E" w:rsidRPr="0079748E" w:rsidRDefault="0079748E" w:rsidP="0079748E">
            <w:pPr>
              <w:spacing w:before="0" w:after="0"/>
              <w:rPr>
                <w:szCs w:val="20"/>
              </w:rPr>
            </w:pPr>
          </w:p>
        </w:tc>
        <w:tc>
          <w:tcPr>
            <w:tcW w:w="7023" w:type="dxa"/>
            <w:gridSpan w:val="3"/>
            <w:tcBorders>
              <w:left w:val="nil"/>
              <w:bottom w:val="single" w:sz="4" w:space="0" w:color="auto"/>
            </w:tcBorders>
            <w:shd w:val="clear" w:color="auto" w:fill="FF9900"/>
          </w:tcPr>
          <w:p w:rsidR="00232C71" w:rsidRPr="00F030EF" w:rsidRDefault="00232C71" w:rsidP="00F030EF">
            <w:pPr>
              <w:spacing w:before="0"/>
              <w:rPr>
                <w:rFonts w:cs="Arial"/>
                <w:szCs w:val="20"/>
              </w:rPr>
            </w:pPr>
          </w:p>
        </w:tc>
      </w:tr>
      <w:tr w:rsidR="00232C71" w:rsidRPr="00C978B1" w:rsidTr="0054646E">
        <w:tblPrEx>
          <w:shd w:val="clear" w:color="auto" w:fill="auto"/>
        </w:tblPrEx>
        <w:tc>
          <w:tcPr>
            <w:tcW w:w="6629" w:type="dxa"/>
            <w:tcBorders>
              <w:right w:val="nil"/>
            </w:tcBorders>
            <w:shd w:val="clear" w:color="auto" w:fill="D9D9D9" w:themeFill="background1" w:themeFillShade="D9"/>
          </w:tcPr>
          <w:p w:rsidR="00232C71" w:rsidRPr="00C978B1" w:rsidRDefault="00232C71" w:rsidP="00232C71">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232C71" w:rsidRPr="00C978B1" w:rsidRDefault="00232C71" w:rsidP="00232C71">
            <w:pPr>
              <w:spacing w:before="40" w:after="40"/>
              <w:rPr>
                <w:b/>
                <w:bCs/>
                <w:i/>
                <w:szCs w:val="20"/>
              </w:rPr>
            </w:pPr>
          </w:p>
        </w:tc>
      </w:tr>
      <w:tr w:rsidR="00232C71" w:rsidRPr="00C978B1" w:rsidTr="0054646E">
        <w:tblPrEx>
          <w:shd w:val="clear" w:color="auto" w:fill="auto"/>
        </w:tblPrEx>
        <w:tc>
          <w:tcPr>
            <w:tcW w:w="6629" w:type="dxa"/>
            <w:tcBorders>
              <w:right w:val="nil"/>
            </w:tcBorders>
          </w:tcPr>
          <w:p w:rsidR="0079748E" w:rsidRPr="0079748E" w:rsidRDefault="0079748E" w:rsidP="0079748E">
            <w:pPr>
              <w:rPr>
                <w:b/>
                <w:bCs/>
                <w:szCs w:val="20"/>
              </w:rPr>
            </w:pPr>
          </w:p>
        </w:tc>
        <w:tc>
          <w:tcPr>
            <w:tcW w:w="7023" w:type="dxa"/>
            <w:gridSpan w:val="3"/>
            <w:tcBorders>
              <w:left w:val="nil"/>
            </w:tcBorders>
          </w:tcPr>
          <w:p w:rsidR="00232C71" w:rsidRDefault="00232C71" w:rsidP="00232C71">
            <w:pPr>
              <w:pStyle w:val="ListParagraph"/>
              <w:ind w:left="459"/>
              <w:rPr>
                <w:rFonts w:cs="Arial"/>
                <w:szCs w:val="20"/>
              </w:rPr>
            </w:pPr>
          </w:p>
          <w:p w:rsidR="00232C71" w:rsidRPr="007C52BD" w:rsidRDefault="00232C71" w:rsidP="00232C71">
            <w:pPr>
              <w:pStyle w:val="ListParagraph"/>
              <w:ind w:left="459"/>
              <w:rPr>
                <w:rFonts w:cs="Arial"/>
                <w:szCs w:val="20"/>
              </w:rPr>
            </w:pPr>
          </w:p>
        </w:tc>
      </w:tr>
    </w:tbl>
    <w:p w:rsidR="00232C71" w:rsidRDefault="00232C71" w:rsidP="00232C71">
      <w:pPr>
        <w:spacing w:before="0" w:after="0" w:line="24" w:lineRule="atLeast"/>
        <w:jc w:val="both"/>
        <w:outlineLvl w:val="0"/>
        <w:rPr>
          <w:b/>
          <w:sz w:val="24"/>
        </w:rPr>
      </w:pPr>
    </w:p>
    <w:p w:rsidR="00341E28" w:rsidRDefault="00341E28">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F030EF" w:rsidTr="00163B6A">
        <w:tc>
          <w:tcPr>
            <w:tcW w:w="9747" w:type="dxa"/>
            <w:gridSpan w:val="2"/>
            <w:shd w:val="clear" w:color="auto" w:fill="31849B" w:themeFill="accent5" w:themeFillShade="BF"/>
            <w:vAlign w:val="bottom"/>
          </w:tcPr>
          <w:p w:rsidR="00F030EF" w:rsidRPr="00C31CC8" w:rsidRDefault="00F030EF" w:rsidP="00F030EF">
            <w:pPr>
              <w:ind w:left="426" w:hanging="426"/>
              <w:rPr>
                <w:bCs/>
                <w:i/>
                <w:color w:val="FFFFFF" w:themeColor="background1"/>
                <w:sz w:val="22"/>
                <w:szCs w:val="22"/>
              </w:rPr>
            </w:pPr>
            <w:r w:rsidRPr="00C31CC8">
              <w:rPr>
                <w:b/>
                <w:bCs/>
                <w:i/>
                <w:color w:val="FFFFFF" w:themeColor="background1"/>
                <w:sz w:val="22"/>
                <w:szCs w:val="22"/>
              </w:rPr>
              <w:t>2.7  Pre-crisis help / advice / support via voluntary sector</w:t>
            </w:r>
          </w:p>
        </w:tc>
        <w:tc>
          <w:tcPr>
            <w:tcW w:w="1985" w:type="dxa"/>
            <w:shd w:val="clear" w:color="auto" w:fill="31849B" w:themeFill="accent5" w:themeFillShade="BF"/>
          </w:tcPr>
          <w:p w:rsidR="00F030EF" w:rsidRPr="00C31CC8" w:rsidRDefault="00F030EF" w:rsidP="00F030EF">
            <w:pPr>
              <w:spacing w:before="40" w:after="0"/>
              <w:ind w:left="425" w:hanging="425"/>
              <w:rPr>
                <w:bCs/>
                <w:i/>
                <w:color w:val="FFFFFF" w:themeColor="background1"/>
                <w:sz w:val="16"/>
                <w:szCs w:val="16"/>
              </w:rPr>
            </w:pPr>
            <w:r w:rsidRPr="00C31CC8">
              <w:rPr>
                <w:bCs/>
                <w:i/>
                <w:color w:val="FFFFFF" w:themeColor="background1"/>
                <w:sz w:val="16"/>
                <w:szCs w:val="16"/>
              </w:rPr>
              <w:t>Lead:</w:t>
            </w:r>
            <w:r w:rsidR="00284E0D" w:rsidRPr="00C31CC8">
              <w:rPr>
                <w:bCs/>
                <w:i/>
                <w:color w:val="FFFFFF" w:themeColor="background1"/>
                <w:sz w:val="16"/>
                <w:szCs w:val="16"/>
              </w:rPr>
              <w:t xml:space="preserve"> CCGs</w:t>
            </w:r>
          </w:p>
          <w:p w:rsidR="00F030EF" w:rsidRPr="00C31CC8" w:rsidRDefault="00F030EF" w:rsidP="00F030EF">
            <w:pPr>
              <w:spacing w:before="40" w:after="0"/>
              <w:ind w:left="425" w:hanging="425"/>
              <w:rPr>
                <w:b/>
                <w:bCs/>
                <w:color w:val="FFFFFF" w:themeColor="background1"/>
                <w:sz w:val="16"/>
                <w:szCs w:val="16"/>
              </w:rPr>
            </w:pPr>
          </w:p>
        </w:tc>
        <w:tc>
          <w:tcPr>
            <w:tcW w:w="1920" w:type="dxa"/>
            <w:shd w:val="clear" w:color="auto" w:fill="31849B" w:themeFill="accent5" w:themeFillShade="BF"/>
          </w:tcPr>
          <w:p w:rsidR="00F030EF" w:rsidRPr="00C31CC8" w:rsidRDefault="00284E0D" w:rsidP="00095FF2">
            <w:pPr>
              <w:spacing w:before="40" w:after="0"/>
              <w:ind w:left="425" w:hanging="425"/>
              <w:rPr>
                <w:bCs/>
                <w:i/>
                <w:color w:val="FFFFFF" w:themeColor="background1"/>
                <w:sz w:val="16"/>
                <w:szCs w:val="16"/>
              </w:rPr>
            </w:pPr>
            <w:r w:rsidRPr="00C31CC8">
              <w:rPr>
                <w:bCs/>
                <w:i/>
                <w:color w:val="FFFFFF" w:themeColor="background1"/>
                <w:sz w:val="16"/>
                <w:szCs w:val="16"/>
              </w:rPr>
              <w:t>Timescales: Mar 2016</w:t>
            </w:r>
          </w:p>
        </w:tc>
      </w:tr>
      <w:tr w:rsidR="00F030EF" w:rsidTr="00F030EF">
        <w:tblPrEx>
          <w:shd w:val="clear" w:color="auto" w:fill="auto"/>
        </w:tblPrEx>
        <w:tc>
          <w:tcPr>
            <w:tcW w:w="13652" w:type="dxa"/>
            <w:gridSpan w:val="4"/>
            <w:shd w:val="clear" w:color="auto" w:fill="D9D9D9" w:themeFill="background1" w:themeFillShade="D9"/>
          </w:tcPr>
          <w:p w:rsidR="00F030EF" w:rsidRPr="00CF77EB" w:rsidRDefault="00F030EF" w:rsidP="00F030EF">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F030EF" w:rsidRPr="00FC63CA" w:rsidTr="00F030EF">
        <w:tblPrEx>
          <w:shd w:val="clear" w:color="auto" w:fill="auto"/>
        </w:tblPrEx>
        <w:tc>
          <w:tcPr>
            <w:tcW w:w="13652" w:type="dxa"/>
            <w:gridSpan w:val="4"/>
            <w:tcBorders>
              <w:bottom w:val="single" w:sz="4" w:space="0" w:color="auto"/>
            </w:tcBorders>
            <w:shd w:val="clear" w:color="auto" w:fill="FFFFFF" w:themeFill="background1"/>
          </w:tcPr>
          <w:p w:rsidR="00F030EF" w:rsidRPr="00F030EF" w:rsidRDefault="00F030EF" w:rsidP="00F030EF">
            <w:pPr>
              <w:rPr>
                <w:rFonts w:cs="Arial"/>
                <w:sz w:val="22"/>
              </w:rPr>
            </w:pPr>
            <w:r w:rsidRPr="00F030EF">
              <w:rPr>
                <w:rFonts w:cs="Arial"/>
                <w:bCs/>
                <w:sz w:val="22"/>
              </w:rPr>
              <w:t xml:space="preserve">Identify key services and support (e.g. Samaritans, MINd etc) available via voluntary and community sector across Lancashire and ensure effective use alongside statutory services.   </w:t>
            </w:r>
          </w:p>
          <w:p w:rsidR="00F030EF" w:rsidRPr="00F030EF" w:rsidRDefault="00F030EF" w:rsidP="00F030EF">
            <w:pPr>
              <w:autoSpaceDE w:val="0"/>
              <w:autoSpaceDN w:val="0"/>
              <w:adjustRightInd w:val="0"/>
              <w:rPr>
                <w:rFonts w:cs="Arial"/>
                <w:sz w:val="22"/>
              </w:rPr>
            </w:pPr>
            <w:r w:rsidRPr="00F030EF">
              <w:rPr>
                <w:rFonts w:cs="Arial"/>
                <w:sz w:val="22"/>
              </w:rPr>
              <w:t>To work with voluntary and community sector to build the resilience of the child/young person and their family/carers/significant others and teach them to identify signs of crisis. To support the family/significant others when child/young person does not want to engage.</w:t>
            </w:r>
          </w:p>
          <w:p w:rsidR="00F030EF" w:rsidRPr="00F030EF" w:rsidRDefault="00F030EF" w:rsidP="00F030EF">
            <w:pPr>
              <w:jc w:val="both"/>
              <w:rPr>
                <w:rFonts w:cs="Arial"/>
                <w:sz w:val="22"/>
              </w:rPr>
            </w:pPr>
            <w:r w:rsidRPr="00F030EF">
              <w:rPr>
                <w:rFonts w:cs="Arial"/>
                <w:sz w:val="22"/>
              </w:rPr>
              <w:t>To ensure there is an increase awareness and knowledge of the range of services and support/treatment that is available for children and young people and their families/carers when they are in crisis for example, access to advocacy services.</w:t>
            </w:r>
          </w:p>
          <w:p w:rsidR="00F030EF" w:rsidRPr="00F030EF" w:rsidRDefault="00F030EF" w:rsidP="00F030EF">
            <w:pPr>
              <w:jc w:val="both"/>
              <w:rPr>
                <w:rFonts w:cs="Arial"/>
                <w:sz w:val="22"/>
              </w:rPr>
            </w:pPr>
            <w:r w:rsidRPr="00F030EF">
              <w:rPr>
                <w:rFonts w:cs="Arial"/>
                <w:sz w:val="22"/>
              </w:rPr>
              <w:t>To skill up parents and significant others to cope with their own issues and support their child/young person and to teach them to identify signs of crisis.</w:t>
            </w:r>
          </w:p>
          <w:p w:rsidR="00F030EF" w:rsidRPr="00F030EF" w:rsidRDefault="00F030EF" w:rsidP="00F030EF">
            <w:pPr>
              <w:jc w:val="both"/>
              <w:rPr>
                <w:rFonts w:cs="Arial"/>
                <w:sz w:val="22"/>
              </w:rPr>
            </w:pPr>
            <w:r w:rsidRPr="00F030EF">
              <w:rPr>
                <w:rFonts w:cs="Arial"/>
                <w:sz w:val="22"/>
              </w:rPr>
              <w:t>To identify a named mental health lead within schools to assist with identifying children/young people who may need support around emotional wellbeing issues, and utilisation of schools as a venue for delivering brief intervention/mental health intervention.</w:t>
            </w:r>
          </w:p>
          <w:p w:rsidR="00F030EF" w:rsidRPr="00F030EF" w:rsidRDefault="00F030EF" w:rsidP="00F030EF">
            <w:pPr>
              <w:jc w:val="both"/>
              <w:rPr>
                <w:rFonts w:cs="Arial"/>
                <w:sz w:val="22"/>
              </w:rPr>
            </w:pPr>
            <w:r w:rsidRPr="00F030EF">
              <w:rPr>
                <w:rFonts w:cs="Arial"/>
                <w:sz w:val="22"/>
              </w:rPr>
              <w:t>To ensure there is space in mental health commissioned contracts to ‘reach down’ into schools.</w:t>
            </w:r>
          </w:p>
          <w:p w:rsidR="00F030EF" w:rsidRPr="00F030EF" w:rsidRDefault="00F030EF" w:rsidP="00F030EF">
            <w:pPr>
              <w:jc w:val="both"/>
              <w:rPr>
                <w:sz w:val="22"/>
                <w:szCs w:val="22"/>
              </w:rPr>
            </w:pPr>
            <w:r w:rsidRPr="00F030EF">
              <w:rPr>
                <w:rFonts w:cs="Arial"/>
                <w:sz w:val="22"/>
              </w:rPr>
              <w:t>To confirm provision accommodates the additional needs of patients with LD as well as mental health needs.</w:t>
            </w:r>
          </w:p>
        </w:tc>
      </w:tr>
      <w:tr w:rsidR="00F030EF" w:rsidRPr="00932404" w:rsidTr="00F030EF">
        <w:tblPrEx>
          <w:shd w:val="clear" w:color="auto" w:fill="auto"/>
        </w:tblPrEx>
        <w:tc>
          <w:tcPr>
            <w:tcW w:w="13652" w:type="dxa"/>
            <w:gridSpan w:val="4"/>
            <w:tcBorders>
              <w:bottom w:val="single" w:sz="4" w:space="0" w:color="auto"/>
            </w:tcBorders>
          </w:tcPr>
          <w:p w:rsidR="00284E0D" w:rsidRPr="00284E0D" w:rsidRDefault="00F030EF" w:rsidP="00284E0D">
            <w:pPr>
              <w:autoSpaceDE w:val="0"/>
              <w:autoSpaceDN w:val="0"/>
              <w:adjustRightInd w:val="0"/>
              <w:rPr>
                <w:rFonts w:cs="Arial"/>
                <w:bCs/>
              </w:rPr>
            </w:pPr>
            <w:r>
              <w:rPr>
                <w:sz w:val="22"/>
                <w:szCs w:val="22"/>
              </w:rPr>
              <w:t xml:space="preserve">Progress Update: </w:t>
            </w:r>
            <w:r w:rsidR="00284E0D" w:rsidRPr="00284E0D">
              <w:rPr>
                <w:rFonts w:cs="Arial"/>
                <w:bCs/>
              </w:rPr>
              <w:t xml:space="preserve">Wellbeing Centre in Blackburn with Darwen.  Third Sector Counselling consortium in East Lancs.  </w:t>
            </w:r>
          </w:p>
          <w:p w:rsidR="00284E0D" w:rsidRPr="00284E0D" w:rsidRDefault="00284E0D" w:rsidP="00284E0D">
            <w:pPr>
              <w:autoSpaceDE w:val="0"/>
              <w:autoSpaceDN w:val="0"/>
              <w:adjustRightInd w:val="0"/>
              <w:rPr>
                <w:rFonts w:cs="Arial"/>
                <w:bCs/>
              </w:rPr>
            </w:pPr>
            <w:r w:rsidRPr="00284E0D">
              <w:rPr>
                <w:rFonts w:cs="Arial"/>
                <w:bCs/>
              </w:rPr>
              <w:t>Conduct audit of similar services Lancashire wide and establish full base line of pre</w:t>
            </w:r>
            <w:r>
              <w:rPr>
                <w:rFonts w:cs="Arial"/>
                <w:bCs/>
              </w:rPr>
              <w:t>-</w:t>
            </w:r>
            <w:r w:rsidRPr="00284E0D">
              <w:rPr>
                <w:rFonts w:cs="Arial"/>
                <w:bCs/>
              </w:rPr>
              <w:t>crisis support services and identify any gaps.</w:t>
            </w:r>
          </w:p>
          <w:p w:rsidR="00F030EF" w:rsidRPr="00284E0D" w:rsidRDefault="00284E0D" w:rsidP="00284E0D">
            <w:pPr>
              <w:pStyle w:val="ListParagraph"/>
              <w:ind w:left="0"/>
              <w:rPr>
                <w:rFonts w:cs="Arial"/>
                <w:sz w:val="22"/>
                <w:szCs w:val="22"/>
              </w:rPr>
            </w:pPr>
            <w:r w:rsidRPr="00284E0D">
              <w:rPr>
                <w:rFonts w:cs="Arial"/>
                <w:bCs/>
              </w:rPr>
              <w:t>The LCFT helpline is manned by volunteers. LCFT are continuing to explore and expand the options of providing pre-crisis help/advice/support via the Lancashire based voluntary sector, so as to ensure their effective sustainable use alongside statutory services. Initial links have been made with Lancashire Police to link this workstream with the police volunteer programme</w:t>
            </w:r>
            <w:r>
              <w:rPr>
                <w:rFonts w:cs="Arial"/>
                <w:bCs/>
              </w:rPr>
              <w:t>.</w:t>
            </w:r>
          </w:p>
          <w:p w:rsidR="00F030EF" w:rsidRPr="006A13D4" w:rsidRDefault="00F030EF" w:rsidP="00F030EF">
            <w:pPr>
              <w:pStyle w:val="ListParagraph"/>
              <w:ind w:left="312" w:hangingChars="142" w:hanging="312"/>
              <w:rPr>
                <w:sz w:val="22"/>
                <w:szCs w:val="22"/>
              </w:rPr>
            </w:pPr>
          </w:p>
        </w:tc>
      </w:tr>
      <w:tr w:rsidR="00F030EF" w:rsidRPr="00C978B1" w:rsidTr="0054646E">
        <w:tblPrEx>
          <w:shd w:val="clear" w:color="auto" w:fill="auto"/>
        </w:tblPrEx>
        <w:tc>
          <w:tcPr>
            <w:tcW w:w="6629" w:type="dxa"/>
            <w:tcBorders>
              <w:right w:val="nil"/>
            </w:tcBorders>
            <w:shd w:val="clear" w:color="auto" w:fill="D9D9D9" w:themeFill="background1" w:themeFillShade="D9"/>
          </w:tcPr>
          <w:p w:rsidR="00F030EF" w:rsidRPr="00083A58" w:rsidRDefault="00284E0D" w:rsidP="00F030EF">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F030EF" w:rsidRPr="00C978B1" w:rsidRDefault="00F030EF" w:rsidP="00F030EF">
            <w:pPr>
              <w:spacing w:before="40" w:after="40"/>
              <w:rPr>
                <w:b/>
                <w:bCs/>
                <w:i/>
                <w:szCs w:val="20"/>
              </w:rPr>
            </w:pPr>
          </w:p>
        </w:tc>
      </w:tr>
      <w:tr w:rsidR="00F030EF" w:rsidRPr="00C978B1" w:rsidTr="002747E8">
        <w:tblPrEx>
          <w:shd w:val="clear" w:color="auto" w:fill="auto"/>
        </w:tblPrEx>
        <w:tc>
          <w:tcPr>
            <w:tcW w:w="6629" w:type="dxa"/>
            <w:tcBorders>
              <w:right w:val="nil"/>
            </w:tcBorders>
            <w:shd w:val="clear" w:color="auto" w:fill="FF9900"/>
          </w:tcPr>
          <w:p w:rsidR="00F030EF" w:rsidRPr="00C978B1" w:rsidRDefault="00F030EF" w:rsidP="00F030EF">
            <w:pPr>
              <w:spacing w:before="0" w:after="0"/>
              <w:rPr>
                <w:rFonts w:cs="Arial"/>
                <w:szCs w:val="20"/>
              </w:rPr>
            </w:pPr>
          </w:p>
          <w:p w:rsidR="00F030EF" w:rsidRDefault="00F030EF" w:rsidP="00F030EF">
            <w:pPr>
              <w:spacing w:before="0" w:after="0"/>
              <w:rPr>
                <w:szCs w:val="20"/>
              </w:rPr>
            </w:pPr>
          </w:p>
          <w:p w:rsidR="00F030EF" w:rsidRPr="0079748E" w:rsidRDefault="00F030EF" w:rsidP="00F030EF">
            <w:pPr>
              <w:spacing w:before="0" w:after="0"/>
              <w:rPr>
                <w:szCs w:val="20"/>
              </w:rPr>
            </w:pPr>
          </w:p>
        </w:tc>
        <w:tc>
          <w:tcPr>
            <w:tcW w:w="7023" w:type="dxa"/>
            <w:gridSpan w:val="3"/>
            <w:tcBorders>
              <w:left w:val="nil"/>
              <w:bottom w:val="single" w:sz="4" w:space="0" w:color="auto"/>
            </w:tcBorders>
            <w:shd w:val="clear" w:color="auto" w:fill="FF9900"/>
          </w:tcPr>
          <w:p w:rsidR="00F030EF" w:rsidRPr="00F030EF" w:rsidRDefault="00F030EF" w:rsidP="00F030EF">
            <w:pPr>
              <w:spacing w:before="0"/>
              <w:rPr>
                <w:rFonts w:cs="Arial"/>
                <w:szCs w:val="20"/>
              </w:rPr>
            </w:pPr>
          </w:p>
        </w:tc>
      </w:tr>
      <w:tr w:rsidR="00F030EF" w:rsidRPr="00C978B1" w:rsidTr="0054646E">
        <w:tblPrEx>
          <w:shd w:val="clear" w:color="auto" w:fill="auto"/>
        </w:tblPrEx>
        <w:tc>
          <w:tcPr>
            <w:tcW w:w="6629" w:type="dxa"/>
            <w:tcBorders>
              <w:right w:val="nil"/>
            </w:tcBorders>
            <w:shd w:val="clear" w:color="auto" w:fill="D9D9D9" w:themeFill="background1" w:themeFillShade="D9"/>
          </w:tcPr>
          <w:p w:rsidR="00F030EF" w:rsidRPr="00C978B1" w:rsidRDefault="00F030EF" w:rsidP="00F030EF">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F030EF" w:rsidRPr="00C978B1" w:rsidRDefault="00F030EF" w:rsidP="00F030EF">
            <w:pPr>
              <w:spacing w:before="40" w:after="40"/>
              <w:rPr>
                <w:b/>
                <w:bCs/>
                <w:i/>
                <w:szCs w:val="20"/>
              </w:rPr>
            </w:pPr>
          </w:p>
        </w:tc>
      </w:tr>
      <w:tr w:rsidR="00F030EF" w:rsidRPr="00C978B1" w:rsidTr="0054646E">
        <w:tblPrEx>
          <w:shd w:val="clear" w:color="auto" w:fill="auto"/>
        </w:tblPrEx>
        <w:tc>
          <w:tcPr>
            <w:tcW w:w="6629" w:type="dxa"/>
            <w:tcBorders>
              <w:right w:val="nil"/>
            </w:tcBorders>
          </w:tcPr>
          <w:p w:rsidR="00F030EF" w:rsidRPr="0079748E" w:rsidRDefault="00F030EF" w:rsidP="00F030EF">
            <w:pPr>
              <w:rPr>
                <w:b/>
                <w:bCs/>
                <w:szCs w:val="20"/>
              </w:rPr>
            </w:pPr>
          </w:p>
        </w:tc>
        <w:tc>
          <w:tcPr>
            <w:tcW w:w="7023" w:type="dxa"/>
            <w:gridSpan w:val="3"/>
            <w:tcBorders>
              <w:left w:val="nil"/>
            </w:tcBorders>
          </w:tcPr>
          <w:p w:rsidR="00F030EF" w:rsidRDefault="00F030EF" w:rsidP="00F030EF">
            <w:pPr>
              <w:pStyle w:val="ListParagraph"/>
              <w:ind w:left="459"/>
              <w:rPr>
                <w:rFonts w:cs="Arial"/>
                <w:szCs w:val="20"/>
              </w:rPr>
            </w:pPr>
          </w:p>
          <w:p w:rsidR="00F030EF" w:rsidRPr="007C52BD" w:rsidRDefault="00F030EF" w:rsidP="00F030EF">
            <w:pPr>
              <w:pStyle w:val="ListParagraph"/>
              <w:ind w:left="459"/>
              <w:rPr>
                <w:rFonts w:cs="Arial"/>
                <w:szCs w:val="20"/>
              </w:rPr>
            </w:pPr>
          </w:p>
        </w:tc>
      </w:tr>
    </w:tbl>
    <w:p w:rsidR="00547F93" w:rsidRDefault="00547F93">
      <w:pPr>
        <w:spacing w:before="0" w:after="0"/>
        <w:rPr>
          <w:b/>
          <w:sz w:val="24"/>
        </w:rPr>
      </w:pPr>
    </w:p>
    <w:p w:rsidR="00F030EF" w:rsidRDefault="00F030EF">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F030EF" w:rsidTr="00163B6A">
        <w:tc>
          <w:tcPr>
            <w:tcW w:w="9747" w:type="dxa"/>
            <w:gridSpan w:val="2"/>
            <w:shd w:val="clear" w:color="auto" w:fill="31849B" w:themeFill="accent5" w:themeFillShade="BF"/>
            <w:vAlign w:val="bottom"/>
          </w:tcPr>
          <w:p w:rsidR="00F030EF" w:rsidRPr="00C31CC8" w:rsidRDefault="00F030EF" w:rsidP="00F030EF">
            <w:pPr>
              <w:ind w:left="426" w:hanging="426"/>
              <w:rPr>
                <w:bCs/>
                <w:i/>
                <w:color w:val="FFFFFF" w:themeColor="background1"/>
                <w:sz w:val="22"/>
                <w:szCs w:val="22"/>
              </w:rPr>
            </w:pPr>
            <w:r w:rsidRPr="00C31CC8">
              <w:rPr>
                <w:b/>
                <w:bCs/>
                <w:i/>
                <w:color w:val="FFFFFF" w:themeColor="background1"/>
                <w:sz w:val="22"/>
                <w:szCs w:val="22"/>
              </w:rPr>
              <w:t>2.8  Pre/post Crisis Support Services</w:t>
            </w:r>
          </w:p>
        </w:tc>
        <w:tc>
          <w:tcPr>
            <w:tcW w:w="1985" w:type="dxa"/>
            <w:shd w:val="clear" w:color="auto" w:fill="31849B" w:themeFill="accent5" w:themeFillShade="BF"/>
          </w:tcPr>
          <w:p w:rsidR="00F030EF" w:rsidRPr="00C31CC8" w:rsidRDefault="00F030EF" w:rsidP="00284E0D">
            <w:pPr>
              <w:spacing w:before="40" w:after="0"/>
              <w:ind w:left="34" w:hanging="34"/>
              <w:rPr>
                <w:bCs/>
                <w:i/>
                <w:color w:val="FFFFFF" w:themeColor="background1"/>
                <w:sz w:val="16"/>
                <w:szCs w:val="16"/>
              </w:rPr>
            </w:pPr>
            <w:r w:rsidRPr="00C31CC8">
              <w:rPr>
                <w:bCs/>
                <w:i/>
                <w:color w:val="FFFFFF" w:themeColor="background1"/>
                <w:sz w:val="16"/>
                <w:szCs w:val="16"/>
              </w:rPr>
              <w:t>Lead:</w:t>
            </w:r>
            <w:r w:rsidR="00284E0D" w:rsidRPr="00C31CC8">
              <w:rPr>
                <w:bCs/>
                <w:i/>
                <w:color w:val="FFFFFF" w:themeColor="background1"/>
                <w:sz w:val="16"/>
                <w:szCs w:val="16"/>
              </w:rPr>
              <w:t xml:space="preserve"> MIND, LCC, LCFT &amp; 3</w:t>
            </w:r>
            <w:r w:rsidR="00284E0D" w:rsidRPr="00C31CC8">
              <w:rPr>
                <w:bCs/>
                <w:i/>
                <w:color w:val="FFFFFF" w:themeColor="background1"/>
                <w:sz w:val="16"/>
                <w:szCs w:val="16"/>
                <w:vertAlign w:val="superscript"/>
              </w:rPr>
              <w:t>rd</w:t>
            </w:r>
            <w:r w:rsidR="00284E0D" w:rsidRPr="00C31CC8">
              <w:rPr>
                <w:bCs/>
                <w:i/>
                <w:color w:val="FFFFFF" w:themeColor="background1"/>
                <w:sz w:val="16"/>
                <w:szCs w:val="16"/>
              </w:rPr>
              <w:t xml:space="preserve"> Sect Orgs</w:t>
            </w:r>
          </w:p>
          <w:p w:rsidR="00F030EF" w:rsidRPr="00C31CC8" w:rsidRDefault="00F030EF" w:rsidP="00F030EF">
            <w:pPr>
              <w:spacing w:before="40" w:after="0"/>
              <w:ind w:left="425" w:hanging="425"/>
              <w:rPr>
                <w:b/>
                <w:bCs/>
                <w:color w:val="FFFFFF" w:themeColor="background1"/>
                <w:sz w:val="16"/>
                <w:szCs w:val="16"/>
              </w:rPr>
            </w:pPr>
          </w:p>
        </w:tc>
        <w:tc>
          <w:tcPr>
            <w:tcW w:w="1920" w:type="dxa"/>
            <w:shd w:val="clear" w:color="auto" w:fill="31849B" w:themeFill="accent5" w:themeFillShade="BF"/>
          </w:tcPr>
          <w:p w:rsidR="00284E0D" w:rsidRPr="00C31CC8" w:rsidRDefault="00284E0D" w:rsidP="00284E0D">
            <w:pPr>
              <w:spacing w:before="40" w:after="0"/>
              <w:ind w:left="34" w:hanging="34"/>
              <w:rPr>
                <w:bCs/>
                <w:i/>
                <w:color w:val="FFFFFF" w:themeColor="background1"/>
                <w:sz w:val="16"/>
                <w:szCs w:val="16"/>
              </w:rPr>
            </w:pPr>
            <w:r w:rsidRPr="00C31CC8">
              <w:rPr>
                <w:bCs/>
                <w:i/>
                <w:color w:val="FFFFFF" w:themeColor="background1"/>
                <w:sz w:val="16"/>
                <w:szCs w:val="16"/>
              </w:rPr>
              <w:t>Timescale: March 2015 Reviewed.</w:t>
            </w:r>
          </w:p>
          <w:p w:rsidR="00284E0D" w:rsidRPr="00C31CC8" w:rsidRDefault="00284E0D" w:rsidP="00095FF2">
            <w:pPr>
              <w:spacing w:before="40" w:after="0"/>
              <w:ind w:left="425" w:hanging="425"/>
              <w:rPr>
                <w:bCs/>
                <w:i/>
                <w:color w:val="FFFFFF" w:themeColor="background1"/>
                <w:sz w:val="16"/>
                <w:szCs w:val="16"/>
              </w:rPr>
            </w:pPr>
            <w:r w:rsidRPr="00C31CC8">
              <w:rPr>
                <w:bCs/>
                <w:i/>
                <w:color w:val="FFFFFF" w:themeColor="background1"/>
                <w:sz w:val="16"/>
                <w:szCs w:val="16"/>
              </w:rPr>
              <w:t>Sept 2015 Reviewed.</w:t>
            </w:r>
          </w:p>
          <w:p w:rsidR="00F030EF" w:rsidRPr="00C31CC8" w:rsidRDefault="00284E0D" w:rsidP="00095FF2">
            <w:pPr>
              <w:spacing w:before="40" w:after="0"/>
              <w:ind w:left="425" w:hanging="425"/>
              <w:rPr>
                <w:bCs/>
                <w:i/>
                <w:color w:val="FFFFFF" w:themeColor="background1"/>
                <w:sz w:val="16"/>
                <w:szCs w:val="16"/>
              </w:rPr>
            </w:pPr>
            <w:r w:rsidRPr="00C31CC8">
              <w:rPr>
                <w:bCs/>
                <w:i/>
                <w:color w:val="FFFFFF" w:themeColor="background1"/>
                <w:sz w:val="16"/>
                <w:szCs w:val="16"/>
              </w:rPr>
              <w:t>Review Mar 2016</w:t>
            </w:r>
          </w:p>
        </w:tc>
      </w:tr>
      <w:tr w:rsidR="00F030EF" w:rsidTr="00F030EF">
        <w:tblPrEx>
          <w:shd w:val="clear" w:color="auto" w:fill="auto"/>
        </w:tblPrEx>
        <w:tc>
          <w:tcPr>
            <w:tcW w:w="13652" w:type="dxa"/>
            <w:gridSpan w:val="4"/>
            <w:shd w:val="clear" w:color="auto" w:fill="D9D9D9" w:themeFill="background1" w:themeFillShade="D9"/>
          </w:tcPr>
          <w:p w:rsidR="00F030EF" w:rsidRPr="00CF77EB" w:rsidRDefault="00F030EF" w:rsidP="00F030EF">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F030EF" w:rsidRPr="00FC63CA" w:rsidTr="00F030EF">
        <w:tblPrEx>
          <w:shd w:val="clear" w:color="auto" w:fill="auto"/>
        </w:tblPrEx>
        <w:tc>
          <w:tcPr>
            <w:tcW w:w="13652" w:type="dxa"/>
            <w:gridSpan w:val="4"/>
            <w:tcBorders>
              <w:bottom w:val="single" w:sz="4" w:space="0" w:color="auto"/>
            </w:tcBorders>
            <w:shd w:val="clear" w:color="auto" w:fill="FFFFFF" w:themeFill="background1"/>
          </w:tcPr>
          <w:p w:rsidR="00F030EF" w:rsidRPr="00F030EF" w:rsidRDefault="00F030EF" w:rsidP="00F030EF">
            <w:pPr>
              <w:autoSpaceDE w:val="0"/>
              <w:autoSpaceDN w:val="0"/>
              <w:adjustRightInd w:val="0"/>
              <w:rPr>
                <w:rFonts w:cs="Arial"/>
                <w:bCs/>
                <w:sz w:val="22"/>
              </w:rPr>
            </w:pPr>
            <w:r w:rsidRPr="00F030EF">
              <w:rPr>
                <w:rFonts w:cs="Arial"/>
                <w:bCs/>
                <w:sz w:val="22"/>
              </w:rPr>
              <w:t>Develop a community facility for short term (72 Hours)  care for individuals who do not need an admission and those who can be discharged from A&amp;E department but may need some further mental health support before being discharged fully.</w:t>
            </w:r>
          </w:p>
          <w:p w:rsidR="00F030EF" w:rsidRPr="00F030EF" w:rsidRDefault="00F030EF" w:rsidP="00F030EF">
            <w:pPr>
              <w:autoSpaceDE w:val="0"/>
              <w:autoSpaceDN w:val="0"/>
              <w:adjustRightInd w:val="0"/>
              <w:rPr>
                <w:rFonts w:cs="Arial"/>
                <w:bCs/>
                <w:sz w:val="22"/>
              </w:rPr>
            </w:pPr>
            <w:r w:rsidRPr="00F030EF">
              <w:rPr>
                <w:rFonts w:cs="Arial"/>
                <w:bCs/>
                <w:sz w:val="22"/>
              </w:rPr>
              <w:t xml:space="preserve">Lancashire County Council crisis accommodation in Central Lancashire. The accommodation/facility would need to be reviewed to ensure that individual’s needs could be met safely and effectively. </w:t>
            </w:r>
          </w:p>
          <w:p w:rsidR="00F030EF" w:rsidRPr="00F030EF" w:rsidRDefault="00F030EF" w:rsidP="00F030EF">
            <w:pPr>
              <w:autoSpaceDE w:val="0"/>
              <w:autoSpaceDN w:val="0"/>
              <w:adjustRightInd w:val="0"/>
              <w:rPr>
                <w:sz w:val="22"/>
                <w:szCs w:val="22"/>
              </w:rPr>
            </w:pPr>
            <w:r w:rsidRPr="00F030EF">
              <w:rPr>
                <w:rFonts w:cs="Arial"/>
                <w:bCs/>
                <w:sz w:val="22"/>
              </w:rPr>
              <w:t>To develop or identify a place in all areas across Lancashire to</w:t>
            </w:r>
            <w:r w:rsidRPr="00F030EF">
              <w:rPr>
                <w:rFonts w:cs="Arial"/>
                <w:sz w:val="22"/>
              </w:rPr>
              <w:t xml:space="preserve"> step down service users (CYP). Strengthen the relationship between mental health services and VCFS for step up and step down arrangements. Ensure there is ongoing management following crisis, someone to keep in contact with the child/young person, allocate a key worker/advocate/case manager etc.</w:t>
            </w:r>
          </w:p>
        </w:tc>
      </w:tr>
      <w:tr w:rsidR="00F030EF" w:rsidRPr="00932404" w:rsidTr="00F030EF">
        <w:tblPrEx>
          <w:shd w:val="clear" w:color="auto" w:fill="auto"/>
        </w:tblPrEx>
        <w:tc>
          <w:tcPr>
            <w:tcW w:w="13652" w:type="dxa"/>
            <w:gridSpan w:val="4"/>
            <w:tcBorders>
              <w:bottom w:val="single" w:sz="4" w:space="0" w:color="auto"/>
            </w:tcBorders>
          </w:tcPr>
          <w:p w:rsidR="00284E0D" w:rsidRPr="00284E0D" w:rsidRDefault="00F030EF" w:rsidP="00284E0D">
            <w:pPr>
              <w:pStyle w:val="xmsonormal"/>
              <w:shd w:val="clear" w:color="auto" w:fill="FFFFFF"/>
              <w:spacing w:before="0" w:beforeAutospacing="0" w:after="0" w:afterAutospacing="0"/>
              <w:jc w:val="both"/>
              <w:rPr>
                <w:rFonts w:ascii="Arial" w:hAnsi="Arial" w:cs="Arial"/>
                <w:sz w:val="20"/>
                <w:szCs w:val="20"/>
              </w:rPr>
            </w:pPr>
            <w:r w:rsidRPr="00284E0D">
              <w:rPr>
                <w:rFonts w:ascii="Arial" w:hAnsi="Arial" w:cs="Arial"/>
                <w:sz w:val="22"/>
                <w:szCs w:val="22"/>
              </w:rPr>
              <w:t>Progress Update</w:t>
            </w:r>
            <w:r>
              <w:rPr>
                <w:sz w:val="22"/>
                <w:szCs w:val="22"/>
              </w:rPr>
              <w:t xml:space="preserve">: </w:t>
            </w:r>
            <w:r w:rsidR="00284E0D" w:rsidRPr="00284E0D">
              <w:rPr>
                <w:rFonts w:ascii="Arial" w:hAnsi="Arial" w:cs="Arial"/>
                <w:bCs/>
                <w:sz w:val="20"/>
                <w:szCs w:val="20"/>
              </w:rPr>
              <w:t xml:space="preserve">Proposals for BwD and Chorley Supported Accommodation under consideration subject to funding as part of Crisis Care Concordat reliance monies. </w:t>
            </w:r>
            <w:r w:rsidR="00284E0D" w:rsidRPr="00284E0D">
              <w:rPr>
                <w:rFonts w:ascii="Arial" w:hAnsi="Arial" w:cs="Arial"/>
                <w:sz w:val="20"/>
                <w:szCs w:val="20"/>
              </w:rPr>
              <w:t>Lancashire Mind have secured 12 months funding to run a pilot project based in Preston that will provide an alternative community model of crisis prevention care.</w:t>
            </w:r>
          </w:p>
          <w:p w:rsidR="00284E0D" w:rsidRPr="00284E0D" w:rsidRDefault="00284E0D" w:rsidP="00284E0D">
            <w:pPr>
              <w:pStyle w:val="xmsonormal"/>
              <w:shd w:val="clear" w:color="auto" w:fill="FFFFFF"/>
              <w:spacing w:before="0" w:beforeAutospacing="0" w:after="0" w:afterAutospacing="0"/>
              <w:jc w:val="both"/>
              <w:rPr>
                <w:rFonts w:ascii="Arial" w:hAnsi="Arial" w:cs="Arial"/>
                <w:sz w:val="20"/>
                <w:szCs w:val="20"/>
              </w:rPr>
            </w:pPr>
            <w:r w:rsidRPr="00284E0D">
              <w:rPr>
                <w:rFonts w:ascii="Arial" w:hAnsi="Arial" w:cs="Arial"/>
                <w:sz w:val="20"/>
                <w:szCs w:val="20"/>
              </w:rPr>
              <w:t>Project started in Preston as planned on 27</w:t>
            </w:r>
            <w:r w:rsidRPr="00284E0D">
              <w:rPr>
                <w:rFonts w:ascii="Arial" w:hAnsi="Arial" w:cs="Arial"/>
                <w:sz w:val="20"/>
                <w:szCs w:val="20"/>
                <w:vertAlign w:val="superscript"/>
              </w:rPr>
              <w:t>th</w:t>
            </w:r>
            <w:r w:rsidRPr="00284E0D">
              <w:rPr>
                <w:rFonts w:ascii="Arial" w:hAnsi="Arial" w:cs="Arial"/>
                <w:sz w:val="20"/>
                <w:szCs w:val="20"/>
              </w:rPr>
              <w:t xml:space="preserve"> July 2015, work is ongoing in the form of a task and finish group has been established involving members of Mind, LCFT and triage teams to discuss ways of improving the number of referrals and possibly remodel the service and explore a self-referral model. The feedback from both users of this service and referrers who have referred people to this service has been good. Promotion of the service and increasing the number of service able to refer into the ‘Safe Space’ service is currently being considered.</w:t>
            </w:r>
          </w:p>
          <w:p w:rsidR="00284E0D" w:rsidRPr="00284E0D" w:rsidRDefault="00284E0D" w:rsidP="00284E0D">
            <w:pPr>
              <w:pStyle w:val="xmsonormal"/>
              <w:shd w:val="clear" w:color="auto" w:fill="FFFFFF"/>
              <w:spacing w:before="0" w:beforeAutospacing="0" w:after="0" w:afterAutospacing="0"/>
              <w:jc w:val="both"/>
              <w:rPr>
                <w:rFonts w:ascii="Arial" w:hAnsi="Arial" w:cs="Arial"/>
                <w:sz w:val="20"/>
                <w:szCs w:val="20"/>
              </w:rPr>
            </w:pPr>
            <w:r w:rsidRPr="00284E0D">
              <w:rPr>
                <w:rFonts w:ascii="Arial" w:hAnsi="Arial" w:cs="Arial"/>
                <w:sz w:val="20"/>
                <w:szCs w:val="20"/>
              </w:rPr>
              <w:t>The next stage is to start to scope other areas/ideas across the county and exploit any opportunities – using the lessons learned from the MIND ‘Safe Space’ pilot.</w:t>
            </w:r>
          </w:p>
          <w:p w:rsidR="00284E0D" w:rsidRDefault="00284E0D" w:rsidP="00284E0D">
            <w:pPr>
              <w:autoSpaceDE w:val="0"/>
              <w:autoSpaceDN w:val="0"/>
              <w:adjustRightInd w:val="0"/>
              <w:rPr>
                <w:rFonts w:cs="Arial"/>
                <w:bCs/>
                <w:szCs w:val="20"/>
              </w:rPr>
            </w:pPr>
            <w:r w:rsidRPr="00284E0D">
              <w:rPr>
                <w:rFonts w:cs="Arial"/>
                <w:bCs/>
                <w:szCs w:val="20"/>
              </w:rPr>
              <w:t>Nov 15 MIND served notice on ‘Safe Space’ pilot due to low referral numbers. Work taking place with LCFT and MIND to look at different models of service provision prior to April 16.</w:t>
            </w:r>
          </w:p>
          <w:p w:rsidR="0017423A" w:rsidRDefault="0017423A" w:rsidP="00284E0D">
            <w:pPr>
              <w:autoSpaceDE w:val="0"/>
              <w:autoSpaceDN w:val="0"/>
              <w:adjustRightInd w:val="0"/>
              <w:rPr>
                <w:rFonts w:cs="Arial"/>
                <w:bCs/>
                <w:szCs w:val="20"/>
              </w:rPr>
            </w:pPr>
            <w:r w:rsidRPr="001D4274">
              <w:rPr>
                <w:rFonts w:cs="Arial"/>
                <w:bCs/>
                <w:szCs w:val="20"/>
              </w:rPr>
              <w:t xml:space="preserve">LFRS </w:t>
            </w:r>
            <w:r w:rsidR="001D4274">
              <w:rPr>
                <w:rFonts w:cs="Arial"/>
                <w:bCs/>
                <w:szCs w:val="20"/>
              </w:rPr>
              <w:t xml:space="preserve">are considering whether they have </w:t>
            </w:r>
            <w:r w:rsidRPr="001D4274">
              <w:rPr>
                <w:rFonts w:cs="Arial"/>
                <w:bCs/>
                <w:szCs w:val="20"/>
              </w:rPr>
              <w:t>scope to intervene with pre crisis assistance for those</w:t>
            </w:r>
            <w:r w:rsidR="004A5DF7" w:rsidRPr="001D4274">
              <w:rPr>
                <w:rFonts w:cs="Arial"/>
                <w:bCs/>
                <w:szCs w:val="20"/>
              </w:rPr>
              <w:t xml:space="preserve"> at risk by delivery of a Safe &amp;Well visit. People with mental health issues display behaviours of forgetfulness, disorganisation, chaotic lifestyles, hoarding, alcohol and substance misuse, medication and smoking. All of which are deemed a risk in relation to fire. There is also an increase in carers who have mental health issues that are caring for others with mental health issues thus increasing the risk with regards to fire safety.</w:t>
            </w:r>
            <w:r w:rsidR="001D4274">
              <w:rPr>
                <w:rFonts w:cs="Arial"/>
                <w:bCs/>
                <w:szCs w:val="20"/>
              </w:rPr>
              <w:t xml:space="preserve"> Training is currently being arranged for staff within LFRS who will carry out these visits and part of the training is MH awareness which will be delivered by LCFT, Lancashire’s MH provider</w:t>
            </w:r>
            <w:r w:rsidR="003D7E2F">
              <w:rPr>
                <w:rFonts w:cs="Arial"/>
                <w:bCs/>
                <w:szCs w:val="20"/>
              </w:rPr>
              <w:t>.</w:t>
            </w:r>
          </w:p>
          <w:p w:rsidR="003D7E2F" w:rsidRPr="001D4274" w:rsidRDefault="003D7E2F" w:rsidP="00284E0D">
            <w:pPr>
              <w:autoSpaceDE w:val="0"/>
              <w:autoSpaceDN w:val="0"/>
              <w:adjustRightInd w:val="0"/>
              <w:rPr>
                <w:rFonts w:cs="Arial"/>
                <w:bCs/>
                <w:szCs w:val="20"/>
              </w:rPr>
            </w:pPr>
            <w:r>
              <w:rPr>
                <w:rFonts w:cs="Arial"/>
              </w:rPr>
              <w:t>A bid has been submitted to the DofH for funding to provide a crisis house for Lancashire. The outcome of this bid is yet to be decided.</w:t>
            </w:r>
          </w:p>
          <w:p w:rsidR="00F030EF" w:rsidRPr="006A13D4" w:rsidRDefault="00F030EF" w:rsidP="00CD7601">
            <w:pPr>
              <w:autoSpaceDE w:val="0"/>
              <w:autoSpaceDN w:val="0"/>
              <w:adjustRightInd w:val="0"/>
              <w:rPr>
                <w:sz w:val="22"/>
                <w:szCs w:val="22"/>
              </w:rPr>
            </w:pPr>
          </w:p>
        </w:tc>
      </w:tr>
      <w:tr w:rsidR="00F030EF" w:rsidRPr="00C978B1" w:rsidTr="0054646E">
        <w:tblPrEx>
          <w:shd w:val="clear" w:color="auto" w:fill="auto"/>
        </w:tblPrEx>
        <w:tc>
          <w:tcPr>
            <w:tcW w:w="6629" w:type="dxa"/>
            <w:tcBorders>
              <w:right w:val="nil"/>
            </w:tcBorders>
            <w:shd w:val="clear" w:color="auto" w:fill="D9D9D9" w:themeFill="background1" w:themeFillShade="D9"/>
          </w:tcPr>
          <w:p w:rsidR="00F030EF" w:rsidRPr="00083A58" w:rsidRDefault="00284E0D" w:rsidP="00F030EF">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F030EF" w:rsidRPr="00C978B1" w:rsidRDefault="00F030EF" w:rsidP="00F030EF">
            <w:pPr>
              <w:spacing w:before="40" w:after="40"/>
              <w:rPr>
                <w:b/>
                <w:bCs/>
                <w:i/>
                <w:szCs w:val="20"/>
              </w:rPr>
            </w:pPr>
          </w:p>
        </w:tc>
      </w:tr>
      <w:tr w:rsidR="00F030EF" w:rsidRPr="00C978B1" w:rsidTr="002747E8">
        <w:tblPrEx>
          <w:shd w:val="clear" w:color="auto" w:fill="auto"/>
        </w:tblPrEx>
        <w:tc>
          <w:tcPr>
            <w:tcW w:w="6629" w:type="dxa"/>
            <w:tcBorders>
              <w:right w:val="nil"/>
            </w:tcBorders>
            <w:shd w:val="clear" w:color="auto" w:fill="FF9900"/>
          </w:tcPr>
          <w:p w:rsidR="00F030EF" w:rsidRPr="00C978B1" w:rsidRDefault="00F030EF" w:rsidP="00F030EF">
            <w:pPr>
              <w:spacing w:before="0" w:after="0"/>
              <w:rPr>
                <w:rFonts w:cs="Arial"/>
                <w:szCs w:val="20"/>
              </w:rPr>
            </w:pPr>
          </w:p>
          <w:p w:rsidR="00F030EF" w:rsidRPr="0079748E" w:rsidRDefault="00F030EF" w:rsidP="00F030EF">
            <w:pPr>
              <w:spacing w:before="0" w:after="0"/>
              <w:rPr>
                <w:szCs w:val="20"/>
              </w:rPr>
            </w:pPr>
          </w:p>
        </w:tc>
        <w:tc>
          <w:tcPr>
            <w:tcW w:w="7023" w:type="dxa"/>
            <w:gridSpan w:val="3"/>
            <w:tcBorders>
              <w:left w:val="nil"/>
              <w:bottom w:val="single" w:sz="4" w:space="0" w:color="auto"/>
            </w:tcBorders>
            <w:shd w:val="clear" w:color="auto" w:fill="FF9900"/>
          </w:tcPr>
          <w:p w:rsidR="00F030EF" w:rsidRPr="00F030EF" w:rsidRDefault="00F030EF" w:rsidP="00F030EF">
            <w:pPr>
              <w:spacing w:before="0"/>
              <w:rPr>
                <w:rFonts w:cs="Arial"/>
                <w:szCs w:val="20"/>
              </w:rPr>
            </w:pPr>
          </w:p>
        </w:tc>
      </w:tr>
      <w:tr w:rsidR="00F030EF" w:rsidRPr="00C978B1" w:rsidTr="0054646E">
        <w:tblPrEx>
          <w:shd w:val="clear" w:color="auto" w:fill="auto"/>
        </w:tblPrEx>
        <w:tc>
          <w:tcPr>
            <w:tcW w:w="6629" w:type="dxa"/>
            <w:tcBorders>
              <w:right w:val="nil"/>
            </w:tcBorders>
            <w:shd w:val="clear" w:color="auto" w:fill="D9D9D9" w:themeFill="background1" w:themeFillShade="D9"/>
          </w:tcPr>
          <w:p w:rsidR="00F030EF" w:rsidRPr="00C978B1" w:rsidRDefault="00F030EF" w:rsidP="00F030EF">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F030EF" w:rsidRPr="00C978B1" w:rsidRDefault="00F030EF" w:rsidP="00F030EF">
            <w:pPr>
              <w:spacing w:before="40" w:after="40"/>
              <w:rPr>
                <w:b/>
                <w:bCs/>
                <w:i/>
                <w:szCs w:val="20"/>
              </w:rPr>
            </w:pPr>
          </w:p>
        </w:tc>
      </w:tr>
      <w:tr w:rsidR="00F030EF" w:rsidRPr="00C978B1" w:rsidTr="0054646E">
        <w:tblPrEx>
          <w:shd w:val="clear" w:color="auto" w:fill="auto"/>
        </w:tblPrEx>
        <w:tc>
          <w:tcPr>
            <w:tcW w:w="6629" w:type="dxa"/>
            <w:tcBorders>
              <w:right w:val="nil"/>
            </w:tcBorders>
          </w:tcPr>
          <w:p w:rsidR="00F030EF" w:rsidRPr="0079748E" w:rsidRDefault="00F030EF" w:rsidP="00F030EF">
            <w:pPr>
              <w:rPr>
                <w:b/>
                <w:bCs/>
                <w:szCs w:val="20"/>
              </w:rPr>
            </w:pPr>
          </w:p>
        </w:tc>
        <w:tc>
          <w:tcPr>
            <w:tcW w:w="7023" w:type="dxa"/>
            <w:gridSpan w:val="3"/>
            <w:tcBorders>
              <w:left w:val="nil"/>
            </w:tcBorders>
          </w:tcPr>
          <w:p w:rsidR="00F030EF" w:rsidRDefault="00F030EF" w:rsidP="00F030EF">
            <w:pPr>
              <w:pStyle w:val="ListParagraph"/>
              <w:ind w:left="459"/>
              <w:rPr>
                <w:rFonts w:cs="Arial"/>
                <w:szCs w:val="20"/>
              </w:rPr>
            </w:pPr>
          </w:p>
          <w:p w:rsidR="00F030EF" w:rsidRPr="007C52BD" w:rsidRDefault="00F030EF" w:rsidP="00F030EF">
            <w:pPr>
              <w:pStyle w:val="ListParagraph"/>
              <w:ind w:left="459"/>
              <w:rPr>
                <w:rFonts w:cs="Arial"/>
                <w:szCs w:val="20"/>
              </w:rPr>
            </w:pPr>
          </w:p>
        </w:tc>
      </w:tr>
    </w:tbl>
    <w:p w:rsidR="00B77F01" w:rsidRDefault="00B77F01">
      <w:pPr>
        <w:spacing w:before="0" w:after="0"/>
        <w:rPr>
          <w:b/>
          <w:sz w:val="24"/>
        </w:rPr>
      </w:pPr>
    </w:p>
    <w:p w:rsidR="00F030EF" w:rsidRDefault="00F030EF">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F030EF" w:rsidTr="00163B6A">
        <w:tc>
          <w:tcPr>
            <w:tcW w:w="9747" w:type="dxa"/>
            <w:gridSpan w:val="2"/>
            <w:shd w:val="clear" w:color="auto" w:fill="31849B" w:themeFill="accent5" w:themeFillShade="BF"/>
            <w:vAlign w:val="bottom"/>
          </w:tcPr>
          <w:p w:rsidR="00F030EF" w:rsidRPr="00C31CC8" w:rsidRDefault="00F030EF" w:rsidP="00F030EF">
            <w:pPr>
              <w:ind w:left="426" w:hanging="426"/>
              <w:rPr>
                <w:bCs/>
                <w:i/>
                <w:color w:val="FFFFFF" w:themeColor="background1"/>
                <w:sz w:val="22"/>
                <w:szCs w:val="22"/>
              </w:rPr>
            </w:pPr>
            <w:r w:rsidRPr="00C31CC8">
              <w:rPr>
                <w:b/>
                <w:bCs/>
                <w:i/>
                <w:color w:val="FFFFFF" w:themeColor="background1"/>
                <w:sz w:val="22"/>
                <w:szCs w:val="22"/>
              </w:rPr>
              <w:t>2.9  Monitor Self-Harm individuals</w:t>
            </w:r>
          </w:p>
        </w:tc>
        <w:tc>
          <w:tcPr>
            <w:tcW w:w="1985" w:type="dxa"/>
            <w:shd w:val="clear" w:color="auto" w:fill="31849B" w:themeFill="accent5" w:themeFillShade="BF"/>
          </w:tcPr>
          <w:p w:rsidR="00F030EF" w:rsidRPr="00C31CC8" w:rsidRDefault="00F030EF" w:rsidP="00284E0D">
            <w:pPr>
              <w:spacing w:before="40" w:after="0"/>
              <w:ind w:left="34" w:hanging="34"/>
              <w:rPr>
                <w:bCs/>
                <w:i/>
                <w:color w:val="FFFFFF" w:themeColor="background1"/>
                <w:sz w:val="16"/>
                <w:szCs w:val="16"/>
              </w:rPr>
            </w:pPr>
            <w:r w:rsidRPr="00C31CC8">
              <w:rPr>
                <w:bCs/>
                <w:i/>
                <w:color w:val="FFFFFF" w:themeColor="background1"/>
                <w:sz w:val="16"/>
                <w:szCs w:val="16"/>
              </w:rPr>
              <w:t>Lead:</w:t>
            </w:r>
            <w:r w:rsidR="00284E0D" w:rsidRPr="00C31CC8">
              <w:rPr>
                <w:bCs/>
                <w:i/>
                <w:color w:val="FFFFFF" w:themeColor="background1"/>
                <w:sz w:val="16"/>
                <w:szCs w:val="16"/>
              </w:rPr>
              <w:t>Acute Trusts/ LCFT</w:t>
            </w:r>
          </w:p>
          <w:p w:rsidR="00284E0D" w:rsidRPr="00C31CC8" w:rsidRDefault="00284E0D" w:rsidP="00F030EF">
            <w:pPr>
              <w:spacing w:before="40" w:after="0"/>
              <w:ind w:left="425" w:hanging="425"/>
              <w:rPr>
                <w:bCs/>
                <w:i/>
                <w:color w:val="FFFFFF" w:themeColor="background1"/>
                <w:sz w:val="16"/>
                <w:szCs w:val="16"/>
              </w:rPr>
            </w:pPr>
            <w:r w:rsidRPr="00C31CC8">
              <w:rPr>
                <w:bCs/>
                <w:i/>
                <w:color w:val="FFFFFF" w:themeColor="background1"/>
                <w:sz w:val="16"/>
                <w:szCs w:val="16"/>
              </w:rPr>
              <w:t>GP/CSR CCG.</w:t>
            </w:r>
          </w:p>
          <w:p w:rsidR="00F030EF" w:rsidRPr="00C31CC8" w:rsidRDefault="00F030EF" w:rsidP="00F030EF">
            <w:pPr>
              <w:spacing w:before="40" w:after="0"/>
              <w:ind w:left="425" w:hanging="425"/>
              <w:rPr>
                <w:b/>
                <w:bCs/>
                <w:color w:val="FFFFFF" w:themeColor="background1"/>
                <w:sz w:val="16"/>
                <w:szCs w:val="16"/>
              </w:rPr>
            </w:pPr>
          </w:p>
        </w:tc>
        <w:tc>
          <w:tcPr>
            <w:tcW w:w="1920" w:type="dxa"/>
            <w:shd w:val="clear" w:color="auto" w:fill="31849B" w:themeFill="accent5" w:themeFillShade="BF"/>
          </w:tcPr>
          <w:p w:rsidR="00F030EF" w:rsidRPr="00C31CC8" w:rsidRDefault="00284E0D" w:rsidP="00284E0D">
            <w:pPr>
              <w:spacing w:before="40" w:after="0"/>
              <w:ind w:left="34" w:hanging="34"/>
              <w:rPr>
                <w:bCs/>
                <w:i/>
                <w:color w:val="FFFFFF" w:themeColor="background1"/>
                <w:sz w:val="16"/>
                <w:szCs w:val="16"/>
              </w:rPr>
            </w:pPr>
            <w:r w:rsidRPr="00C31CC8">
              <w:rPr>
                <w:bCs/>
                <w:i/>
                <w:color w:val="FFFFFF" w:themeColor="background1"/>
                <w:sz w:val="16"/>
                <w:szCs w:val="16"/>
              </w:rPr>
              <w:t>Timescale: Reviewed Sept 2015</w:t>
            </w:r>
          </w:p>
          <w:p w:rsidR="00284E0D" w:rsidRPr="00C31CC8" w:rsidRDefault="00284E0D" w:rsidP="00095FF2">
            <w:pPr>
              <w:spacing w:before="40" w:after="0"/>
              <w:ind w:left="425" w:hanging="425"/>
              <w:rPr>
                <w:bCs/>
                <w:i/>
                <w:color w:val="FFFFFF" w:themeColor="background1"/>
                <w:sz w:val="16"/>
                <w:szCs w:val="16"/>
              </w:rPr>
            </w:pPr>
            <w:r w:rsidRPr="00C31CC8">
              <w:rPr>
                <w:bCs/>
                <w:i/>
                <w:color w:val="FFFFFF" w:themeColor="background1"/>
                <w:sz w:val="16"/>
                <w:szCs w:val="16"/>
              </w:rPr>
              <w:t>Review Mar 2016</w:t>
            </w:r>
          </w:p>
        </w:tc>
      </w:tr>
      <w:tr w:rsidR="00F030EF" w:rsidTr="00F030EF">
        <w:tblPrEx>
          <w:shd w:val="clear" w:color="auto" w:fill="auto"/>
        </w:tblPrEx>
        <w:tc>
          <w:tcPr>
            <w:tcW w:w="13652" w:type="dxa"/>
            <w:gridSpan w:val="4"/>
            <w:shd w:val="clear" w:color="auto" w:fill="D9D9D9" w:themeFill="background1" w:themeFillShade="D9"/>
          </w:tcPr>
          <w:p w:rsidR="00F030EF" w:rsidRPr="00CF77EB" w:rsidRDefault="00F030EF" w:rsidP="00F030EF">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F030EF" w:rsidRPr="00FC63CA" w:rsidTr="00F030EF">
        <w:tblPrEx>
          <w:shd w:val="clear" w:color="auto" w:fill="auto"/>
        </w:tblPrEx>
        <w:tc>
          <w:tcPr>
            <w:tcW w:w="13652" w:type="dxa"/>
            <w:gridSpan w:val="4"/>
            <w:tcBorders>
              <w:bottom w:val="single" w:sz="4" w:space="0" w:color="auto"/>
            </w:tcBorders>
            <w:shd w:val="clear" w:color="auto" w:fill="FFFFFF" w:themeFill="background1"/>
          </w:tcPr>
          <w:p w:rsidR="00F030EF" w:rsidRPr="00F030EF" w:rsidRDefault="00F030EF" w:rsidP="00F030EF">
            <w:pPr>
              <w:rPr>
                <w:rFonts w:cs="Arial"/>
                <w:sz w:val="22"/>
              </w:rPr>
            </w:pPr>
            <w:r w:rsidRPr="00F030EF">
              <w:rPr>
                <w:rFonts w:cs="Arial"/>
                <w:sz w:val="22"/>
              </w:rPr>
              <w:t xml:space="preserve">Monitor individuals attending hospital for self-harm but not being admitted and develop a pathway for support.  </w:t>
            </w:r>
          </w:p>
          <w:p w:rsidR="00F030EF" w:rsidRPr="00F030EF" w:rsidRDefault="00F030EF" w:rsidP="00F030EF">
            <w:pPr>
              <w:autoSpaceDE w:val="0"/>
              <w:autoSpaceDN w:val="0"/>
              <w:adjustRightInd w:val="0"/>
              <w:rPr>
                <w:rFonts w:cs="Arial"/>
                <w:sz w:val="22"/>
                <w:szCs w:val="22"/>
              </w:rPr>
            </w:pPr>
            <w:r w:rsidRPr="00F030EF">
              <w:rPr>
                <w:rFonts w:cs="Arial"/>
                <w:bCs/>
                <w:sz w:val="22"/>
              </w:rPr>
              <w:t xml:space="preserve">Greater Preston and CSR want to particular look at issues around how this pathway could be developed utilising existing resources.    </w:t>
            </w:r>
          </w:p>
        </w:tc>
      </w:tr>
      <w:tr w:rsidR="00F030EF" w:rsidRPr="00932404" w:rsidTr="00F030EF">
        <w:tblPrEx>
          <w:shd w:val="clear" w:color="auto" w:fill="auto"/>
        </w:tblPrEx>
        <w:tc>
          <w:tcPr>
            <w:tcW w:w="13652" w:type="dxa"/>
            <w:gridSpan w:val="4"/>
            <w:tcBorders>
              <w:bottom w:val="single" w:sz="4" w:space="0" w:color="auto"/>
            </w:tcBorders>
          </w:tcPr>
          <w:p w:rsidR="00627360" w:rsidRPr="00627360" w:rsidRDefault="00F030EF" w:rsidP="00627360">
            <w:pPr>
              <w:autoSpaceDE w:val="0"/>
              <w:autoSpaceDN w:val="0"/>
              <w:adjustRightInd w:val="0"/>
              <w:rPr>
                <w:rFonts w:cs="Arial"/>
                <w:szCs w:val="20"/>
              </w:rPr>
            </w:pPr>
            <w:r>
              <w:rPr>
                <w:sz w:val="22"/>
                <w:szCs w:val="22"/>
              </w:rPr>
              <w:t xml:space="preserve">Progress Update: </w:t>
            </w:r>
            <w:r w:rsidR="00627360" w:rsidRPr="00627360">
              <w:rPr>
                <w:rFonts w:cs="Arial"/>
                <w:bCs/>
                <w:szCs w:val="20"/>
              </w:rPr>
              <w:t xml:space="preserve">To establish clear contracting quality schedule to allow clear reporting/ baseline of numbers and consider local Greater Preston work already undertaken. </w:t>
            </w:r>
          </w:p>
          <w:p w:rsidR="00627360" w:rsidRPr="00627360" w:rsidRDefault="00627360" w:rsidP="00627360">
            <w:pPr>
              <w:rPr>
                <w:rFonts w:cs="Arial"/>
                <w:szCs w:val="20"/>
              </w:rPr>
            </w:pPr>
            <w:r w:rsidRPr="00627360">
              <w:rPr>
                <w:rFonts w:cs="Arial"/>
                <w:szCs w:val="20"/>
              </w:rPr>
              <w:t>A lead within GP/CSR has been identified and a pilot service is currently being developed to work in collaboration with A/E liaison.</w:t>
            </w:r>
          </w:p>
          <w:p w:rsidR="00627360" w:rsidRPr="00627360" w:rsidRDefault="00627360" w:rsidP="00627360">
            <w:pPr>
              <w:rPr>
                <w:rFonts w:cs="Arial"/>
                <w:szCs w:val="20"/>
              </w:rPr>
            </w:pPr>
            <w:r w:rsidRPr="00627360">
              <w:rPr>
                <w:rFonts w:cs="Arial"/>
                <w:szCs w:val="20"/>
              </w:rPr>
              <w:t xml:space="preserve">A service specification </w:t>
            </w:r>
            <w:r>
              <w:rPr>
                <w:rFonts w:cs="Arial"/>
                <w:szCs w:val="20"/>
              </w:rPr>
              <w:t>has been written by GP/CSR CCG</w:t>
            </w:r>
            <w:r w:rsidRPr="00627360">
              <w:rPr>
                <w:rFonts w:cs="Arial"/>
                <w:szCs w:val="20"/>
              </w:rPr>
              <w:t>.</w:t>
            </w:r>
          </w:p>
          <w:p w:rsidR="00627360" w:rsidRDefault="00627360" w:rsidP="00627360">
            <w:pPr>
              <w:rPr>
                <w:rFonts w:ascii="Tahoma" w:hAnsi="Tahoma" w:cs="Tahoma"/>
              </w:rPr>
            </w:pPr>
            <w:r w:rsidRPr="00627360">
              <w:rPr>
                <w:rFonts w:cs="Arial"/>
                <w:szCs w:val="20"/>
              </w:rPr>
              <w:t xml:space="preserve">The pilot will be recruiting for staff in January 2016 and is due to be launched ASAP. </w:t>
            </w:r>
          </w:p>
          <w:p w:rsidR="00F030EF" w:rsidRPr="006A13D4" w:rsidRDefault="00F030EF" w:rsidP="00627360">
            <w:pPr>
              <w:pStyle w:val="ListParagraph"/>
              <w:ind w:left="312" w:hangingChars="142" w:hanging="312"/>
              <w:rPr>
                <w:sz w:val="22"/>
                <w:szCs w:val="22"/>
              </w:rPr>
            </w:pPr>
          </w:p>
        </w:tc>
      </w:tr>
      <w:tr w:rsidR="00F030EF" w:rsidRPr="00C978B1" w:rsidTr="0054646E">
        <w:tblPrEx>
          <w:shd w:val="clear" w:color="auto" w:fill="auto"/>
        </w:tblPrEx>
        <w:tc>
          <w:tcPr>
            <w:tcW w:w="6629" w:type="dxa"/>
            <w:tcBorders>
              <w:right w:val="nil"/>
            </w:tcBorders>
            <w:shd w:val="clear" w:color="auto" w:fill="D9D9D9" w:themeFill="background1" w:themeFillShade="D9"/>
          </w:tcPr>
          <w:p w:rsidR="00F030EF" w:rsidRPr="00083A58" w:rsidRDefault="00627360" w:rsidP="00F030EF">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F030EF" w:rsidRPr="00C978B1" w:rsidRDefault="00F030EF" w:rsidP="00F030EF">
            <w:pPr>
              <w:spacing w:before="40" w:after="40"/>
              <w:rPr>
                <w:b/>
                <w:bCs/>
                <w:i/>
                <w:szCs w:val="20"/>
              </w:rPr>
            </w:pPr>
          </w:p>
        </w:tc>
      </w:tr>
      <w:tr w:rsidR="00F030EF" w:rsidRPr="00C978B1" w:rsidTr="002747E8">
        <w:tblPrEx>
          <w:shd w:val="clear" w:color="auto" w:fill="auto"/>
        </w:tblPrEx>
        <w:tc>
          <w:tcPr>
            <w:tcW w:w="6629" w:type="dxa"/>
            <w:tcBorders>
              <w:right w:val="nil"/>
            </w:tcBorders>
            <w:shd w:val="clear" w:color="auto" w:fill="FF9900"/>
          </w:tcPr>
          <w:p w:rsidR="00F030EF" w:rsidRDefault="00F030EF" w:rsidP="00F030EF">
            <w:pPr>
              <w:spacing w:before="0" w:after="0"/>
              <w:rPr>
                <w:szCs w:val="20"/>
              </w:rPr>
            </w:pPr>
          </w:p>
          <w:p w:rsidR="00F030EF" w:rsidRPr="0079748E" w:rsidRDefault="00F030EF" w:rsidP="00F030EF">
            <w:pPr>
              <w:spacing w:before="0" w:after="0"/>
              <w:rPr>
                <w:szCs w:val="20"/>
              </w:rPr>
            </w:pPr>
          </w:p>
        </w:tc>
        <w:tc>
          <w:tcPr>
            <w:tcW w:w="7023" w:type="dxa"/>
            <w:gridSpan w:val="3"/>
            <w:tcBorders>
              <w:left w:val="nil"/>
              <w:bottom w:val="single" w:sz="4" w:space="0" w:color="auto"/>
            </w:tcBorders>
            <w:shd w:val="clear" w:color="auto" w:fill="FF9900"/>
          </w:tcPr>
          <w:p w:rsidR="00F030EF" w:rsidRPr="00F030EF" w:rsidRDefault="00F030EF" w:rsidP="00F030EF">
            <w:pPr>
              <w:spacing w:before="0"/>
              <w:rPr>
                <w:rFonts w:cs="Arial"/>
                <w:szCs w:val="20"/>
              </w:rPr>
            </w:pPr>
          </w:p>
        </w:tc>
      </w:tr>
      <w:tr w:rsidR="00F030EF" w:rsidRPr="00C978B1" w:rsidTr="0054646E">
        <w:tblPrEx>
          <w:shd w:val="clear" w:color="auto" w:fill="auto"/>
        </w:tblPrEx>
        <w:tc>
          <w:tcPr>
            <w:tcW w:w="6629" w:type="dxa"/>
            <w:tcBorders>
              <w:right w:val="nil"/>
            </w:tcBorders>
            <w:shd w:val="clear" w:color="auto" w:fill="D9D9D9" w:themeFill="background1" w:themeFillShade="D9"/>
          </w:tcPr>
          <w:p w:rsidR="00F030EF" w:rsidRPr="00C978B1" w:rsidRDefault="00F030EF" w:rsidP="00F030EF">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F030EF" w:rsidRPr="00C978B1" w:rsidRDefault="00F030EF" w:rsidP="00F030EF">
            <w:pPr>
              <w:spacing w:before="40" w:after="40"/>
              <w:rPr>
                <w:b/>
                <w:bCs/>
                <w:i/>
                <w:szCs w:val="20"/>
              </w:rPr>
            </w:pPr>
          </w:p>
        </w:tc>
      </w:tr>
      <w:tr w:rsidR="00F030EF" w:rsidRPr="00C978B1" w:rsidTr="0054646E">
        <w:tblPrEx>
          <w:shd w:val="clear" w:color="auto" w:fill="auto"/>
        </w:tblPrEx>
        <w:tc>
          <w:tcPr>
            <w:tcW w:w="6629" w:type="dxa"/>
            <w:tcBorders>
              <w:right w:val="nil"/>
            </w:tcBorders>
          </w:tcPr>
          <w:p w:rsidR="00F030EF" w:rsidRPr="0079748E" w:rsidRDefault="00F030EF" w:rsidP="00F030EF">
            <w:pPr>
              <w:rPr>
                <w:b/>
                <w:bCs/>
                <w:szCs w:val="20"/>
              </w:rPr>
            </w:pPr>
          </w:p>
        </w:tc>
        <w:tc>
          <w:tcPr>
            <w:tcW w:w="7023" w:type="dxa"/>
            <w:gridSpan w:val="3"/>
            <w:tcBorders>
              <w:left w:val="nil"/>
            </w:tcBorders>
          </w:tcPr>
          <w:p w:rsidR="00F030EF" w:rsidRDefault="00F030EF" w:rsidP="00F030EF">
            <w:pPr>
              <w:pStyle w:val="ListParagraph"/>
              <w:ind w:left="459"/>
              <w:rPr>
                <w:rFonts w:cs="Arial"/>
                <w:szCs w:val="20"/>
              </w:rPr>
            </w:pPr>
          </w:p>
          <w:p w:rsidR="00F030EF" w:rsidRPr="007C52BD" w:rsidRDefault="00F030EF" w:rsidP="00F030EF">
            <w:pPr>
              <w:pStyle w:val="ListParagraph"/>
              <w:ind w:left="459"/>
              <w:rPr>
                <w:rFonts w:cs="Arial"/>
                <w:szCs w:val="20"/>
              </w:rPr>
            </w:pPr>
          </w:p>
        </w:tc>
      </w:tr>
    </w:tbl>
    <w:p w:rsidR="00627360" w:rsidRDefault="00627360">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F030EF" w:rsidTr="00163B6A">
        <w:tc>
          <w:tcPr>
            <w:tcW w:w="9747" w:type="dxa"/>
            <w:gridSpan w:val="2"/>
            <w:shd w:val="clear" w:color="auto" w:fill="31849B" w:themeFill="accent5" w:themeFillShade="BF"/>
            <w:vAlign w:val="bottom"/>
          </w:tcPr>
          <w:p w:rsidR="00F030EF" w:rsidRPr="00C31CC8" w:rsidRDefault="00F030EF" w:rsidP="00F030EF">
            <w:pPr>
              <w:ind w:left="426" w:hanging="426"/>
              <w:rPr>
                <w:bCs/>
                <w:i/>
                <w:color w:val="FFFFFF" w:themeColor="background1"/>
                <w:sz w:val="22"/>
                <w:szCs w:val="22"/>
              </w:rPr>
            </w:pPr>
            <w:r w:rsidRPr="00C31CC8">
              <w:rPr>
                <w:b/>
                <w:bCs/>
                <w:i/>
                <w:color w:val="FFFFFF" w:themeColor="background1"/>
                <w:sz w:val="22"/>
                <w:szCs w:val="22"/>
              </w:rPr>
              <w:t>2.10  Mental Health Awareness Training</w:t>
            </w:r>
          </w:p>
        </w:tc>
        <w:tc>
          <w:tcPr>
            <w:tcW w:w="1985" w:type="dxa"/>
            <w:shd w:val="clear" w:color="auto" w:fill="31849B" w:themeFill="accent5" w:themeFillShade="BF"/>
          </w:tcPr>
          <w:p w:rsidR="00F030EF" w:rsidRPr="00C31CC8" w:rsidRDefault="00F030EF" w:rsidP="00F030EF">
            <w:pPr>
              <w:spacing w:before="40" w:after="0"/>
              <w:ind w:left="425" w:hanging="425"/>
              <w:rPr>
                <w:bCs/>
                <w:i/>
                <w:color w:val="FFFFFF" w:themeColor="background1"/>
                <w:sz w:val="16"/>
                <w:szCs w:val="16"/>
              </w:rPr>
            </w:pPr>
            <w:r w:rsidRPr="00C31CC8">
              <w:rPr>
                <w:bCs/>
                <w:i/>
                <w:color w:val="FFFFFF" w:themeColor="background1"/>
                <w:sz w:val="16"/>
                <w:szCs w:val="16"/>
              </w:rPr>
              <w:t>Lead:</w:t>
            </w:r>
            <w:r w:rsidR="003554E9" w:rsidRPr="00C31CC8">
              <w:rPr>
                <w:bCs/>
                <w:i/>
                <w:color w:val="FFFFFF" w:themeColor="background1"/>
                <w:sz w:val="16"/>
                <w:szCs w:val="16"/>
              </w:rPr>
              <w:t xml:space="preserve"> LCFT. Las</w:t>
            </w:r>
          </w:p>
          <w:p w:rsidR="00F030EF" w:rsidRPr="00C31CC8" w:rsidRDefault="00F030EF" w:rsidP="00F030EF">
            <w:pPr>
              <w:spacing w:before="40" w:after="0"/>
              <w:ind w:left="425" w:hanging="425"/>
              <w:rPr>
                <w:b/>
                <w:bCs/>
                <w:color w:val="FFFFFF" w:themeColor="background1"/>
                <w:sz w:val="16"/>
                <w:szCs w:val="16"/>
              </w:rPr>
            </w:pPr>
          </w:p>
        </w:tc>
        <w:tc>
          <w:tcPr>
            <w:tcW w:w="1920" w:type="dxa"/>
            <w:shd w:val="clear" w:color="auto" w:fill="31849B" w:themeFill="accent5" w:themeFillShade="BF"/>
          </w:tcPr>
          <w:p w:rsidR="00F030EF" w:rsidRPr="00C31CC8" w:rsidRDefault="003554E9" w:rsidP="00394614">
            <w:pPr>
              <w:spacing w:before="40" w:after="0"/>
              <w:ind w:left="34" w:hanging="34"/>
              <w:rPr>
                <w:bCs/>
                <w:i/>
                <w:color w:val="FFFFFF" w:themeColor="background1"/>
                <w:sz w:val="16"/>
                <w:szCs w:val="16"/>
              </w:rPr>
            </w:pPr>
            <w:r w:rsidRPr="00C31CC8">
              <w:rPr>
                <w:bCs/>
                <w:i/>
                <w:color w:val="FFFFFF" w:themeColor="background1"/>
                <w:sz w:val="16"/>
                <w:szCs w:val="16"/>
              </w:rPr>
              <w:t xml:space="preserve">Timescale: Reviewed April 2015. </w:t>
            </w:r>
          </w:p>
          <w:p w:rsidR="003554E9" w:rsidRPr="00C31CC8" w:rsidRDefault="003554E9" w:rsidP="00095FF2">
            <w:pPr>
              <w:spacing w:before="40" w:after="0"/>
              <w:ind w:left="425" w:hanging="425"/>
              <w:rPr>
                <w:bCs/>
                <w:i/>
                <w:color w:val="FFFFFF" w:themeColor="background1"/>
                <w:sz w:val="16"/>
                <w:szCs w:val="16"/>
              </w:rPr>
            </w:pPr>
            <w:r w:rsidRPr="00C31CC8">
              <w:rPr>
                <w:bCs/>
                <w:i/>
                <w:color w:val="FFFFFF" w:themeColor="background1"/>
                <w:sz w:val="16"/>
                <w:szCs w:val="16"/>
              </w:rPr>
              <w:t>Review Mar 2016.</w:t>
            </w:r>
          </w:p>
        </w:tc>
      </w:tr>
      <w:tr w:rsidR="00F030EF" w:rsidTr="00F030EF">
        <w:tblPrEx>
          <w:shd w:val="clear" w:color="auto" w:fill="auto"/>
        </w:tblPrEx>
        <w:tc>
          <w:tcPr>
            <w:tcW w:w="13652" w:type="dxa"/>
            <w:gridSpan w:val="4"/>
            <w:shd w:val="clear" w:color="auto" w:fill="D9D9D9" w:themeFill="background1" w:themeFillShade="D9"/>
          </w:tcPr>
          <w:p w:rsidR="00F030EF" w:rsidRPr="00CF77EB" w:rsidRDefault="00F030EF" w:rsidP="00F030EF">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F030EF" w:rsidRPr="00FC63CA" w:rsidTr="00F030EF">
        <w:tblPrEx>
          <w:shd w:val="clear" w:color="auto" w:fill="auto"/>
        </w:tblPrEx>
        <w:tc>
          <w:tcPr>
            <w:tcW w:w="13652" w:type="dxa"/>
            <w:gridSpan w:val="4"/>
            <w:tcBorders>
              <w:bottom w:val="single" w:sz="4" w:space="0" w:color="auto"/>
            </w:tcBorders>
            <w:shd w:val="clear" w:color="auto" w:fill="FFFFFF" w:themeFill="background1"/>
          </w:tcPr>
          <w:p w:rsidR="00F030EF" w:rsidRPr="00F030EF" w:rsidRDefault="00F030EF" w:rsidP="00F030EF">
            <w:pPr>
              <w:rPr>
                <w:rFonts w:cs="Arial"/>
                <w:sz w:val="22"/>
              </w:rPr>
            </w:pPr>
            <w:r w:rsidRPr="00F030EF">
              <w:rPr>
                <w:rFonts w:cs="Arial"/>
                <w:sz w:val="22"/>
              </w:rPr>
              <w:t>Effective multi-agency awareness and skills development training programme for non-health/mental health staff.</w:t>
            </w:r>
          </w:p>
          <w:p w:rsidR="00F030EF" w:rsidRPr="00F030EF" w:rsidRDefault="00F030EF" w:rsidP="00F030EF">
            <w:pPr>
              <w:pStyle w:val="ListParagraph"/>
              <w:numPr>
                <w:ilvl w:val="0"/>
                <w:numId w:val="29"/>
              </w:numPr>
              <w:autoSpaceDE w:val="0"/>
              <w:autoSpaceDN w:val="0"/>
              <w:adjustRightInd w:val="0"/>
              <w:spacing w:before="0" w:after="0"/>
              <w:rPr>
                <w:rFonts w:cs="Arial"/>
                <w:bCs/>
                <w:sz w:val="22"/>
              </w:rPr>
            </w:pPr>
            <w:r w:rsidRPr="00F030EF">
              <w:rPr>
                <w:rFonts w:cs="Arial"/>
                <w:bCs/>
                <w:sz w:val="22"/>
              </w:rPr>
              <w:t>Police officers</w:t>
            </w:r>
          </w:p>
          <w:p w:rsidR="00F030EF" w:rsidRPr="00F030EF" w:rsidRDefault="00F030EF" w:rsidP="00F030EF">
            <w:pPr>
              <w:pStyle w:val="ListParagraph"/>
              <w:numPr>
                <w:ilvl w:val="0"/>
                <w:numId w:val="29"/>
              </w:numPr>
              <w:autoSpaceDE w:val="0"/>
              <w:autoSpaceDN w:val="0"/>
              <w:adjustRightInd w:val="0"/>
              <w:spacing w:before="0" w:after="0"/>
              <w:rPr>
                <w:rFonts w:cs="Arial"/>
                <w:bCs/>
                <w:sz w:val="22"/>
              </w:rPr>
            </w:pPr>
            <w:r w:rsidRPr="00F030EF">
              <w:rPr>
                <w:rFonts w:cs="Arial"/>
                <w:bCs/>
                <w:sz w:val="22"/>
              </w:rPr>
              <w:t>Ambulance Staff</w:t>
            </w:r>
          </w:p>
          <w:p w:rsidR="00F030EF" w:rsidRPr="00F030EF" w:rsidRDefault="00F030EF" w:rsidP="00F030EF">
            <w:pPr>
              <w:pStyle w:val="ListParagraph"/>
              <w:numPr>
                <w:ilvl w:val="0"/>
                <w:numId w:val="29"/>
              </w:numPr>
              <w:autoSpaceDE w:val="0"/>
              <w:autoSpaceDN w:val="0"/>
              <w:adjustRightInd w:val="0"/>
              <w:spacing w:before="0" w:after="0"/>
              <w:rPr>
                <w:rFonts w:cs="Arial"/>
                <w:bCs/>
                <w:sz w:val="22"/>
              </w:rPr>
            </w:pPr>
            <w:r w:rsidRPr="00F030EF">
              <w:rPr>
                <w:rFonts w:cs="Arial"/>
                <w:bCs/>
                <w:sz w:val="22"/>
              </w:rPr>
              <w:t>Acute Trusts</w:t>
            </w:r>
          </w:p>
          <w:p w:rsidR="00F030EF" w:rsidRPr="00F030EF" w:rsidRDefault="00F030EF" w:rsidP="00F030EF">
            <w:pPr>
              <w:pStyle w:val="ListParagraph"/>
              <w:numPr>
                <w:ilvl w:val="0"/>
                <w:numId w:val="29"/>
              </w:numPr>
              <w:autoSpaceDE w:val="0"/>
              <w:autoSpaceDN w:val="0"/>
              <w:adjustRightInd w:val="0"/>
              <w:spacing w:before="0" w:after="0"/>
              <w:rPr>
                <w:rFonts w:cs="Arial"/>
                <w:sz w:val="22"/>
              </w:rPr>
            </w:pPr>
            <w:r w:rsidRPr="00F030EF">
              <w:rPr>
                <w:rFonts w:cs="Arial"/>
                <w:bCs/>
                <w:sz w:val="22"/>
              </w:rPr>
              <w:t>Primary Care Staff</w:t>
            </w:r>
          </w:p>
          <w:p w:rsidR="00F030EF" w:rsidRPr="00F030EF" w:rsidRDefault="00F030EF" w:rsidP="00F030EF">
            <w:pPr>
              <w:rPr>
                <w:rFonts w:cs="Arial"/>
                <w:sz w:val="22"/>
              </w:rPr>
            </w:pPr>
            <w:r w:rsidRPr="00F030EF">
              <w:rPr>
                <w:rFonts w:cs="Arial"/>
                <w:sz w:val="22"/>
              </w:rPr>
              <w:t>Mental Health First Aid Training</w:t>
            </w:r>
          </w:p>
          <w:p w:rsidR="00F030EF" w:rsidRPr="00F030EF" w:rsidRDefault="00F030EF" w:rsidP="00F030EF">
            <w:pPr>
              <w:jc w:val="both"/>
              <w:rPr>
                <w:rFonts w:cs="Arial"/>
                <w:sz w:val="22"/>
              </w:rPr>
            </w:pPr>
            <w:r w:rsidRPr="00F030EF">
              <w:rPr>
                <w:rFonts w:cs="Arial"/>
                <w:sz w:val="22"/>
              </w:rPr>
              <w:t>To ensure that the provision of mental health awareness training and skills development training for front line universal staff, A&amp;E doctors, consultants and ambulance staff includes emotional wellbeing and mental health issues relevant to children and young people in crisis. So there is a better understanding of the presenting complaints of children and young people in mental health crisis and how this group presents differently than adults in crisis.</w:t>
            </w:r>
          </w:p>
          <w:p w:rsidR="00F030EF" w:rsidRPr="00F030EF" w:rsidRDefault="00F030EF" w:rsidP="00F030EF">
            <w:pPr>
              <w:jc w:val="both"/>
              <w:rPr>
                <w:rFonts w:cs="Arial"/>
                <w:sz w:val="22"/>
              </w:rPr>
            </w:pPr>
            <w:r w:rsidRPr="00F030EF">
              <w:rPr>
                <w:rFonts w:cs="Arial"/>
                <w:sz w:val="22"/>
              </w:rPr>
              <w:t>To ensure that front line universal staff, A&amp;E doctors, consultants and ambulance staff receive mental health awareness training and skills development training covering the additional needs of people with learning disabilities.</w:t>
            </w:r>
          </w:p>
          <w:p w:rsidR="00F030EF" w:rsidRPr="00F030EF" w:rsidRDefault="00F030EF" w:rsidP="00F030EF">
            <w:pPr>
              <w:jc w:val="both"/>
              <w:rPr>
                <w:sz w:val="22"/>
                <w:szCs w:val="22"/>
              </w:rPr>
            </w:pPr>
            <w:r w:rsidRPr="00F030EF">
              <w:rPr>
                <w:rFonts w:cs="Arial"/>
                <w:sz w:val="22"/>
              </w:rPr>
              <w:t>To confirm that there is a consistent roll out of MHA Training and skills in each acute trust.</w:t>
            </w:r>
          </w:p>
        </w:tc>
      </w:tr>
      <w:tr w:rsidR="00F030EF" w:rsidRPr="00932404" w:rsidTr="00F030EF">
        <w:tblPrEx>
          <w:shd w:val="clear" w:color="auto" w:fill="auto"/>
        </w:tblPrEx>
        <w:tc>
          <w:tcPr>
            <w:tcW w:w="13652" w:type="dxa"/>
            <w:gridSpan w:val="4"/>
            <w:tcBorders>
              <w:bottom w:val="single" w:sz="4" w:space="0" w:color="auto"/>
            </w:tcBorders>
          </w:tcPr>
          <w:p w:rsidR="003554E9" w:rsidRPr="003554E9" w:rsidRDefault="00F030EF" w:rsidP="003554E9">
            <w:pPr>
              <w:autoSpaceDE w:val="0"/>
              <w:autoSpaceDN w:val="0"/>
              <w:adjustRightInd w:val="0"/>
              <w:rPr>
                <w:rFonts w:cs="Arial"/>
                <w:bCs/>
              </w:rPr>
            </w:pPr>
            <w:r>
              <w:rPr>
                <w:sz w:val="22"/>
                <w:szCs w:val="22"/>
              </w:rPr>
              <w:t xml:space="preserve">Progress Update: </w:t>
            </w:r>
            <w:r w:rsidR="003554E9" w:rsidRPr="003554E9">
              <w:rPr>
                <w:rFonts w:cs="Arial"/>
                <w:bCs/>
              </w:rPr>
              <w:t xml:space="preserve">Police / LCFT/ LSSA – 135/136 training is jointly provided and LCFT have supported on Police induction.  </w:t>
            </w:r>
          </w:p>
          <w:p w:rsidR="003554E9" w:rsidRPr="003554E9" w:rsidRDefault="003554E9" w:rsidP="003554E9">
            <w:pPr>
              <w:autoSpaceDE w:val="0"/>
              <w:autoSpaceDN w:val="0"/>
              <w:adjustRightInd w:val="0"/>
              <w:rPr>
                <w:rFonts w:cs="Arial"/>
                <w:bCs/>
              </w:rPr>
            </w:pPr>
            <w:r w:rsidRPr="003554E9">
              <w:rPr>
                <w:rFonts w:cs="Arial"/>
                <w:bCs/>
              </w:rPr>
              <w:t>The CJL providing MH training to police custody staff and new recruits.</w:t>
            </w:r>
          </w:p>
          <w:p w:rsidR="003554E9" w:rsidRPr="003554E9" w:rsidRDefault="003554E9" w:rsidP="003554E9">
            <w:pPr>
              <w:autoSpaceDE w:val="0"/>
              <w:autoSpaceDN w:val="0"/>
              <w:adjustRightInd w:val="0"/>
              <w:rPr>
                <w:rFonts w:cs="Arial"/>
                <w:bCs/>
              </w:rPr>
            </w:pPr>
            <w:r w:rsidRPr="003554E9">
              <w:rPr>
                <w:rFonts w:cs="Arial"/>
                <w:bCs/>
              </w:rPr>
              <w:t xml:space="preserve">LCFT in collaboration with LCC and Lancashire Constabulary have developed a series of Mental Health Act videos to provide information for patients, carers, staff and partner agencies on the powers, roles and responsibilities within the Act and the safeguards for patients who are subject to the Mental Health Act. The podcasts can be found at </w:t>
            </w:r>
            <w:hyperlink r:id="rId29" w:history="1">
              <w:r w:rsidRPr="003554E9">
                <w:rPr>
                  <w:rStyle w:val="Hyperlink"/>
                  <w:rFonts w:cs="Arial"/>
                  <w:bCs/>
                </w:rPr>
                <w:t>http://www.lancashirecare.nhs.uk/about-us/Mental-Health-Act-Information.php</w:t>
              </w:r>
            </w:hyperlink>
          </w:p>
          <w:p w:rsidR="003554E9" w:rsidRDefault="003554E9" w:rsidP="003554E9">
            <w:pPr>
              <w:autoSpaceDE w:val="0"/>
              <w:autoSpaceDN w:val="0"/>
              <w:adjustRightInd w:val="0"/>
              <w:rPr>
                <w:rFonts w:ascii="Tahoma" w:hAnsi="Tahoma" w:cs="Tahoma"/>
                <w:bCs/>
              </w:rPr>
            </w:pPr>
            <w:r w:rsidRPr="003554E9">
              <w:rPr>
                <w:rFonts w:cs="Arial"/>
                <w:bCs/>
              </w:rPr>
              <w:t>It should be noted that LCFT already offer this type of training to a number of stakeholders and this needs to be a more formalised arrangement where clear overlaps are in place. LCFT have delivered training to members of the street triage teams currently delivering the pilot scheme. The MH Crisis &amp; USC service will provide MH Education &amp; training and awareness for staff in acute settings, primary care, GPs, care homes, partners including police, NWAS, schools, colleges and businesses and will provide a protocol tool for GPs assessing own patient’s.</w:t>
            </w:r>
          </w:p>
          <w:p w:rsidR="00F030EF" w:rsidRDefault="003554E9" w:rsidP="003554E9">
            <w:pPr>
              <w:pStyle w:val="ListParagraph"/>
              <w:ind w:left="284" w:hangingChars="142" w:hanging="284"/>
              <w:rPr>
                <w:rFonts w:ascii="Tahoma" w:hAnsi="Tahoma" w:cs="Tahoma"/>
                <w:bCs/>
              </w:rPr>
            </w:pPr>
            <w:r w:rsidRPr="00500DEF">
              <w:rPr>
                <w:rFonts w:ascii="Tahoma" w:hAnsi="Tahoma" w:cs="Tahoma"/>
                <w:bCs/>
              </w:rPr>
              <w:t>BBC understand</w:t>
            </w:r>
            <w:r>
              <w:rPr>
                <w:rFonts w:ascii="Tahoma" w:hAnsi="Tahoma" w:cs="Tahoma"/>
                <w:bCs/>
              </w:rPr>
              <w:t>s</w:t>
            </w:r>
            <w:r w:rsidRPr="00500DEF">
              <w:rPr>
                <w:rFonts w:ascii="Tahoma" w:hAnsi="Tahoma" w:cs="Tahoma"/>
                <w:bCs/>
              </w:rPr>
              <w:t xml:space="preserve"> that there is some s136 training being organised with Rachel Willis from LCC leading on this, with LCFT MHAA</w:t>
            </w:r>
          </w:p>
          <w:p w:rsidR="00F030EF" w:rsidRPr="006A13D4" w:rsidRDefault="00F030EF" w:rsidP="004A5DF7">
            <w:pPr>
              <w:pStyle w:val="ListParagraph"/>
              <w:ind w:left="0"/>
              <w:rPr>
                <w:sz w:val="22"/>
                <w:szCs w:val="22"/>
              </w:rPr>
            </w:pPr>
          </w:p>
        </w:tc>
      </w:tr>
      <w:tr w:rsidR="00F030EF" w:rsidRPr="00C978B1" w:rsidTr="0054646E">
        <w:tblPrEx>
          <w:shd w:val="clear" w:color="auto" w:fill="auto"/>
        </w:tblPrEx>
        <w:tc>
          <w:tcPr>
            <w:tcW w:w="6629" w:type="dxa"/>
            <w:tcBorders>
              <w:right w:val="nil"/>
            </w:tcBorders>
            <w:shd w:val="clear" w:color="auto" w:fill="D9D9D9" w:themeFill="background1" w:themeFillShade="D9"/>
          </w:tcPr>
          <w:p w:rsidR="00F030EF" w:rsidRPr="00083A58" w:rsidRDefault="003554E9" w:rsidP="00F030EF">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F030EF" w:rsidRPr="00C978B1" w:rsidRDefault="00F030EF" w:rsidP="00F030EF">
            <w:pPr>
              <w:spacing w:before="40" w:after="40"/>
              <w:rPr>
                <w:b/>
                <w:bCs/>
                <w:i/>
                <w:szCs w:val="20"/>
              </w:rPr>
            </w:pPr>
          </w:p>
        </w:tc>
      </w:tr>
      <w:tr w:rsidR="00F030EF" w:rsidRPr="00C978B1" w:rsidTr="002747E8">
        <w:tblPrEx>
          <w:shd w:val="clear" w:color="auto" w:fill="auto"/>
        </w:tblPrEx>
        <w:tc>
          <w:tcPr>
            <w:tcW w:w="6629" w:type="dxa"/>
            <w:tcBorders>
              <w:right w:val="nil"/>
            </w:tcBorders>
            <w:shd w:val="clear" w:color="auto" w:fill="FF9900"/>
          </w:tcPr>
          <w:p w:rsidR="00F030EF" w:rsidRPr="00C978B1" w:rsidRDefault="00F030EF" w:rsidP="00F030EF">
            <w:pPr>
              <w:spacing w:before="0" w:after="0"/>
              <w:rPr>
                <w:rFonts w:cs="Arial"/>
                <w:szCs w:val="20"/>
              </w:rPr>
            </w:pPr>
          </w:p>
          <w:p w:rsidR="00F030EF" w:rsidRDefault="00F030EF" w:rsidP="00F030EF">
            <w:pPr>
              <w:spacing w:before="0" w:after="0"/>
              <w:rPr>
                <w:szCs w:val="20"/>
              </w:rPr>
            </w:pPr>
          </w:p>
          <w:p w:rsidR="00F030EF" w:rsidRPr="0079748E" w:rsidRDefault="00F030EF" w:rsidP="00F030EF">
            <w:pPr>
              <w:spacing w:before="0" w:after="0"/>
              <w:rPr>
                <w:szCs w:val="20"/>
              </w:rPr>
            </w:pPr>
          </w:p>
        </w:tc>
        <w:tc>
          <w:tcPr>
            <w:tcW w:w="7023" w:type="dxa"/>
            <w:gridSpan w:val="3"/>
            <w:tcBorders>
              <w:left w:val="nil"/>
              <w:bottom w:val="single" w:sz="4" w:space="0" w:color="auto"/>
            </w:tcBorders>
            <w:shd w:val="clear" w:color="auto" w:fill="FF9900"/>
          </w:tcPr>
          <w:p w:rsidR="00F030EF" w:rsidRPr="00F030EF" w:rsidRDefault="00F030EF" w:rsidP="00F030EF">
            <w:pPr>
              <w:spacing w:before="0"/>
              <w:rPr>
                <w:rFonts w:cs="Arial"/>
                <w:szCs w:val="20"/>
              </w:rPr>
            </w:pPr>
          </w:p>
        </w:tc>
      </w:tr>
      <w:tr w:rsidR="00F030EF" w:rsidRPr="00C978B1" w:rsidTr="0054646E">
        <w:tblPrEx>
          <w:shd w:val="clear" w:color="auto" w:fill="auto"/>
        </w:tblPrEx>
        <w:tc>
          <w:tcPr>
            <w:tcW w:w="6629" w:type="dxa"/>
            <w:tcBorders>
              <w:right w:val="nil"/>
            </w:tcBorders>
            <w:shd w:val="clear" w:color="auto" w:fill="D9D9D9" w:themeFill="background1" w:themeFillShade="D9"/>
          </w:tcPr>
          <w:p w:rsidR="00F030EF" w:rsidRPr="00C978B1" w:rsidRDefault="00F030EF" w:rsidP="00F030EF">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F030EF" w:rsidRPr="00C978B1" w:rsidRDefault="00F030EF" w:rsidP="00F030EF">
            <w:pPr>
              <w:spacing w:before="40" w:after="40"/>
              <w:rPr>
                <w:b/>
                <w:bCs/>
                <w:i/>
                <w:szCs w:val="20"/>
              </w:rPr>
            </w:pPr>
          </w:p>
        </w:tc>
      </w:tr>
      <w:tr w:rsidR="00F030EF" w:rsidRPr="00C978B1" w:rsidTr="0054646E">
        <w:tblPrEx>
          <w:shd w:val="clear" w:color="auto" w:fill="auto"/>
        </w:tblPrEx>
        <w:tc>
          <w:tcPr>
            <w:tcW w:w="6629" w:type="dxa"/>
            <w:tcBorders>
              <w:right w:val="nil"/>
            </w:tcBorders>
          </w:tcPr>
          <w:p w:rsidR="00F030EF" w:rsidRPr="0079748E" w:rsidRDefault="00F030EF" w:rsidP="00F030EF">
            <w:pPr>
              <w:rPr>
                <w:b/>
                <w:bCs/>
                <w:szCs w:val="20"/>
              </w:rPr>
            </w:pPr>
          </w:p>
        </w:tc>
        <w:tc>
          <w:tcPr>
            <w:tcW w:w="7023" w:type="dxa"/>
            <w:gridSpan w:val="3"/>
            <w:tcBorders>
              <w:left w:val="nil"/>
            </w:tcBorders>
          </w:tcPr>
          <w:p w:rsidR="00F030EF" w:rsidRDefault="00F030EF" w:rsidP="00F030EF">
            <w:pPr>
              <w:pStyle w:val="ListParagraph"/>
              <w:ind w:left="459"/>
              <w:rPr>
                <w:rFonts w:cs="Arial"/>
                <w:szCs w:val="20"/>
              </w:rPr>
            </w:pPr>
          </w:p>
          <w:p w:rsidR="00F030EF" w:rsidRPr="007C52BD" w:rsidRDefault="00F030EF" w:rsidP="00F030EF">
            <w:pPr>
              <w:pStyle w:val="ListParagraph"/>
              <w:ind w:left="459"/>
              <w:rPr>
                <w:rFonts w:cs="Arial"/>
                <w:szCs w:val="20"/>
              </w:rPr>
            </w:pPr>
          </w:p>
        </w:tc>
      </w:tr>
    </w:tbl>
    <w:p w:rsidR="00F030EF" w:rsidRDefault="00F030EF">
      <w:pPr>
        <w:spacing w:before="0" w:after="0"/>
        <w:rPr>
          <w:b/>
          <w:sz w:val="24"/>
        </w:rPr>
      </w:pPr>
    </w:p>
    <w:p w:rsidR="001F124D" w:rsidRDefault="001F124D">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F030EF" w:rsidTr="00163B6A">
        <w:tc>
          <w:tcPr>
            <w:tcW w:w="9747" w:type="dxa"/>
            <w:gridSpan w:val="2"/>
            <w:shd w:val="clear" w:color="auto" w:fill="31849B" w:themeFill="accent5" w:themeFillShade="BF"/>
            <w:vAlign w:val="bottom"/>
          </w:tcPr>
          <w:p w:rsidR="00F030EF" w:rsidRPr="00C31CC8" w:rsidRDefault="00F030EF" w:rsidP="002D3F4D">
            <w:pPr>
              <w:ind w:left="426" w:hanging="426"/>
              <w:rPr>
                <w:bCs/>
                <w:i/>
                <w:color w:val="FFFFFF" w:themeColor="background1"/>
                <w:sz w:val="22"/>
                <w:szCs w:val="22"/>
              </w:rPr>
            </w:pPr>
            <w:r w:rsidRPr="00C31CC8">
              <w:rPr>
                <w:b/>
                <w:bCs/>
                <w:i/>
                <w:color w:val="FFFFFF" w:themeColor="background1"/>
                <w:sz w:val="22"/>
                <w:szCs w:val="22"/>
              </w:rPr>
              <w:t>2.</w:t>
            </w:r>
            <w:r w:rsidR="002D3F4D" w:rsidRPr="00C31CC8">
              <w:rPr>
                <w:b/>
                <w:bCs/>
                <w:i/>
                <w:color w:val="FFFFFF" w:themeColor="background1"/>
                <w:sz w:val="22"/>
                <w:szCs w:val="22"/>
              </w:rPr>
              <w:t>11</w:t>
            </w:r>
            <w:r w:rsidRPr="00C31CC8">
              <w:rPr>
                <w:b/>
                <w:bCs/>
                <w:i/>
                <w:color w:val="FFFFFF" w:themeColor="background1"/>
                <w:sz w:val="22"/>
                <w:szCs w:val="22"/>
              </w:rPr>
              <w:t xml:space="preserve">  </w:t>
            </w:r>
            <w:r w:rsidR="002D3F4D" w:rsidRPr="00C31CC8">
              <w:rPr>
                <w:b/>
                <w:bCs/>
                <w:i/>
                <w:color w:val="FFFFFF" w:themeColor="background1"/>
                <w:sz w:val="22"/>
                <w:szCs w:val="22"/>
              </w:rPr>
              <w:t>Support of those suffering from ADHD and Autism</w:t>
            </w:r>
          </w:p>
        </w:tc>
        <w:tc>
          <w:tcPr>
            <w:tcW w:w="1985" w:type="dxa"/>
            <w:shd w:val="clear" w:color="auto" w:fill="31849B" w:themeFill="accent5" w:themeFillShade="BF"/>
          </w:tcPr>
          <w:p w:rsidR="00F030EF" w:rsidRPr="00C31CC8" w:rsidRDefault="00F030EF" w:rsidP="00F030EF">
            <w:pPr>
              <w:spacing w:before="40" w:after="0"/>
              <w:ind w:left="425" w:hanging="425"/>
              <w:rPr>
                <w:bCs/>
                <w:i/>
                <w:color w:val="FFFFFF" w:themeColor="background1"/>
                <w:sz w:val="16"/>
                <w:szCs w:val="16"/>
              </w:rPr>
            </w:pPr>
            <w:r w:rsidRPr="00C31CC8">
              <w:rPr>
                <w:bCs/>
                <w:i/>
                <w:color w:val="FFFFFF" w:themeColor="background1"/>
                <w:sz w:val="16"/>
                <w:szCs w:val="16"/>
              </w:rPr>
              <w:t>Lead:</w:t>
            </w:r>
            <w:r w:rsidR="003554E9" w:rsidRPr="00C31CC8">
              <w:rPr>
                <w:bCs/>
                <w:i/>
                <w:color w:val="FFFFFF" w:themeColor="background1"/>
                <w:sz w:val="16"/>
                <w:szCs w:val="16"/>
              </w:rPr>
              <w:t xml:space="preserve"> CCGs , LCFT</w:t>
            </w:r>
          </w:p>
          <w:p w:rsidR="00F030EF" w:rsidRPr="00C31CC8" w:rsidRDefault="00F030EF" w:rsidP="00F030EF">
            <w:pPr>
              <w:spacing w:before="40" w:after="0"/>
              <w:ind w:left="425" w:hanging="425"/>
              <w:rPr>
                <w:b/>
                <w:bCs/>
                <w:color w:val="FFFFFF" w:themeColor="background1"/>
                <w:sz w:val="16"/>
                <w:szCs w:val="16"/>
              </w:rPr>
            </w:pPr>
          </w:p>
        </w:tc>
        <w:tc>
          <w:tcPr>
            <w:tcW w:w="1920" w:type="dxa"/>
            <w:shd w:val="clear" w:color="auto" w:fill="31849B" w:themeFill="accent5" w:themeFillShade="BF"/>
          </w:tcPr>
          <w:p w:rsidR="00F030EF" w:rsidRPr="00C31CC8" w:rsidRDefault="003554E9" w:rsidP="00095FF2">
            <w:pPr>
              <w:spacing w:before="40" w:after="0"/>
              <w:ind w:left="425" w:hanging="425"/>
              <w:rPr>
                <w:bCs/>
                <w:i/>
                <w:color w:val="FFFFFF" w:themeColor="background1"/>
                <w:sz w:val="16"/>
                <w:szCs w:val="16"/>
              </w:rPr>
            </w:pPr>
            <w:r w:rsidRPr="00C31CC8">
              <w:rPr>
                <w:bCs/>
                <w:i/>
                <w:color w:val="FFFFFF" w:themeColor="background1"/>
                <w:sz w:val="16"/>
                <w:szCs w:val="16"/>
              </w:rPr>
              <w:t>Timescale: 2015/16</w:t>
            </w:r>
          </w:p>
        </w:tc>
      </w:tr>
      <w:tr w:rsidR="00F030EF" w:rsidTr="00F030EF">
        <w:tblPrEx>
          <w:shd w:val="clear" w:color="auto" w:fill="auto"/>
        </w:tblPrEx>
        <w:tc>
          <w:tcPr>
            <w:tcW w:w="13652" w:type="dxa"/>
            <w:gridSpan w:val="4"/>
            <w:shd w:val="clear" w:color="auto" w:fill="D9D9D9" w:themeFill="background1" w:themeFillShade="D9"/>
          </w:tcPr>
          <w:p w:rsidR="00F030EF" w:rsidRPr="00CF77EB" w:rsidRDefault="00F030EF" w:rsidP="00F030EF">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F030EF" w:rsidRPr="00FC63CA" w:rsidTr="00F030EF">
        <w:tblPrEx>
          <w:shd w:val="clear" w:color="auto" w:fill="auto"/>
        </w:tblPrEx>
        <w:tc>
          <w:tcPr>
            <w:tcW w:w="13652" w:type="dxa"/>
            <w:gridSpan w:val="4"/>
            <w:tcBorders>
              <w:bottom w:val="single" w:sz="4" w:space="0" w:color="auto"/>
            </w:tcBorders>
            <w:shd w:val="clear" w:color="auto" w:fill="FFFFFF" w:themeFill="background1"/>
          </w:tcPr>
          <w:p w:rsidR="002D3F4D" w:rsidRPr="002D3F4D" w:rsidRDefault="002D3F4D" w:rsidP="002D3F4D">
            <w:pPr>
              <w:rPr>
                <w:rFonts w:cs="Arial"/>
                <w:bCs/>
                <w:sz w:val="22"/>
              </w:rPr>
            </w:pPr>
            <w:r w:rsidRPr="002D3F4D">
              <w:rPr>
                <w:rFonts w:cs="Arial"/>
                <w:bCs/>
                <w:sz w:val="22"/>
              </w:rPr>
              <w:t xml:space="preserve">People with autism are often found in offender health and criminal justice systems.  Earlier identification and treatment will reduce the risk of access to service via crisis pathway.  </w:t>
            </w:r>
          </w:p>
          <w:p w:rsidR="00F030EF" w:rsidRPr="00F030EF" w:rsidRDefault="002D3F4D" w:rsidP="002D3F4D">
            <w:pPr>
              <w:rPr>
                <w:sz w:val="22"/>
                <w:szCs w:val="22"/>
              </w:rPr>
            </w:pPr>
            <w:r w:rsidRPr="002D3F4D">
              <w:rPr>
                <w:rFonts w:cs="Arial"/>
                <w:bCs/>
                <w:sz w:val="22"/>
              </w:rPr>
              <w:t>Build on the pilots currently underway.</w:t>
            </w:r>
            <w:r w:rsidRPr="002D3F4D">
              <w:rPr>
                <w:rFonts w:ascii="Tahoma" w:hAnsi="Tahoma" w:cs="Tahoma"/>
                <w:bCs/>
                <w:sz w:val="22"/>
              </w:rPr>
              <w:t xml:space="preserve">   </w:t>
            </w:r>
          </w:p>
        </w:tc>
      </w:tr>
      <w:tr w:rsidR="00F030EF" w:rsidRPr="00932404" w:rsidTr="00F030EF">
        <w:tblPrEx>
          <w:shd w:val="clear" w:color="auto" w:fill="auto"/>
        </w:tblPrEx>
        <w:tc>
          <w:tcPr>
            <w:tcW w:w="13652" w:type="dxa"/>
            <w:gridSpan w:val="4"/>
            <w:tcBorders>
              <w:bottom w:val="single" w:sz="4" w:space="0" w:color="auto"/>
            </w:tcBorders>
          </w:tcPr>
          <w:p w:rsidR="003554E9" w:rsidRPr="003554E9" w:rsidRDefault="00F030EF" w:rsidP="003554E9">
            <w:pPr>
              <w:autoSpaceDE w:val="0"/>
              <w:autoSpaceDN w:val="0"/>
              <w:adjustRightInd w:val="0"/>
              <w:rPr>
                <w:rFonts w:cs="Arial"/>
                <w:bCs/>
              </w:rPr>
            </w:pPr>
            <w:r>
              <w:rPr>
                <w:sz w:val="22"/>
                <w:szCs w:val="22"/>
              </w:rPr>
              <w:t xml:space="preserve">Progress Update: </w:t>
            </w:r>
            <w:r w:rsidR="003554E9" w:rsidRPr="003554E9">
              <w:rPr>
                <w:rFonts w:cs="Arial"/>
                <w:bCs/>
              </w:rPr>
              <w:t>LCFT have specific services for ADHD and Autism in the community and specialised commissioning and this will need to be reviewed to ensure access/ entry points during crisis are identified. The MH Crisis &amp; USC service will provide appropriate pathways of support for all ages, learning disabilities and other vulnerable groups to ensure equal access to service pre/during and post crisis. LCFT are in the process of identifying a rep from LD services to work on this.</w:t>
            </w:r>
          </w:p>
          <w:p w:rsidR="00F030EF" w:rsidRPr="006A13D4" w:rsidRDefault="003554E9" w:rsidP="003554E9">
            <w:pPr>
              <w:pStyle w:val="ListParagraph"/>
              <w:ind w:left="0"/>
              <w:rPr>
                <w:sz w:val="22"/>
                <w:szCs w:val="22"/>
              </w:rPr>
            </w:pPr>
            <w:r w:rsidRPr="003554E9">
              <w:rPr>
                <w:rFonts w:cs="Arial"/>
                <w:bCs/>
              </w:rPr>
              <w:t>A workshop was held on 23</w:t>
            </w:r>
            <w:r w:rsidRPr="003554E9">
              <w:rPr>
                <w:rFonts w:cs="Arial"/>
                <w:bCs/>
                <w:vertAlign w:val="superscript"/>
              </w:rPr>
              <w:t>rd</w:t>
            </w:r>
            <w:r w:rsidRPr="003554E9">
              <w:rPr>
                <w:rFonts w:cs="Arial"/>
                <w:bCs/>
              </w:rPr>
              <w:t xml:space="preserve"> April 15 considering what actions needed to be included in this action plan to ensure the provision of parity of esteem for people with LD who may present, in a variety of situations with a mental health crisis. A report was produced with the findings and the report was shared at the MAOG with consideration given as to how the identified actions will be delivered.</w:t>
            </w:r>
          </w:p>
        </w:tc>
      </w:tr>
      <w:tr w:rsidR="00F030EF" w:rsidRPr="00C978B1" w:rsidTr="0054646E">
        <w:tblPrEx>
          <w:shd w:val="clear" w:color="auto" w:fill="auto"/>
        </w:tblPrEx>
        <w:tc>
          <w:tcPr>
            <w:tcW w:w="6629" w:type="dxa"/>
            <w:tcBorders>
              <w:right w:val="nil"/>
            </w:tcBorders>
            <w:shd w:val="clear" w:color="auto" w:fill="D9D9D9" w:themeFill="background1" w:themeFillShade="D9"/>
          </w:tcPr>
          <w:p w:rsidR="00F030EF" w:rsidRPr="00083A58" w:rsidRDefault="003D1708" w:rsidP="00F030EF">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F030EF" w:rsidRPr="00C978B1" w:rsidRDefault="00F030EF" w:rsidP="00F030EF">
            <w:pPr>
              <w:spacing w:before="40" w:after="40"/>
              <w:rPr>
                <w:b/>
                <w:bCs/>
                <w:i/>
                <w:szCs w:val="20"/>
              </w:rPr>
            </w:pPr>
          </w:p>
        </w:tc>
      </w:tr>
      <w:tr w:rsidR="00F030EF" w:rsidRPr="00C978B1" w:rsidTr="002747E8">
        <w:tblPrEx>
          <w:shd w:val="clear" w:color="auto" w:fill="auto"/>
        </w:tblPrEx>
        <w:tc>
          <w:tcPr>
            <w:tcW w:w="6629" w:type="dxa"/>
            <w:tcBorders>
              <w:right w:val="nil"/>
            </w:tcBorders>
            <w:shd w:val="clear" w:color="auto" w:fill="008000"/>
          </w:tcPr>
          <w:p w:rsidR="00F030EF" w:rsidRPr="00C978B1" w:rsidRDefault="00F030EF" w:rsidP="00F030EF">
            <w:pPr>
              <w:spacing w:before="0" w:after="0"/>
              <w:rPr>
                <w:rFonts w:cs="Arial"/>
                <w:szCs w:val="20"/>
              </w:rPr>
            </w:pPr>
          </w:p>
          <w:p w:rsidR="00F030EF" w:rsidRDefault="00F030EF" w:rsidP="00F030EF">
            <w:pPr>
              <w:spacing w:before="0" w:after="0"/>
              <w:rPr>
                <w:szCs w:val="20"/>
              </w:rPr>
            </w:pPr>
          </w:p>
          <w:p w:rsidR="00F030EF" w:rsidRPr="0079748E" w:rsidRDefault="00F030EF" w:rsidP="00F030EF">
            <w:pPr>
              <w:spacing w:before="0" w:after="0"/>
              <w:rPr>
                <w:szCs w:val="20"/>
              </w:rPr>
            </w:pPr>
          </w:p>
        </w:tc>
        <w:tc>
          <w:tcPr>
            <w:tcW w:w="7023" w:type="dxa"/>
            <w:gridSpan w:val="3"/>
            <w:tcBorders>
              <w:left w:val="nil"/>
              <w:bottom w:val="single" w:sz="4" w:space="0" w:color="auto"/>
            </w:tcBorders>
            <w:shd w:val="clear" w:color="auto" w:fill="008000"/>
          </w:tcPr>
          <w:p w:rsidR="00F030EF" w:rsidRPr="00F030EF" w:rsidRDefault="00F030EF" w:rsidP="00F030EF">
            <w:pPr>
              <w:spacing w:before="0"/>
              <w:rPr>
                <w:rFonts w:cs="Arial"/>
                <w:szCs w:val="20"/>
              </w:rPr>
            </w:pPr>
          </w:p>
        </w:tc>
      </w:tr>
      <w:tr w:rsidR="00F030EF" w:rsidRPr="00C978B1" w:rsidTr="0054646E">
        <w:tblPrEx>
          <w:shd w:val="clear" w:color="auto" w:fill="auto"/>
        </w:tblPrEx>
        <w:tc>
          <w:tcPr>
            <w:tcW w:w="6629" w:type="dxa"/>
            <w:tcBorders>
              <w:right w:val="nil"/>
            </w:tcBorders>
            <w:shd w:val="clear" w:color="auto" w:fill="D9D9D9" w:themeFill="background1" w:themeFillShade="D9"/>
          </w:tcPr>
          <w:p w:rsidR="00F030EF" w:rsidRPr="00C978B1" w:rsidRDefault="00F030EF" w:rsidP="00F030EF">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F030EF" w:rsidRPr="00C978B1" w:rsidRDefault="00F030EF" w:rsidP="00F030EF">
            <w:pPr>
              <w:spacing w:before="40" w:after="40"/>
              <w:rPr>
                <w:b/>
                <w:bCs/>
                <w:i/>
                <w:szCs w:val="20"/>
              </w:rPr>
            </w:pPr>
          </w:p>
        </w:tc>
      </w:tr>
      <w:tr w:rsidR="00F030EF" w:rsidRPr="00C978B1" w:rsidTr="0054646E">
        <w:tblPrEx>
          <w:shd w:val="clear" w:color="auto" w:fill="auto"/>
        </w:tblPrEx>
        <w:tc>
          <w:tcPr>
            <w:tcW w:w="6629" w:type="dxa"/>
            <w:tcBorders>
              <w:right w:val="nil"/>
            </w:tcBorders>
          </w:tcPr>
          <w:p w:rsidR="00F030EF" w:rsidRPr="0079748E" w:rsidRDefault="00F030EF" w:rsidP="00F030EF">
            <w:pPr>
              <w:rPr>
                <w:b/>
                <w:bCs/>
                <w:szCs w:val="20"/>
              </w:rPr>
            </w:pPr>
          </w:p>
        </w:tc>
        <w:tc>
          <w:tcPr>
            <w:tcW w:w="7023" w:type="dxa"/>
            <w:gridSpan w:val="3"/>
            <w:tcBorders>
              <w:left w:val="nil"/>
            </w:tcBorders>
          </w:tcPr>
          <w:p w:rsidR="00F030EF" w:rsidRDefault="00F030EF" w:rsidP="00F030EF">
            <w:pPr>
              <w:pStyle w:val="ListParagraph"/>
              <w:ind w:left="459"/>
              <w:rPr>
                <w:rFonts w:cs="Arial"/>
                <w:szCs w:val="20"/>
              </w:rPr>
            </w:pPr>
          </w:p>
          <w:p w:rsidR="00F030EF" w:rsidRPr="007C52BD" w:rsidRDefault="00F030EF" w:rsidP="00F030EF">
            <w:pPr>
              <w:pStyle w:val="ListParagraph"/>
              <w:ind w:left="459"/>
              <w:rPr>
                <w:rFonts w:cs="Arial"/>
                <w:szCs w:val="20"/>
              </w:rPr>
            </w:pPr>
          </w:p>
        </w:tc>
      </w:tr>
    </w:tbl>
    <w:p w:rsidR="003D7E2F" w:rsidRDefault="003D7E2F">
      <w:pPr>
        <w:spacing w:before="0" w:after="0"/>
        <w:rPr>
          <w:b/>
          <w:sz w:val="24"/>
        </w:rPr>
      </w:pPr>
    </w:p>
    <w:p w:rsidR="003D7E2F" w:rsidRDefault="003D7E2F">
      <w:pPr>
        <w:spacing w:before="0" w:after="0"/>
        <w:rPr>
          <w:b/>
          <w:sz w:val="24"/>
        </w:rPr>
      </w:pPr>
      <w:r>
        <w:rPr>
          <w:b/>
          <w:sz w:val="24"/>
        </w:rPr>
        <w:br w:type="page"/>
      </w:r>
    </w:p>
    <w:p w:rsidR="003D1708" w:rsidRDefault="003D1708">
      <w:pPr>
        <w:spacing w:before="0" w:after="0"/>
        <w:rPr>
          <w:b/>
          <w:sz w:val="24"/>
        </w:rPr>
      </w:pPr>
    </w:p>
    <w:p w:rsidR="00F030EF" w:rsidRDefault="00F030EF">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2D3F4D" w:rsidTr="00163B6A">
        <w:tc>
          <w:tcPr>
            <w:tcW w:w="13652" w:type="dxa"/>
            <w:gridSpan w:val="4"/>
            <w:shd w:val="clear" w:color="auto" w:fill="31849B" w:themeFill="accent5" w:themeFillShade="BF"/>
            <w:vAlign w:val="bottom"/>
          </w:tcPr>
          <w:p w:rsidR="002D3F4D" w:rsidRPr="00C31CC8" w:rsidRDefault="002D3F4D" w:rsidP="002D3F4D">
            <w:pPr>
              <w:spacing w:before="40" w:after="0"/>
              <w:ind w:left="425" w:hanging="425"/>
              <w:rPr>
                <w:b/>
                <w:bCs/>
                <w:color w:val="FFFFFF" w:themeColor="background1"/>
                <w:sz w:val="24"/>
              </w:rPr>
            </w:pPr>
            <w:r w:rsidRPr="00C31CC8">
              <w:rPr>
                <w:b/>
                <w:bCs/>
                <w:color w:val="FFFFFF" w:themeColor="background1"/>
                <w:sz w:val="24"/>
              </w:rPr>
              <w:t>3.</w:t>
            </w:r>
            <w:r w:rsidRPr="00C31CC8">
              <w:rPr>
                <w:b/>
                <w:bCs/>
                <w:color w:val="FFFFFF" w:themeColor="background1"/>
                <w:sz w:val="24"/>
              </w:rPr>
              <w:tab/>
              <w:t>Urgent access to crisis services when required</w:t>
            </w:r>
          </w:p>
          <w:p w:rsidR="002D3F4D" w:rsidRDefault="002D3F4D" w:rsidP="00F030EF">
            <w:pPr>
              <w:spacing w:before="40" w:after="0"/>
              <w:ind w:left="425" w:hanging="425"/>
              <w:rPr>
                <w:bCs/>
                <w:i/>
                <w:sz w:val="16"/>
                <w:szCs w:val="16"/>
              </w:rPr>
            </w:pPr>
          </w:p>
        </w:tc>
      </w:tr>
      <w:tr w:rsidR="00F030EF" w:rsidTr="00C31CC8">
        <w:tc>
          <w:tcPr>
            <w:tcW w:w="9747" w:type="dxa"/>
            <w:gridSpan w:val="2"/>
            <w:shd w:val="clear" w:color="auto" w:fill="A6A6A6" w:themeFill="background1" w:themeFillShade="A6"/>
            <w:vAlign w:val="bottom"/>
          </w:tcPr>
          <w:p w:rsidR="00F030EF" w:rsidRPr="00FD48F3" w:rsidRDefault="002D3F4D" w:rsidP="002D3F4D">
            <w:pPr>
              <w:ind w:left="426" w:hanging="426"/>
              <w:rPr>
                <w:bCs/>
                <w:i/>
                <w:color w:val="FFFFFF" w:themeColor="background1"/>
                <w:sz w:val="22"/>
                <w:szCs w:val="22"/>
              </w:rPr>
            </w:pPr>
            <w:r w:rsidRPr="00FD48F3">
              <w:rPr>
                <w:b/>
                <w:bCs/>
                <w:i/>
                <w:color w:val="FFFFFF" w:themeColor="background1"/>
                <w:sz w:val="22"/>
                <w:szCs w:val="22"/>
              </w:rPr>
              <w:t>3</w:t>
            </w:r>
            <w:r w:rsidR="00F030EF" w:rsidRPr="00FD48F3">
              <w:rPr>
                <w:b/>
                <w:bCs/>
                <w:i/>
                <w:color w:val="FFFFFF" w:themeColor="background1"/>
                <w:sz w:val="22"/>
                <w:szCs w:val="22"/>
              </w:rPr>
              <w:t>.</w:t>
            </w:r>
            <w:r w:rsidRPr="00FD48F3">
              <w:rPr>
                <w:b/>
                <w:bCs/>
                <w:i/>
                <w:color w:val="FFFFFF" w:themeColor="background1"/>
                <w:sz w:val="22"/>
                <w:szCs w:val="22"/>
              </w:rPr>
              <w:t>1</w:t>
            </w:r>
            <w:r w:rsidR="00F030EF" w:rsidRPr="00FD48F3">
              <w:rPr>
                <w:b/>
                <w:bCs/>
                <w:i/>
                <w:color w:val="FFFFFF" w:themeColor="background1"/>
                <w:sz w:val="22"/>
                <w:szCs w:val="22"/>
              </w:rPr>
              <w:t xml:space="preserve">  </w:t>
            </w:r>
            <w:r w:rsidRPr="00FD48F3">
              <w:rPr>
                <w:b/>
                <w:bCs/>
                <w:i/>
                <w:color w:val="FFFFFF" w:themeColor="background1"/>
                <w:sz w:val="22"/>
                <w:szCs w:val="22"/>
              </w:rPr>
              <w:t>Awareness of access points</w:t>
            </w:r>
          </w:p>
        </w:tc>
        <w:tc>
          <w:tcPr>
            <w:tcW w:w="1985" w:type="dxa"/>
            <w:shd w:val="clear" w:color="auto" w:fill="A6A6A6" w:themeFill="background1" w:themeFillShade="A6"/>
          </w:tcPr>
          <w:p w:rsidR="00F030EF" w:rsidRPr="00FD48F3" w:rsidRDefault="00F030EF" w:rsidP="00F030EF">
            <w:pPr>
              <w:spacing w:before="40" w:after="0"/>
              <w:ind w:left="425" w:hanging="425"/>
              <w:rPr>
                <w:bCs/>
                <w:i/>
                <w:color w:val="FFFFFF" w:themeColor="background1"/>
                <w:sz w:val="16"/>
                <w:szCs w:val="16"/>
              </w:rPr>
            </w:pPr>
            <w:r w:rsidRPr="00FD48F3">
              <w:rPr>
                <w:bCs/>
                <w:i/>
                <w:color w:val="FFFFFF" w:themeColor="background1"/>
                <w:sz w:val="16"/>
                <w:szCs w:val="16"/>
              </w:rPr>
              <w:t>Lead:</w:t>
            </w:r>
            <w:r w:rsidR="003D1708" w:rsidRPr="00FD48F3">
              <w:rPr>
                <w:bCs/>
                <w:i/>
                <w:color w:val="FFFFFF" w:themeColor="background1"/>
                <w:sz w:val="16"/>
                <w:szCs w:val="16"/>
              </w:rPr>
              <w:t xml:space="preserve"> LCFT, LAs, CCGs</w:t>
            </w:r>
          </w:p>
          <w:p w:rsidR="00F030EF" w:rsidRPr="00FD48F3" w:rsidRDefault="00F030EF" w:rsidP="00F030EF">
            <w:pPr>
              <w:spacing w:before="40" w:after="0"/>
              <w:ind w:left="425" w:hanging="425"/>
              <w:rPr>
                <w:b/>
                <w:bCs/>
                <w:color w:val="FFFFFF" w:themeColor="background1"/>
                <w:sz w:val="16"/>
                <w:szCs w:val="16"/>
              </w:rPr>
            </w:pPr>
          </w:p>
        </w:tc>
        <w:tc>
          <w:tcPr>
            <w:tcW w:w="1920" w:type="dxa"/>
            <w:shd w:val="clear" w:color="auto" w:fill="A6A6A6" w:themeFill="background1" w:themeFillShade="A6"/>
          </w:tcPr>
          <w:p w:rsidR="00F030EF" w:rsidRPr="00FD48F3" w:rsidRDefault="003D1708" w:rsidP="00095FF2">
            <w:pPr>
              <w:spacing w:before="40" w:after="0"/>
              <w:ind w:left="425" w:hanging="425"/>
              <w:rPr>
                <w:bCs/>
                <w:i/>
                <w:color w:val="FFFFFF" w:themeColor="background1"/>
                <w:sz w:val="16"/>
                <w:szCs w:val="16"/>
              </w:rPr>
            </w:pPr>
            <w:r w:rsidRPr="00FD48F3">
              <w:rPr>
                <w:bCs/>
                <w:i/>
                <w:color w:val="FFFFFF" w:themeColor="background1"/>
                <w:sz w:val="16"/>
                <w:szCs w:val="16"/>
              </w:rPr>
              <w:t>Timescale:</w:t>
            </w:r>
          </w:p>
        </w:tc>
      </w:tr>
      <w:tr w:rsidR="00F030EF" w:rsidTr="00F030EF">
        <w:tblPrEx>
          <w:shd w:val="clear" w:color="auto" w:fill="auto"/>
        </w:tblPrEx>
        <w:tc>
          <w:tcPr>
            <w:tcW w:w="13652" w:type="dxa"/>
            <w:gridSpan w:val="4"/>
            <w:shd w:val="clear" w:color="auto" w:fill="D9D9D9" w:themeFill="background1" w:themeFillShade="D9"/>
          </w:tcPr>
          <w:p w:rsidR="00F030EF" w:rsidRPr="00CF77EB" w:rsidRDefault="00F030EF" w:rsidP="00F030EF">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F030EF" w:rsidRPr="00FC63CA" w:rsidTr="00F030EF">
        <w:tblPrEx>
          <w:shd w:val="clear" w:color="auto" w:fill="auto"/>
        </w:tblPrEx>
        <w:tc>
          <w:tcPr>
            <w:tcW w:w="13652" w:type="dxa"/>
            <w:gridSpan w:val="4"/>
            <w:tcBorders>
              <w:bottom w:val="single" w:sz="4" w:space="0" w:color="auto"/>
            </w:tcBorders>
            <w:shd w:val="clear" w:color="auto" w:fill="FFFFFF" w:themeFill="background1"/>
          </w:tcPr>
          <w:p w:rsidR="00F030EF" w:rsidRPr="002D3F4D" w:rsidRDefault="002D3F4D" w:rsidP="002D3F4D">
            <w:pPr>
              <w:autoSpaceDE w:val="0"/>
              <w:autoSpaceDN w:val="0"/>
              <w:adjustRightInd w:val="0"/>
              <w:rPr>
                <w:rFonts w:cs="Arial"/>
                <w:sz w:val="22"/>
                <w:szCs w:val="22"/>
              </w:rPr>
            </w:pPr>
            <w:r w:rsidRPr="002D3F4D">
              <w:rPr>
                <w:rFonts w:cs="Arial"/>
                <w:bCs/>
                <w:sz w:val="22"/>
              </w:rPr>
              <w:t>Clear information for Patients, Carers, Families, GPs, DOC Police, Ambulance Staff and other professionals as who to contact when in a mental health related crisis.</w:t>
            </w:r>
          </w:p>
        </w:tc>
      </w:tr>
      <w:tr w:rsidR="00F030EF" w:rsidRPr="00932404" w:rsidTr="00F030EF">
        <w:tblPrEx>
          <w:shd w:val="clear" w:color="auto" w:fill="auto"/>
        </w:tblPrEx>
        <w:tc>
          <w:tcPr>
            <w:tcW w:w="13652" w:type="dxa"/>
            <w:gridSpan w:val="4"/>
            <w:tcBorders>
              <w:bottom w:val="single" w:sz="4" w:space="0" w:color="auto"/>
            </w:tcBorders>
          </w:tcPr>
          <w:p w:rsidR="003D1708" w:rsidRPr="003D1708" w:rsidRDefault="00F030EF" w:rsidP="003D1708">
            <w:pPr>
              <w:autoSpaceDE w:val="0"/>
              <w:autoSpaceDN w:val="0"/>
              <w:adjustRightInd w:val="0"/>
              <w:rPr>
                <w:rFonts w:cs="Arial"/>
              </w:rPr>
            </w:pPr>
            <w:r>
              <w:rPr>
                <w:sz w:val="22"/>
                <w:szCs w:val="22"/>
              </w:rPr>
              <w:t xml:space="preserve">Progress Update: </w:t>
            </w:r>
            <w:r w:rsidR="003D1708" w:rsidRPr="003D1708">
              <w:rPr>
                <w:rFonts w:cs="Arial"/>
              </w:rPr>
              <w:t>To Note: LAs also have a responsibility to act as an access point i.e. GPs and family (nearest relatives) ability to directly request MHA assessment via LA</w:t>
            </w:r>
            <w:r w:rsidR="003D1708">
              <w:rPr>
                <w:rFonts w:cs="Arial"/>
              </w:rPr>
              <w:t>.</w:t>
            </w:r>
          </w:p>
          <w:p w:rsidR="003D1708" w:rsidRPr="003D1708" w:rsidRDefault="003D1708" w:rsidP="003D1708">
            <w:pPr>
              <w:rPr>
                <w:rFonts w:cs="Arial"/>
              </w:rPr>
            </w:pPr>
            <w:r w:rsidRPr="003D1708">
              <w:rPr>
                <w:rFonts w:cs="Arial"/>
              </w:rPr>
              <w:t>The MH Helpline is available across Lancashire. LCFT are currently exploring the opportunities to further roll out across Lancashire the texting service which is currently available in Blackpool. The Professional Helpline was due to go live early Nov 2015 to provide direct access to known patient records and the ability to book urgent or routine assessments. This service will be available to police officers and ambulance staff, acting as a single point of contact.  Delay in launch due to IG issues with LCFT. Bev Liddle emailed requesting an update on progress 21/12/15.</w:t>
            </w:r>
          </w:p>
          <w:p w:rsidR="00F030EF" w:rsidRPr="003D1708" w:rsidRDefault="003D1708" w:rsidP="003D1708">
            <w:pPr>
              <w:pStyle w:val="ListParagraph"/>
              <w:ind w:left="0"/>
              <w:rPr>
                <w:rFonts w:cs="Arial"/>
                <w:sz w:val="22"/>
                <w:szCs w:val="22"/>
              </w:rPr>
            </w:pPr>
            <w:r w:rsidRPr="003D1708">
              <w:rPr>
                <w:rFonts w:cs="Arial"/>
              </w:rPr>
              <w:t>LA’s have a responsibility under s13 of the MHA to respond to nearest relative requests for a MHAA. The LA will discuss requests for such with anybody else but this doesn’t have the same legal underpinning. GPs know to contact the CCTT/CMHT if they think a MHAA is required, (normally of course a doctor would assess either prior to or preferably with the AMHP). GPs are well aware of the arrangements via the CCG of how to contact MH services.(BBC)</w:t>
            </w:r>
          </w:p>
          <w:p w:rsidR="00F030EF" w:rsidRPr="006A13D4" w:rsidRDefault="00F030EF" w:rsidP="00F030EF">
            <w:pPr>
              <w:pStyle w:val="ListParagraph"/>
              <w:ind w:left="312" w:hangingChars="142" w:hanging="312"/>
              <w:rPr>
                <w:sz w:val="22"/>
                <w:szCs w:val="22"/>
              </w:rPr>
            </w:pPr>
          </w:p>
        </w:tc>
      </w:tr>
      <w:tr w:rsidR="00F030EF" w:rsidRPr="00C978B1" w:rsidTr="0054646E">
        <w:tblPrEx>
          <w:shd w:val="clear" w:color="auto" w:fill="auto"/>
        </w:tblPrEx>
        <w:tc>
          <w:tcPr>
            <w:tcW w:w="6629" w:type="dxa"/>
            <w:tcBorders>
              <w:right w:val="nil"/>
            </w:tcBorders>
            <w:shd w:val="clear" w:color="auto" w:fill="D9D9D9" w:themeFill="background1" w:themeFillShade="D9"/>
          </w:tcPr>
          <w:p w:rsidR="00F030EF" w:rsidRPr="00083A58" w:rsidRDefault="003D1708" w:rsidP="00F030EF">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F030EF" w:rsidRPr="00C978B1" w:rsidRDefault="00F030EF" w:rsidP="00F030EF">
            <w:pPr>
              <w:spacing w:before="40" w:after="40"/>
              <w:rPr>
                <w:b/>
                <w:bCs/>
                <w:i/>
                <w:szCs w:val="20"/>
              </w:rPr>
            </w:pPr>
          </w:p>
        </w:tc>
      </w:tr>
      <w:tr w:rsidR="00F030EF" w:rsidRPr="00C978B1" w:rsidTr="003D7E2F">
        <w:tblPrEx>
          <w:shd w:val="clear" w:color="auto" w:fill="auto"/>
        </w:tblPrEx>
        <w:tc>
          <w:tcPr>
            <w:tcW w:w="6629" w:type="dxa"/>
            <w:tcBorders>
              <w:right w:val="nil"/>
            </w:tcBorders>
            <w:shd w:val="clear" w:color="auto" w:fill="009900"/>
          </w:tcPr>
          <w:p w:rsidR="00F030EF" w:rsidRPr="00C978B1" w:rsidRDefault="00F030EF" w:rsidP="00F030EF">
            <w:pPr>
              <w:spacing w:before="0" w:after="0"/>
              <w:rPr>
                <w:rFonts w:cs="Arial"/>
                <w:szCs w:val="20"/>
              </w:rPr>
            </w:pPr>
          </w:p>
          <w:p w:rsidR="00F030EF" w:rsidRDefault="00F030EF" w:rsidP="00F030EF">
            <w:pPr>
              <w:spacing w:before="0" w:after="0"/>
              <w:rPr>
                <w:szCs w:val="20"/>
              </w:rPr>
            </w:pPr>
          </w:p>
          <w:p w:rsidR="00F030EF" w:rsidRPr="0079748E" w:rsidRDefault="00F030EF" w:rsidP="00F030EF">
            <w:pPr>
              <w:spacing w:before="0" w:after="0"/>
              <w:rPr>
                <w:szCs w:val="20"/>
              </w:rPr>
            </w:pPr>
          </w:p>
        </w:tc>
        <w:tc>
          <w:tcPr>
            <w:tcW w:w="7023" w:type="dxa"/>
            <w:gridSpan w:val="3"/>
            <w:tcBorders>
              <w:left w:val="nil"/>
              <w:bottom w:val="single" w:sz="4" w:space="0" w:color="auto"/>
            </w:tcBorders>
            <w:shd w:val="clear" w:color="auto" w:fill="009900"/>
          </w:tcPr>
          <w:p w:rsidR="00F030EF" w:rsidRPr="00F030EF" w:rsidRDefault="00F030EF" w:rsidP="00F030EF">
            <w:pPr>
              <w:spacing w:before="0"/>
              <w:rPr>
                <w:rFonts w:cs="Arial"/>
                <w:szCs w:val="20"/>
              </w:rPr>
            </w:pPr>
          </w:p>
        </w:tc>
      </w:tr>
      <w:tr w:rsidR="00F030EF" w:rsidRPr="00C978B1" w:rsidTr="0054646E">
        <w:tblPrEx>
          <w:shd w:val="clear" w:color="auto" w:fill="auto"/>
        </w:tblPrEx>
        <w:tc>
          <w:tcPr>
            <w:tcW w:w="6629" w:type="dxa"/>
            <w:tcBorders>
              <w:right w:val="nil"/>
            </w:tcBorders>
            <w:shd w:val="clear" w:color="auto" w:fill="D9D9D9" w:themeFill="background1" w:themeFillShade="D9"/>
          </w:tcPr>
          <w:p w:rsidR="00F030EF" w:rsidRPr="00C978B1" w:rsidRDefault="00F030EF" w:rsidP="00F030EF">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F030EF" w:rsidRPr="00C978B1" w:rsidRDefault="00F030EF" w:rsidP="00F030EF">
            <w:pPr>
              <w:spacing w:before="40" w:after="40"/>
              <w:rPr>
                <w:b/>
                <w:bCs/>
                <w:i/>
                <w:szCs w:val="20"/>
              </w:rPr>
            </w:pPr>
          </w:p>
        </w:tc>
      </w:tr>
      <w:tr w:rsidR="00F030EF" w:rsidRPr="00C978B1" w:rsidTr="0054646E">
        <w:tblPrEx>
          <w:shd w:val="clear" w:color="auto" w:fill="auto"/>
        </w:tblPrEx>
        <w:tc>
          <w:tcPr>
            <w:tcW w:w="6629" w:type="dxa"/>
            <w:tcBorders>
              <w:right w:val="nil"/>
            </w:tcBorders>
          </w:tcPr>
          <w:p w:rsidR="00F030EF" w:rsidRPr="0079748E" w:rsidRDefault="00F030EF" w:rsidP="00F030EF">
            <w:pPr>
              <w:rPr>
                <w:b/>
                <w:bCs/>
                <w:szCs w:val="20"/>
              </w:rPr>
            </w:pPr>
          </w:p>
        </w:tc>
        <w:tc>
          <w:tcPr>
            <w:tcW w:w="7023" w:type="dxa"/>
            <w:gridSpan w:val="3"/>
            <w:tcBorders>
              <w:left w:val="nil"/>
            </w:tcBorders>
          </w:tcPr>
          <w:p w:rsidR="00F030EF" w:rsidRDefault="00F030EF" w:rsidP="00F030EF">
            <w:pPr>
              <w:pStyle w:val="ListParagraph"/>
              <w:ind w:left="459"/>
              <w:rPr>
                <w:rFonts w:cs="Arial"/>
                <w:szCs w:val="20"/>
              </w:rPr>
            </w:pPr>
          </w:p>
          <w:p w:rsidR="00F030EF" w:rsidRPr="007C52BD" w:rsidRDefault="00F030EF" w:rsidP="00F030EF">
            <w:pPr>
              <w:pStyle w:val="ListParagraph"/>
              <w:ind w:left="459"/>
              <w:rPr>
                <w:rFonts w:cs="Arial"/>
                <w:szCs w:val="20"/>
              </w:rPr>
            </w:pPr>
          </w:p>
        </w:tc>
      </w:tr>
    </w:tbl>
    <w:p w:rsidR="003D1708" w:rsidRDefault="003D1708">
      <w:pPr>
        <w:spacing w:before="0" w:after="0"/>
        <w:rPr>
          <w:b/>
          <w:sz w:val="24"/>
        </w:rPr>
      </w:pPr>
    </w:p>
    <w:p w:rsidR="00F030EF" w:rsidRDefault="00F030EF">
      <w:pPr>
        <w:spacing w:before="0" w:after="0"/>
        <w:rPr>
          <w:b/>
          <w:sz w:val="24"/>
        </w:rPr>
      </w:pPr>
    </w:p>
    <w:p w:rsidR="00F030EF" w:rsidRDefault="00F030EF">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F030EF" w:rsidTr="00163B6A">
        <w:tc>
          <w:tcPr>
            <w:tcW w:w="9747" w:type="dxa"/>
            <w:gridSpan w:val="2"/>
            <w:shd w:val="clear" w:color="auto" w:fill="31849B" w:themeFill="accent5" w:themeFillShade="BF"/>
            <w:vAlign w:val="bottom"/>
          </w:tcPr>
          <w:p w:rsidR="00F030EF" w:rsidRPr="00C31CC8" w:rsidRDefault="002D3F4D" w:rsidP="002D3F4D">
            <w:pPr>
              <w:ind w:left="426" w:hanging="426"/>
              <w:rPr>
                <w:bCs/>
                <w:i/>
                <w:color w:val="FFFFFF" w:themeColor="background1"/>
                <w:sz w:val="22"/>
                <w:szCs w:val="22"/>
              </w:rPr>
            </w:pPr>
            <w:r w:rsidRPr="00C31CC8">
              <w:rPr>
                <w:b/>
                <w:bCs/>
                <w:i/>
                <w:color w:val="FFFFFF" w:themeColor="background1"/>
                <w:sz w:val="22"/>
                <w:szCs w:val="22"/>
              </w:rPr>
              <w:t>3.2.1</w:t>
            </w:r>
            <w:r w:rsidR="00F030EF" w:rsidRPr="00C31CC8">
              <w:rPr>
                <w:b/>
                <w:bCs/>
                <w:i/>
                <w:color w:val="FFFFFF" w:themeColor="background1"/>
                <w:sz w:val="22"/>
                <w:szCs w:val="22"/>
              </w:rPr>
              <w:t xml:space="preserve">  </w:t>
            </w:r>
            <w:r w:rsidRPr="00C31CC8">
              <w:rPr>
                <w:b/>
                <w:bCs/>
                <w:i/>
                <w:color w:val="FFFFFF" w:themeColor="background1"/>
                <w:sz w:val="22"/>
                <w:szCs w:val="22"/>
              </w:rPr>
              <w:t>Timely and effective Mental Health Assessments</w:t>
            </w:r>
          </w:p>
        </w:tc>
        <w:tc>
          <w:tcPr>
            <w:tcW w:w="1985" w:type="dxa"/>
            <w:shd w:val="clear" w:color="auto" w:fill="31849B" w:themeFill="accent5" w:themeFillShade="BF"/>
          </w:tcPr>
          <w:p w:rsidR="00F030EF" w:rsidRPr="00C31CC8" w:rsidRDefault="00F030EF" w:rsidP="00F030EF">
            <w:pPr>
              <w:spacing w:before="40" w:after="0"/>
              <w:ind w:left="425" w:hanging="425"/>
              <w:rPr>
                <w:bCs/>
                <w:i/>
                <w:color w:val="FFFFFF" w:themeColor="background1"/>
                <w:sz w:val="16"/>
                <w:szCs w:val="16"/>
              </w:rPr>
            </w:pPr>
            <w:r w:rsidRPr="00C31CC8">
              <w:rPr>
                <w:bCs/>
                <w:i/>
                <w:color w:val="FFFFFF" w:themeColor="background1"/>
                <w:sz w:val="16"/>
                <w:szCs w:val="16"/>
              </w:rPr>
              <w:t>Lead:</w:t>
            </w:r>
            <w:r w:rsidR="003D1708" w:rsidRPr="00C31CC8">
              <w:rPr>
                <w:bCs/>
                <w:i/>
                <w:color w:val="FFFFFF" w:themeColor="background1"/>
                <w:sz w:val="16"/>
                <w:szCs w:val="16"/>
              </w:rPr>
              <w:t xml:space="preserve"> LCFT</w:t>
            </w:r>
          </w:p>
          <w:p w:rsidR="00F030EF" w:rsidRPr="00C31CC8" w:rsidRDefault="001F124D" w:rsidP="00F030EF">
            <w:pPr>
              <w:spacing w:before="40" w:after="0"/>
              <w:ind w:left="425" w:hanging="425"/>
              <w:rPr>
                <w:b/>
                <w:bCs/>
                <w:color w:val="FFFFFF" w:themeColor="background1"/>
                <w:sz w:val="16"/>
                <w:szCs w:val="16"/>
              </w:rPr>
            </w:pPr>
            <w:r>
              <w:rPr>
                <w:b/>
                <w:bCs/>
                <w:color w:val="FFFFFF" w:themeColor="background1"/>
                <w:sz w:val="16"/>
                <w:szCs w:val="16"/>
              </w:rPr>
              <w:t>Pauline Cullen</w:t>
            </w:r>
          </w:p>
        </w:tc>
        <w:tc>
          <w:tcPr>
            <w:tcW w:w="1920" w:type="dxa"/>
            <w:shd w:val="clear" w:color="auto" w:fill="31849B" w:themeFill="accent5" w:themeFillShade="BF"/>
          </w:tcPr>
          <w:p w:rsidR="00DA47B1" w:rsidRDefault="003D1708" w:rsidP="00394614">
            <w:pPr>
              <w:spacing w:before="40" w:after="0"/>
              <w:ind w:left="34" w:hanging="34"/>
              <w:rPr>
                <w:bCs/>
                <w:i/>
                <w:color w:val="FFFFFF" w:themeColor="background1"/>
                <w:sz w:val="16"/>
                <w:szCs w:val="16"/>
              </w:rPr>
            </w:pPr>
            <w:r w:rsidRPr="00C31CC8">
              <w:rPr>
                <w:bCs/>
                <w:i/>
                <w:color w:val="FFFFFF" w:themeColor="background1"/>
                <w:sz w:val="16"/>
                <w:szCs w:val="16"/>
              </w:rPr>
              <w:t xml:space="preserve">Timescale: Reviewed Sept 2015 </w:t>
            </w:r>
          </w:p>
          <w:p w:rsidR="00F030EF" w:rsidRDefault="003D1708" w:rsidP="00394614">
            <w:pPr>
              <w:spacing w:before="40" w:after="0"/>
              <w:ind w:left="34" w:hanging="34"/>
              <w:rPr>
                <w:bCs/>
                <w:i/>
                <w:color w:val="FFFFFF" w:themeColor="background1"/>
                <w:sz w:val="16"/>
                <w:szCs w:val="16"/>
              </w:rPr>
            </w:pPr>
            <w:r w:rsidRPr="00C31CC8">
              <w:rPr>
                <w:bCs/>
                <w:i/>
                <w:color w:val="FFFFFF" w:themeColor="background1"/>
                <w:sz w:val="16"/>
                <w:szCs w:val="16"/>
              </w:rPr>
              <w:t>Review Mar 2016</w:t>
            </w:r>
          </w:p>
          <w:p w:rsidR="00DA47B1" w:rsidRPr="00C31CC8" w:rsidRDefault="00DA47B1" w:rsidP="00394614">
            <w:pPr>
              <w:spacing w:before="40" w:after="0"/>
              <w:ind w:left="34" w:hanging="34"/>
              <w:rPr>
                <w:bCs/>
                <w:i/>
                <w:color w:val="FFFFFF" w:themeColor="background1"/>
                <w:sz w:val="16"/>
                <w:szCs w:val="16"/>
              </w:rPr>
            </w:pPr>
            <w:r>
              <w:rPr>
                <w:bCs/>
                <w:i/>
                <w:color w:val="FFFFFF" w:themeColor="background1"/>
                <w:sz w:val="16"/>
                <w:szCs w:val="16"/>
              </w:rPr>
              <w:t>Review Sep 2016</w:t>
            </w:r>
          </w:p>
        </w:tc>
      </w:tr>
      <w:tr w:rsidR="00F030EF" w:rsidTr="00F030EF">
        <w:tblPrEx>
          <w:shd w:val="clear" w:color="auto" w:fill="auto"/>
        </w:tblPrEx>
        <w:tc>
          <w:tcPr>
            <w:tcW w:w="13652" w:type="dxa"/>
            <w:gridSpan w:val="4"/>
            <w:shd w:val="clear" w:color="auto" w:fill="D9D9D9" w:themeFill="background1" w:themeFillShade="D9"/>
          </w:tcPr>
          <w:p w:rsidR="00F030EF" w:rsidRPr="00CF77EB" w:rsidRDefault="00F030EF" w:rsidP="00F030EF">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F030EF" w:rsidRPr="00FC63CA" w:rsidTr="00F030EF">
        <w:tblPrEx>
          <w:shd w:val="clear" w:color="auto" w:fill="auto"/>
        </w:tblPrEx>
        <w:tc>
          <w:tcPr>
            <w:tcW w:w="13652" w:type="dxa"/>
            <w:gridSpan w:val="4"/>
            <w:tcBorders>
              <w:bottom w:val="single" w:sz="4" w:space="0" w:color="auto"/>
            </w:tcBorders>
            <w:shd w:val="clear" w:color="auto" w:fill="FFFFFF" w:themeFill="background1"/>
          </w:tcPr>
          <w:p w:rsidR="002D3F4D" w:rsidRPr="002D3F4D" w:rsidRDefault="002D3F4D" w:rsidP="002D3F4D">
            <w:pPr>
              <w:rPr>
                <w:rFonts w:eastAsiaTheme="minorHAnsi" w:cs="Arial"/>
                <w:sz w:val="22"/>
              </w:rPr>
            </w:pPr>
            <w:r w:rsidRPr="002D3F4D">
              <w:rPr>
                <w:rFonts w:cs="Arial"/>
                <w:sz w:val="22"/>
              </w:rPr>
              <w:t xml:space="preserve">Maintain maximum waiting times standards for full mental health assessments irrespective of whether the patient is in the community, A&amp;E department or any other location.   Priority given to patients at risk, or where Police/Ambulance are in attendance   Following waiting times thresholds are to be adhered to: </w:t>
            </w:r>
            <w:r w:rsidRPr="002D3F4D">
              <w:rPr>
                <w:rFonts w:eastAsiaTheme="minorHAnsi" w:cs="Arial"/>
                <w:sz w:val="22"/>
              </w:rPr>
              <w:t>The service will provide face to face assessment and response:</w:t>
            </w:r>
          </w:p>
          <w:p w:rsidR="002D3F4D" w:rsidRPr="002D3F4D" w:rsidRDefault="002D3F4D" w:rsidP="002D3F4D">
            <w:pPr>
              <w:pStyle w:val="ListParagraph"/>
              <w:numPr>
                <w:ilvl w:val="0"/>
                <w:numId w:val="32"/>
              </w:numPr>
              <w:spacing w:before="0" w:after="0"/>
              <w:contextualSpacing w:val="0"/>
              <w:rPr>
                <w:rFonts w:eastAsiaTheme="minorHAnsi" w:cs="Arial"/>
                <w:sz w:val="22"/>
              </w:rPr>
            </w:pPr>
            <w:r w:rsidRPr="002D3F4D">
              <w:rPr>
                <w:rFonts w:eastAsiaTheme="minorHAnsi" w:cs="Arial"/>
                <w:sz w:val="22"/>
              </w:rPr>
              <w:t>Non Urgent Acute setting&lt; 24 hours from referral.</w:t>
            </w:r>
          </w:p>
          <w:p w:rsidR="002D3F4D" w:rsidRPr="002D3F4D" w:rsidRDefault="002D3F4D" w:rsidP="002D3F4D">
            <w:pPr>
              <w:pStyle w:val="ListParagraph"/>
              <w:numPr>
                <w:ilvl w:val="0"/>
                <w:numId w:val="32"/>
              </w:numPr>
              <w:spacing w:before="0" w:after="0"/>
              <w:contextualSpacing w:val="0"/>
              <w:rPr>
                <w:rFonts w:eastAsiaTheme="minorHAnsi" w:cs="Arial"/>
                <w:sz w:val="22"/>
              </w:rPr>
            </w:pPr>
            <w:r w:rsidRPr="002D3F4D">
              <w:rPr>
                <w:rFonts w:eastAsiaTheme="minorHAnsi" w:cs="Arial"/>
                <w:sz w:val="22"/>
              </w:rPr>
              <w:t>Emergency Acute Hospital setting&lt;4 hours from referral including liaison psychiatry service.</w:t>
            </w:r>
          </w:p>
          <w:p w:rsidR="002D3F4D" w:rsidRPr="002D3F4D" w:rsidRDefault="002D3F4D" w:rsidP="002D3F4D">
            <w:pPr>
              <w:pStyle w:val="ListParagraph"/>
              <w:numPr>
                <w:ilvl w:val="0"/>
                <w:numId w:val="32"/>
              </w:numPr>
              <w:spacing w:before="0" w:after="0"/>
              <w:contextualSpacing w:val="0"/>
              <w:rPr>
                <w:rFonts w:eastAsiaTheme="minorHAnsi" w:cs="Arial"/>
                <w:sz w:val="22"/>
              </w:rPr>
            </w:pPr>
            <w:r w:rsidRPr="002D3F4D">
              <w:rPr>
                <w:rFonts w:eastAsiaTheme="minorHAnsi" w:cs="Arial"/>
                <w:sz w:val="22"/>
              </w:rPr>
              <w:t>Crisis (A&amp;E) &lt; 1 hour from referral including liaison psychiatry.</w:t>
            </w:r>
          </w:p>
          <w:p w:rsidR="002D3F4D" w:rsidRPr="002D3F4D" w:rsidRDefault="002D3F4D" w:rsidP="002D3F4D">
            <w:pPr>
              <w:pStyle w:val="ListParagraph"/>
              <w:numPr>
                <w:ilvl w:val="0"/>
                <w:numId w:val="32"/>
              </w:numPr>
              <w:spacing w:before="0" w:after="0"/>
              <w:contextualSpacing w:val="0"/>
              <w:rPr>
                <w:rFonts w:eastAsiaTheme="minorHAnsi" w:cs="Arial"/>
                <w:sz w:val="22"/>
              </w:rPr>
            </w:pPr>
            <w:r w:rsidRPr="002D3F4D">
              <w:rPr>
                <w:rFonts w:eastAsiaTheme="minorHAnsi" w:cs="Arial"/>
                <w:sz w:val="22"/>
              </w:rPr>
              <w:t>Crisis (Community) &lt; 2 hours from referral.</w:t>
            </w:r>
          </w:p>
          <w:p w:rsidR="002D3F4D" w:rsidRPr="002D3F4D" w:rsidRDefault="002D3F4D" w:rsidP="002D3F4D">
            <w:pPr>
              <w:pStyle w:val="ListParagraph"/>
              <w:numPr>
                <w:ilvl w:val="0"/>
                <w:numId w:val="32"/>
              </w:numPr>
              <w:spacing w:before="0" w:after="0"/>
              <w:contextualSpacing w:val="0"/>
              <w:rPr>
                <w:rFonts w:eastAsiaTheme="minorHAnsi" w:cs="Arial"/>
                <w:b/>
                <w:sz w:val="22"/>
              </w:rPr>
            </w:pPr>
            <w:r w:rsidRPr="002D3F4D">
              <w:rPr>
                <w:rFonts w:eastAsiaTheme="minorHAnsi" w:cs="Arial"/>
                <w:sz w:val="22"/>
              </w:rPr>
              <w:t>None Urgent &lt; 24 hours from referral.</w:t>
            </w:r>
          </w:p>
          <w:p w:rsidR="002D3F4D" w:rsidRPr="002D3F4D" w:rsidRDefault="002D3F4D" w:rsidP="002D3F4D">
            <w:pPr>
              <w:rPr>
                <w:rFonts w:eastAsiaTheme="minorHAnsi" w:cs="Arial"/>
                <w:sz w:val="22"/>
              </w:rPr>
            </w:pPr>
            <w:r w:rsidRPr="002D3F4D">
              <w:rPr>
                <w:rFonts w:eastAsiaTheme="minorHAnsi" w:cs="Arial"/>
                <w:sz w:val="22"/>
              </w:rPr>
              <w:t>Support will be provided by designated consultant psychiatrists 24/7/365. Emergency departments and wards across Lancashire will have access to high quality, timely and effective liaison psychiatry services with those with primary physical and secondary mental health presenting issues.</w:t>
            </w:r>
          </w:p>
          <w:p w:rsidR="002D3F4D" w:rsidRPr="002D3F4D" w:rsidRDefault="002D3F4D" w:rsidP="002D3F4D">
            <w:pPr>
              <w:rPr>
                <w:rFonts w:eastAsiaTheme="minorHAnsi" w:cs="Arial"/>
                <w:sz w:val="22"/>
              </w:rPr>
            </w:pPr>
            <w:r w:rsidRPr="002D3F4D">
              <w:rPr>
                <w:rFonts w:eastAsiaTheme="minorHAnsi" w:cs="Arial"/>
                <w:sz w:val="22"/>
              </w:rPr>
              <w:t xml:space="preserve">Liaison psychiatry will provide the service across the age-range for people: </w:t>
            </w:r>
          </w:p>
          <w:p w:rsidR="002D3F4D" w:rsidRPr="002D3F4D" w:rsidRDefault="002D3F4D" w:rsidP="002D3F4D">
            <w:pPr>
              <w:pStyle w:val="ListParagraph"/>
              <w:numPr>
                <w:ilvl w:val="0"/>
                <w:numId w:val="31"/>
              </w:numPr>
              <w:spacing w:before="0" w:after="0"/>
              <w:contextualSpacing w:val="0"/>
              <w:rPr>
                <w:rFonts w:eastAsiaTheme="minorHAnsi" w:cs="Arial"/>
                <w:sz w:val="22"/>
              </w:rPr>
            </w:pPr>
            <w:r w:rsidRPr="002D3F4D">
              <w:rPr>
                <w:rFonts w:eastAsiaTheme="minorHAnsi" w:cs="Arial"/>
                <w:sz w:val="22"/>
              </w:rPr>
              <w:t>Developing adequate and effective levels of liaison psychiatry services provided in acute settings</w:t>
            </w:r>
            <w:r w:rsidRPr="002D3F4D">
              <w:rPr>
                <w:rStyle w:val="FootnoteReference"/>
                <w:rFonts w:eastAsiaTheme="minorHAnsi" w:cs="Arial"/>
                <w:sz w:val="22"/>
              </w:rPr>
              <w:footnoteReference w:id="1"/>
            </w:r>
            <w:r w:rsidRPr="002D3F4D">
              <w:rPr>
                <w:rFonts w:eastAsiaTheme="minorHAnsi" w:cs="Arial"/>
                <w:sz w:val="22"/>
              </w:rPr>
              <w:t>.</w:t>
            </w:r>
          </w:p>
          <w:p w:rsidR="002D3F4D" w:rsidRPr="002D3F4D" w:rsidRDefault="002D3F4D" w:rsidP="002D3F4D">
            <w:pPr>
              <w:numPr>
                <w:ilvl w:val="0"/>
                <w:numId w:val="30"/>
              </w:numPr>
              <w:autoSpaceDE w:val="0"/>
              <w:autoSpaceDN w:val="0"/>
              <w:adjustRightInd w:val="0"/>
              <w:spacing w:before="0" w:after="0" w:line="276" w:lineRule="auto"/>
              <w:rPr>
                <w:rFonts w:eastAsiaTheme="minorHAnsi" w:cs="Arial"/>
                <w:sz w:val="22"/>
              </w:rPr>
            </w:pPr>
            <w:r w:rsidRPr="002D3F4D">
              <w:rPr>
                <w:rFonts w:eastAsiaTheme="minorHAnsi" w:cs="Arial"/>
                <w:sz w:val="22"/>
              </w:rPr>
              <w:t xml:space="preserve">In acute settings (inpatient or outpatient) who have, or are at risk of, mental ill health; </w:t>
            </w:r>
          </w:p>
          <w:p w:rsidR="002D3F4D" w:rsidRPr="002D3F4D" w:rsidRDefault="002D3F4D" w:rsidP="002D3F4D">
            <w:pPr>
              <w:numPr>
                <w:ilvl w:val="0"/>
                <w:numId w:val="30"/>
              </w:numPr>
              <w:autoSpaceDE w:val="0"/>
              <w:autoSpaceDN w:val="0"/>
              <w:adjustRightInd w:val="0"/>
              <w:spacing w:before="0" w:after="0" w:line="276" w:lineRule="auto"/>
              <w:rPr>
                <w:rFonts w:eastAsiaTheme="minorHAnsi" w:cs="Arial"/>
                <w:sz w:val="22"/>
              </w:rPr>
            </w:pPr>
            <w:r w:rsidRPr="002D3F4D">
              <w:rPr>
                <w:rFonts w:eastAsiaTheme="minorHAnsi" w:cs="Arial"/>
                <w:sz w:val="22"/>
              </w:rPr>
              <w:t xml:space="preserve">Presenting at A&amp;E with urgent mental health care needs (particularly relating to: self- harm, dementia, mood disorders, alcohol abuse, psychosis relapse and co-occurring mental health and physical health conditions); </w:t>
            </w:r>
          </w:p>
          <w:p w:rsidR="002D3F4D" w:rsidRPr="002D3F4D" w:rsidRDefault="002D3F4D" w:rsidP="002D3F4D">
            <w:pPr>
              <w:numPr>
                <w:ilvl w:val="0"/>
                <w:numId w:val="30"/>
              </w:numPr>
              <w:autoSpaceDE w:val="0"/>
              <w:autoSpaceDN w:val="0"/>
              <w:adjustRightInd w:val="0"/>
              <w:spacing w:before="0" w:after="0" w:line="276" w:lineRule="auto"/>
              <w:rPr>
                <w:rFonts w:eastAsiaTheme="minorHAnsi" w:cs="Arial"/>
                <w:sz w:val="22"/>
              </w:rPr>
            </w:pPr>
            <w:r w:rsidRPr="002D3F4D">
              <w:rPr>
                <w:rFonts w:eastAsiaTheme="minorHAnsi" w:cs="Arial"/>
                <w:sz w:val="22"/>
              </w:rPr>
              <w:t xml:space="preserve">Being treated in acute settings with co-morbid physical health conditions and mental ill health; </w:t>
            </w:r>
          </w:p>
          <w:p w:rsidR="002D3F4D" w:rsidRPr="002D3F4D" w:rsidRDefault="002D3F4D" w:rsidP="002D3F4D">
            <w:pPr>
              <w:numPr>
                <w:ilvl w:val="0"/>
                <w:numId w:val="30"/>
              </w:numPr>
              <w:autoSpaceDE w:val="0"/>
              <w:autoSpaceDN w:val="0"/>
              <w:adjustRightInd w:val="0"/>
              <w:spacing w:before="0" w:after="0" w:line="276" w:lineRule="auto"/>
              <w:rPr>
                <w:rFonts w:eastAsiaTheme="minorHAnsi" w:cs="Arial"/>
                <w:sz w:val="22"/>
              </w:rPr>
            </w:pPr>
            <w:r w:rsidRPr="002D3F4D">
              <w:rPr>
                <w:rFonts w:eastAsiaTheme="minorHAnsi" w:cs="Arial"/>
                <w:sz w:val="22"/>
              </w:rPr>
              <w:t xml:space="preserve">Being treated in acute hospital settings for physical conditions caused by alcohol or substance misuse; </w:t>
            </w:r>
          </w:p>
          <w:p w:rsidR="002D3F4D" w:rsidRPr="002D3F4D" w:rsidRDefault="002D3F4D" w:rsidP="002D3F4D">
            <w:pPr>
              <w:numPr>
                <w:ilvl w:val="0"/>
                <w:numId w:val="30"/>
              </w:numPr>
              <w:autoSpaceDE w:val="0"/>
              <w:autoSpaceDN w:val="0"/>
              <w:adjustRightInd w:val="0"/>
              <w:spacing w:before="0" w:after="0" w:line="276" w:lineRule="auto"/>
              <w:rPr>
                <w:rFonts w:eastAsiaTheme="minorHAnsi" w:cs="Arial"/>
                <w:sz w:val="22"/>
              </w:rPr>
            </w:pPr>
            <w:r w:rsidRPr="002D3F4D">
              <w:rPr>
                <w:rFonts w:eastAsiaTheme="minorHAnsi" w:cs="Arial"/>
                <w:sz w:val="22"/>
              </w:rPr>
              <w:t xml:space="preserve">Whose physical health care is causing mental health difficulties; </w:t>
            </w:r>
          </w:p>
          <w:p w:rsidR="002D3F4D" w:rsidRPr="002D3F4D" w:rsidRDefault="002D3F4D" w:rsidP="002D3F4D">
            <w:pPr>
              <w:pStyle w:val="ListParagraph"/>
              <w:numPr>
                <w:ilvl w:val="0"/>
                <w:numId w:val="30"/>
              </w:numPr>
              <w:autoSpaceDE w:val="0"/>
              <w:autoSpaceDN w:val="0"/>
              <w:adjustRightInd w:val="0"/>
              <w:spacing w:before="0" w:after="0" w:line="276" w:lineRule="auto"/>
              <w:contextualSpacing w:val="0"/>
              <w:rPr>
                <w:rFonts w:eastAsiaTheme="minorHAnsi" w:cs="Arial"/>
                <w:sz w:val="22"/>
              </w:rPr>
            </w:pPr>
            <w:r w:rsidRPr="002D3F4D">
              <w:rPr>
                <w:rFonts w:eastAsiaTheme="minorHAnsi" w:cs="Arial"/>
                <w:sz w:val="22"/>
              </w:rPr>
              <w:t xml:space="preserve">In acute settings with medically unexplained symptoms (MUS). </w:t>
            </w:r>
          </w:p>
          <w:p w:rsidR="00F030EF" w:rsidRPr="00F030EF" w:rsidRDefault="002D3F4D" w:rsidP="00DA47B1">
            <w:pPr>
              <w:jc w:val="both"/>
              <w:rPr>
                <w:sz w:val="22"/>
                <w:szCs w:val="22"/>
              </w:rPr>
            </w:pPr>
            <w:r w:rsidRPr="002D3F4D">
              <w:rPr>
                <w:rFonts w:cs="Arial"/>
                <w:sz w:val="22"/>
              </w:rPr>
              <w:t>Ensure there are clear escalation processes, and knowledge of who the decision makers are so that actions are not delayed through unnecessary administration, processes or asking the wrong people, and a timely and personali</w:t>
            </w:r>
            <w:r w:rsidR="00DA47B1">
              <w:rPr>
                <w:rFonts w:cs="Arial"/>
                <w:sz w:val="22"/>
              </w:rPr>
              <w:t>s</w:t>
            </w:r>
            <w:r w:rsidRPr="002D3F4D">
              <w:rPr>
                <w:rFonts w:cs="Arial"/>
                <w:sz w:val="22"/>
              </w:rPr>
              <w:t>ed response can result.</w:t>
            </w:r>
          </w:p>
        </w:tc>
      </w:tr>
      <w:tr w:rsidR="00F030EF" w:rsidRPr="00932404" w:rsidTr="00F030EF">
        <w:tblPrEx>
          <w:shd w:val="clear" w:color="auto" w:fill="auto"/>
        </w:tblPrEx>
        <w:tc>
          <w:tcPr>
            <w:tcW w:w="13652" w:type="dxa"/>
            <w:gridSpan w:val="4"/>
            <w:tcBorders>
              <w:bottom w:val="single" w:sz="4" w:space="0" w:color="auto"/>
            </w:tcBorders>
          </w:tcPr>
          <w:p w:rsidR="003D1708" w:rsidRPr="003D1708" w:rsidRDefault="00F030EF" w:rsidP="003D1708">
            <w:pPr>
              <w:autoSpaceDE w:val="0"/>
              <w:autoSpaceDN w:val="0"/>
              <w:adjustRightInd w:val="0"/>
              <w:rPr>
                <w:rFonts w:cs="Arial"/>
              </w:rPr>
            </w:pPr>
            <w:r>
              <w:rPr>
                <w:sz w:val="22"/>
                <w:szCs w:val="22"/>
              </w:rPr>
              <w:t xml:space="preserve">Progress Update: </w:t>
            </w:r>
            <w:r w:rsidR="003D1708" w:rsidRPr="003D1708">
              <w:rPr>
                <w:rFonts w:cs="Arial"/>
                <w:b/>
              </w:rPr>
              <w:t>Community:</w:t>
            </w:r>
            <w:r w:rsidR="003D1708" w:rsidRPr="003D1708">
              <w:rPr>
                <w:rFonts w:cs="Arial"/>
              </w:rPr>
              <w:t xml:space="preserve">  Assessment and Treatment Teams led by Consultant Psychiatrists in BwD and East Lancs.  </w:t>
            </w:r>
          </w:p>
          <w:p w:rsidR="003D1708" w:rsidRDefault="003D1708" w:rsidP="003D1708">
            <w:pPr>
              <w:autoSpaceDE w:val="0"/>
              <w:autoSpaceDN w:val="0"/>
              <w:adjustRightInd w:val="0"/>
              <w:rPr>
                <w:rFonts w:cs="Arial"/>
              </w:rPr>
            </w:pPr>
            <w:r w:rsidRPr="003D1708">
              <w:rPr>
                <w:rFonts w:cs="Arial"/>
              </w:rPr>
              <w:t>The MH Crisis &amp; USC review has meant that clinical team redesign has taken place and the A&amp;E liaison and crisis teams have been part of this redesign. The aim is to reduce admissions to acute inpatient beds; facilitate early discharge from acute beds; and offer alternatives to admission through the delivery of intensive care and support and ensuring the patients are on the correct pathways and treated appropriately. This work is ongoing by LCFT and overseen by the MH C&amp;USC Programme assurance board which has members from CCG’s, Police, 3</w:t>
            </w:r>
            <w:r w:rsidRPr="003D1708">
              <w:rPr>
                <w:rFonts w:cs="Arial"/>
                <w:vertAlign w:val="superscript"/>
              </w:rPr>
              <w:t>rd</w:t>
            </w:r>
            <w:r w:rsidRPr="003D1708">
              <w:rPr>
                <w:rFonts w:cs="Arial"/>
              </w:rPr>
              <w:t xml:space="preserve"> sector and NWAS.</w:t>
            </w:r>
          </w:p>
          <w:p w:rsidR="001F124D" w:rsidRDefault="001F124D" w:rsidP="003D1708">
            <w:pPr>
              <w:autoSpaceDE w:val="0"/>
              <w:autoSpaceDN w:val="0"/>
              <w:adjustRightInd w:val="0"/>
              <w:rPr>
                <w:rFonts w:cs="Arial"/>
              </w:rPr>
            </w:pPr>
            <w:r>
              <w:rPr>
                <w:rFonts w:cs="Arial"/>
              </w:rPr>
              <w:t>An action plan has been produced to address the various areas of work LCFT are taking forward re MH Liaison service.</w:t>
            </w:r>
          </w:p>
          <w:p w:rsidR="0075301A" w:rsidRDefault="0075301A" w:rsidP="003D1708">
            <w:pPr>
              <w:autoSpaceDE w:val="0"/>
              <w:autoSpaceDN w:val="0"/>
              <w:adjustRightInd w:val="0"/>
              <w:rPr>
                <w:rFonts w:cs="Arial"/>
              </w:rPr>
            </w:pPr>
            <w:r>
              <w:rPr>
                <w:rFonts w:cs="Arial"/>
              </w:rPr>
              <w:t>1a. To review the policy and procedure for MH liaison to ensure that the waiting times reflect that cited within the MH CCC.</w:t>
            </w:r>
          </w:p>
          <w:p w:rsidR="0075301A" w:rsidRDefault="0075301A" w:rsidP="003D1708">
            <w:pPr>
              <w:autoSpaceDE w:val="0"/>
              <w:autoSpaceDN w:val="0"/>
              <w:adjustRightInd w:val="0"/>
              <w:rPr>
                <w:rFonts w:cs="Arial"/>
              </w:rPr>
            </w:pPr>
            <w:r>
              <w:rPr>
                <w:rFonts w:cs="Arial"/>
              </w:rPr>
              <w:t>1b. To ensure that the data collection gathered are consistent across the teams.</w:t>
            </w:r>
          </w:p>
          <w:p w:rsidR="0075301A" w:rsidRDefault="0075301A" w:rsidP="003D1708">
            <w:pPr>
              <w:autoSpaceDE w:val="0"/>
              <w:autoSpaceDN w:val="0"/>
              <w:adjustRightInd w:val="0"/>
              <w:rPr>
                <w:rFonts w:cs="Arial"/>
              </w:rPr>
            </w:pPr>
            <w:r>
              <w:rPr>
                <w:rFonts w:cs="Arial"/>
              </w:rPr>
              <w:t>1c. To review the spreadsheet and the data collection that are reported monthly.</w:t>
            </w:r>
          </w:p>
          <w:p w:rsidR="0075301A" w:rsidRDefault="0075301A" w:rsidP="003D1708">
            <w:pPr>
              <w:autoSpaceDE w:val="0"/>
              <w:autoSpaceDN w:val="0"/>
              <w:adjustRightInd w:val="0"/>
              <w:rPr>
                <w:rFonts w:cs="Arial"/>
              </w:rPr>
            </w:pPr>
            <w:r>
              <w:rPr>
                <w:rFonts w:cs="Arial"/>
              </w:rPr>
              <w:t>1d. Each MH Liaison team to work with the acute trust to ensure that priority for assessment are based on clinical need and risk.</w:t>
            </w:r>
          </w:p>
          <w:p w:rsidR="0075301A" w:rsidRDefault="0075301A" w:rsidP="003D1708">
            <w:pPr>
              <w:autoSpaceDE w:val="0"/>
              <w:autoSpaceDN w:val="0"/>
              <w:adjustRightInd w:val="0"/>
              <w:rPr>
                <w:rFonts w:cs="Arial"/>
              </w:rPr>
            </w:pPr>
            <w:r>
              <w:rPr>
                <w:rFonts w:cs="Arial"/>
              </w:rPr>
              <w:t>1e. Development of an audit tool for the assessment process to be developed to enable the deputy managers to audit a sample assessment monthly to ensure that the assessment was to a high standard, timely and plan of care clearly documented.</w:t>
            </w:r>
          </w:p>
          <w:p w:rsidR="0075301A" w:rsidRDefault="0075301A" w:rsidP="003D1708">
            <w:pPr>
              <w:autoSpaceDE w:val="0"/>
              <w:autoSpaceDN w:val="0"/>
              <w:adjustRightInd w:val="0"/>
              <w:rPr>
                <w:rFonts w:cs="Arial"/>
              </w:rPr>
            </w:pPr>
            <w:r>
              <w:rPr>
                <w:rFonts w:cs="Arial"/>
              </w:rPr>
              <w:t>1f. There is evidence of assessments be</w:t>
            </w:r>
            <w:r w:rsidR="009430DD">
              <w:rPr>
                <w:rFonts w:cs="Arial"/>
              </w:rPr>
              <w:t>ing</w:t>
            </w:r>
            <w:r>
              <w:rPr>
                <w:rFonts w:cs="Arial"/>
              </w:rPr>
              <w:t xml:space="preserve"> reviewed by the deputy Team manager to ensure that the assessments are of a high quality.</w:t>
            </w:r>
          </w:p>
          <w:p w:rsidR="0075301A" w:rsidRDefault="0075301A" w:rsidP="003D1708">
            <w:pPr>
              <w:autoSpaceDE w:val="0"/>
              <w:autoSpaceDN w:val="0"/>
              <w:adjustRightInd w:val="0"/>
              <w:rPr>
                <w:rFonts w:cs="Arial"/>
              </w:rPr>
            </w:pPr>
            <w:r>
              <w:rPr>
                <w:rFonts w:cs="Arial"/>
              </w:rPr>
              <w:t xml:space="preserve">2a. The acute trust have a clear pathway to make a referral to </w:t>
            </w:r>
            <w:r w:rsidR="009430DD">
              <w:rPr>
                <w:rFonts w:cs="Arial"/>
              </w:rPr>
              <w:t>the</w:t>
            </w:r>
            <w:r>
              <w:rPr>
                <w:rFonts w:cs="Arial"/>
              </w:rPr>
              <w:t xml:space="preserve"> MHLT.</w:t>
            </w:r>
          </w:p>
          <w:p w:rsidR="0075301A" w:rsidRDefault="0075301A" w:rsidP="003D1708">
            <w:pPr>
              <w:autoSpaceDE w:val="0"/>
              <w:autoSpaceDN w:val="0"/>
              <w:adjustRightInd w:val="0"/>
              <w:rPr>
                <w:rFonts w:cs="Arial"/>
              </w:rPr>
            </w:pPr>
            <w:r>
              <w:rPr>
                <w:rFonts w:cs="Arial"/>
              </w:rPr>
              <w:t>2b. MHLT teams have clearly defined SOPs that articulate the standard of the assessment, formulation and care plan.</w:t>
            </w:r>
          </w:p>
          <w:p w:rsidR="0075301A" w:rsidRDefault="00996F5D" w:rsidP="003D1708">
            <w:pPr>
              <w:autoSpaceDE w:val="0"/>
              <w:autoSpaceDN w:val="0"/>
              <w:adjustRightInd w:val="0"/>
              <w:rPr>
                <w:rFonts w:cs="Arial"/>
              </w:rPr>
            </w:pPr>
            <w:r>
              <w:rPr>
                <w:rFonts w:cs="Arial"/>
              </w:rPr>
              <w:t>2c. The SOP clearly defines the response time.</w:t>
            </w:r>
          </w:p>
          <w:p w:rsidR="00996F5D" w:rsidRDefault="00996F5D" w:rsidP="003D1708">
            <w:pPr>
              <w:autoSpaceDE w:val="0"/>
              <w:autoSpaceDN w:val="0"/>
              <w:adjustRightInd w:val="0"/>
              <w:rPr>
                <w:rFonts w:cs="Arial"/>
              </w:rPr>
            </w:pPr>
            <w:r>
              <w:rPr>
                <w:rFonts w:cs="Arial"/>
              </w:rPr>
              <w:t>2d. The breaches are reviewed with the Acute trust as part of the interface meeting.</w:t>
            </w:r>
          </w:p>
          <w:p w:rsidR="00996F5D" w:rsidRDefault="00996F5D" w:rsidP="003D1708">
            <w:pPr>
              <w:autoSpaceDE w:val="0"/>
              <w:autoSpaceDN w:val="0"/>
              <w:adjustRightInd w:val="0"/>
              <w:rPr>
                <w:rFonts w:cs="Arial"/>
              </w:rPr>
            </w:pPr>
            <w:r>
              <w:rPr>
                <w:rFonts w:cs="Arial"/>
              </w:rPr>
              <w:t xml:space="preserve">2e. Breach information </w:t>
            </w:r>
            <w:r w:rsidR="009430DD">
              <w:rPr>
                <w:rFonts w:cs="Arial"/>
              </w:rPr>
              <w:t>is</w:t>
            </w:r>
            <w:r>
              <w:rPr>
                <w:rFonts w:cs="Arial"/>
              </w:rPr>
              <w:t xml:space="preserve"> stored within the central folder on the x drive.</w:t>
            </w:r>
          </w:p>
          <w:p w:rsidR="00996F5D" w:rsidRDefault="00996F5D" w:rsidP="003D1708">
            <w:pPr>
              <w:autoSpaceDE w:val="0"/>
              <w:autoSpaceDN w:val="0"/>
              <w:adjustRightInd w:val="0"/>
              <w:rPr>
                <w:rFonts w:cs="Arial"/>
              </w:rPr>
            </w:pPr>
            <w:r>
              <w:rPr>
                <w:rFonts w:cs="Arial"/>
              </w:rPr>
              <w:t>3a. A review of resources within the MHLT will be undertaken to look at</w:t>
            </w:r>
          </w:p>
          <w:p w:rsidR="00996F5D" w:rsidRDefault="00996F5D" w:rsidP="00996F5D">
            <w:pPr>
              <w:pStyle w:val="ListParagraph"/>
              <w:numPr>
                <w:ilvl w:val="0"/>
                <w:numId w:val="39"/>
              </w:numPr>
              <w:autoSpaceDE w:val="0"/>
              <w:autoSpaceDN w:val="0"/>
              <w:adjustRightInd w:val="0"/>
              <w:rPr>
                <w:rFonts w:cs="Arial"/>
              </w:rPr>
            </w:pPr>
            <w:r>
              <w:rPr>
                <w:rFonts w:cs="Arial"/>
              </w:rPr>
              <w:t>Training needs</w:t>
            </w:r>
          </w:p>
          <w:p w:rsidR="00996F5D" w:rsidRDefault="00996F5D" w:rsidP="00996F5D">
            <w:pPr>
              <w:pStyle w:val="ListParagraph"/>
              <w:numPr>
                <w:ilvl w:val="0"/>
                <w:numId w:val="39"/>
              </w:numPr>
              <w:autoSpaceDE w:val="0"/>
              <w:autoSpaceDN w:val="0"/>
              <w:adjustRightInd w:val="0"/>
              <w:rPr>
                <w:rFonts w:cs="Arial"/>
              </w:rPr>
            </w:pPr>
            <w:r>
              <w:rPr>
                <w:rFonts w:cs="Arial"/>
              </w:rPr>
              <w:t>Acuity and demand</w:t>
            </w:r>
          </w:p>
          <w:p w:rsidR="00996F5D" w:rsidRDefault="00996F5D" w:rsidP="00996F5D">
            <w:pPr>
              <w:pStyle w:val="ListParagraph"/>
              <w:numPr>
                <w:ilvl w:val="0"/>
                <w:numId w:val="39"/>
              </w:numPr>
              <w:autoSpaceDE w:val="0"/>
              <w:autoSpaceDN w:val="0"/>
              <w:adjustRightInd w:val="0"/>
              <w:rPr>
                <w:rFonts w:cs="Arial"/>
              </w:rPr>
            </w:pPr>
            <w:r>
              <w:rPr>
                <w:rFonts w:cs="Arial"/>
              </w:rPr>
              <w:t>Staffing levels</w:t>
            </w:r>
          </w:p>
          <w:p w:rsidR="00996F5D" w:rsidRDefault="00996F5D" w:rsidP="00996F5D">
            <w:pPr>
              <w:pStyle w:val="ListParagraph"/>
              <w:numPr>
                <w:ilvl w:val="0"/>
                <w:numId w:val="39"/>
              </w:numPr>
              <w:autoSpaceDE w:val="0"/>
              <w:autoSpaceDN w:val="0"/>
              <w:adjustRightInd w:val="0"/>
              <w:rPr>
                <w:rFonts w:cs="Arial"/>
              </w:rPr>
            </w:pPr>
            <w:r>
              <w:rPr>
                <w:rFonts w:cs="Arial"/>
              </w:rPr>
              <w:t>Skill mix of practitioners within the team to meet the demands set out in the recommendation.</w:t>
            </w:r>
          </w:p>
          <w:p w:rsidR="00996F5D" w:rsidRDefault="00996F5D" w:rsidP="00996F5D">
            <w:pPr>
              <w:autoSpaceDE w:val="0"/>
              <w:autoSpaceDN w:val="0"/>
              <w:adjustRightInd w:val="0"/>
              <w:rPr>
                <w:rFonts w:cs="Arial"/>
              </w:rPr>
            </w:pPr>
            <w:r>
              <w:rPr>
                <w:rFonts w:cs="Arial"/>
              </w:rPr>
              <w:t>4a. For each MHLT to work alongside their acute trust to develop an escalation process.</w:t>
            </w:r>
          </w:p>
          <w:p w:rsidR="00996F5D" w:rsidRPr="00996F5D" w:rsidRDefault="00996F5D" w:rsidP="00996F5D">
            <w:pPr>
              <w:autoSpaceDE w:val="0"/>
              <w:autoSpaceDN w:val="0"/>
              <w:adjustRightInd w:val="0"/>
              <w:rPr>
                <w:rFonts w:cs="Arial"/>
              </w:rPr>
            </w:pPr>
            <w:r>
              <w:rPr>
                <w:rFonts w:cs="Arial"/>
              </w:rPr>
              <w:t>4b. Each escalation process to become part of the SOP.</w:t>
            </w:r>
          </w:p>
          <w:p w:rsidR="003D1708" w:rsidRPr="003D1708" w:rsidRDefault="003D1708" w:rsidP="003D1708">
            <w:pPr>
              <w:autoSpaceDE w:val="0"/>
              <w:autoSpaceDN w:val="0"/>
              <w:adjustRightInd w:val="0"/>
              <w:rPr>
                <w:rFonts w:cs="Arial"/>
                <w:bCs/>
              </w:rPr>
            </w:pPr>
            <w:r w:rsidRPr="003D1708">
              <w:rPr>
                <w:rFonts w:cs="Arial"/>
                <w:bCs/>
              </w:rPr>
              <w:t>LCFT are implementing a Fast track pathways and Parity of Esteem workstream which is working with clinicians to ensure robust pathways and mechanisms are in place to ensure that patients are well placed to receive the right care at the right time in the right place. Hand offs should be kept to a minimum and a fully integrated care model should be in place. Ongoing work is part of the phase 2 of the redesign of the CMHT’s programme.</w:t>
            </w:r>
          </w:p>
          <w:p w:rsidR="003D1708" w:rsidRPr="003D1708" w:rsidRDefault="003D1708" w:rsidP="003D1708">
            <w:pPr>
              <w:autoSpaceDE w:val="0"/>
              <w:autoSpaceDN w:val="0"/>
              <w:adjustRightInd w:val="0"/>
              <w:rPr>
                <w:rFonts w:cs="Arial"/>
                <w:bCs/>
              </w:rPr>
            </w:pPr>
            <w:r w:rsidRPr="003D1708">
              <w:rPr>
                <w:rFonts w:cs="Arial"/>
                <w:bCs/>
              </w:rPr>
              <w:t>Clear escalation protocols have been established and the detail is contained in an LCFT fact sheet provided to CCG’s</w:t>
            </w:r>
          </w:p>
          <w:p w:rsidR="00F030EF" w:rsidRPr="006A13D4" w:rsidRDefault="00F030EF" w:rsidP="003D1708">
            <w:pPr>
              <w:pStyle w:val="ListParagraph"/>
              <w:ind w:left="312" w:hangingChars="142" w:hanging="312"/>
              <w:rPr>
                <w:sz w:val="22"/>
                <w:szCs w:val="22"/>
              </w:rPr>
            </w:pPr>
          </w:p>
        </w:tc>
      </w:tr>
      <w:tr w:rsidR="00F030EF" w:rsidRPr="00C978B1" w:rsidTr="0054646E">
        <w:tblPrEx>
          <w:shd w:val="clear" w:color="auto" w:fill="auto"/>
        </w:tblPrEx>
        <w:tc>
          <w:tcPr>
            <w:tcW w:w="6629" w:type="dxa"/>
            <w:tcBorders>
              <w:right w:val="nil"/>
            </w:tcBorders>
            <w:shd w:val="clear" w:color="auto" w:fill="D9D9D9" w:themeFill="background1" w:themeFillShade="D9"/>
          </w:tcPr>
          <w:p w:rsidR="00F030EF" w:rsidRPr="00083A58" w:rsidRDefault="003D1708" w:rsidP="00F030EF">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F030EF" w:rsidRPr="00C978B1" w:rsidRDefault="00F030EF" w:rsidP="00F030EF">
            <w:pPr>
              <w:spacing w:before="40" w:after="40"/>
              <w:rPr>
                <w:b/>
                <w:bCs/>
                <w:i/>
                <w:szCs w:val="20"/>
              </w:rPr>
            </w:pPr>
          </w:p>
        </w:tc>
      </w:tr>
      <w:tr w:rsidR="00F030EF" w:rsidRPr="00C978B1" w:rsidTr="003D7E2F">
        <w:tblPrEx>
          <w:shd w:val="clear" w:color="auto" w:fill="auto"/>
        </w:tblPrEx>
        <w:tc>
          <w:tcPr>
            <w:tcW w:w="6629" w:type="dxa"/>
            <w:tcBorders>
              <w:right w:val="nil"/>
            </w:tcBorders>
            <w:shd w:val="clear" w:color="auto" w:fill="009900"/>
          </w:tcPr>
          <w:p w:rsidR="00F030EF" w:rsidRPr="00C978B1" w:rsidRDefault="00F030EF" w:rsidP="00F030EF">
            <w:pPr>
              <w:spacing w:before="0" w:after="0"/>
              <w:rPr>
                <w:rFonts w:cs="Arial"/>
                <w:szCs w:val="20"/>
              </w:rPr>
            </w:pPr>
          </w:p>
          <w:p w:rsidR="00F030EF" w:rsidRPr="0079748E" w:rsidRDefault="00F030EF" w:rsidP="00F030EF">
            <w:pPr>
              <w:spacing w:before="0" w:after="0"/>
              <w:rPr>
                <w:szCs w:val="20"/>
              </w:rPr>
            </w:pPr>
          </w:p>
        </w:tc>
        <w:tc>
          <w:tcPr>
            <w:tcW w:w="7023" w:type="dxa"/>
            <w:gridSpan w:val="3"/>
            <w:tcBorders>
              <w:left w:val="nil"/>
              <w:bottom w:val="single" w:sz="4" w:space="0" w:color="auto"/>
            </w:tcBorders>
            <w:shd w:val="clear" w:color="auto" w:fill="009900"/>
          </w:tcPr>
          <w:p w:rsidR="00F030EF" w:rsidRPr="00F030EF" w:rsidRDefault="00F030EF" w:rsidP="00F030EF">
            <w:pPr>
              <w:spacing w:before="0"/>
              <w:rPr>
                <w:rFonts w:cs="Arial"/>
                <w:szCs w:val="20"/>
              </w:rPr>
            </w:pPr>
          </w:p>
        </w:tc>
      </w:tr>
      <w:tr w:rsidR="00F030EF" w:rsidRPr="00C978B1" w:rsidTr="0054646E">
        <w:tblPrEx>
          <w:shd w:val="clear" w:color="auto" w:fill="auto"/>
        </w:tblPrEx>
        <w:tc>
          <w:tcPr>
            <w:tcW w:w="6629" w:type="dxa"/>
            <w:tcBorders>
              <w:right w:val="nil"/>
            </w:tcBorders>
            <w:shd w:val="clear" w:color="auto" w:fill="D9D9D9" w:themeFill="background1" w:themeFillShade="D9"/>
          </w:tcPr>
          <w:p w:rsidR="00F030EF" w:rsidRPr="00C978B1" w:rsidRDefault="00F030EF" w:rsidP="00F030EF">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F030EF" w:rsidRPr="00C978B1" w:rsidRDefault="00F030EF" w:rsidP="00F030EF">
            <w:pPr>
              <w:spacing w:before="40" w:after="40"/>
              <w:rPr>
                <w:b/>
                <w:bCs/>
                <w:i/>
                <w:szCs w:val="20"/>
              </w:rPr>
            </w:pPr>
          </w:p>
        </w:tc>
      </w:tr>
      <w:tr w:rsidR="00F030EF" w:rsidRPr="00C978B1" w:rsidTr="0054646E">
        <w:tblPrEx>
          <w:shd w:val="clear" w:color="auto" w:fill="auto"/>
        </w:tblPrEx>
        <w:tc>
          <w:tcPr>
            <w:tcW w:w="6629" w:type="dxa"/>
            <w:tcBorders>
              <w:right w:val="nil"/>
            </w:tcBorders>
          </w:tcPr>
          <w:p w:rsidR="00F030EF" w:rsidRPr="0079748E" w:rsidRDefault="00F030EF" w:rsidP="00F030EF">
            <w:pPr>
              <w:rPr>
                <w:b/>
                <w:bCs/>
                <w:szCs w:val="20"/>
              </w:rPr>
            </w:pPr>
          </w:p>
        </w:tc>
        <w:tc>
          <w:tcPr>
            <w:tcW w:w="7023" w:type="dxa"/>
            <w:gridSpan w:val="3"/>
            <w:tcBorders>
              <w:left w:val="nil"/>
            </w:tcBorders>
          </w:tcPr>
          <w:p w:rsidR="00F030EF" w:rsidRDefault="00F030EF" w:rsidP="00F030EF">
            <w:pPr>
              <w:pStyle w:val="ListParagraph"/>
              <w:ind w:left="459"/>
              <w:rPr>
                <w:rFonts w:cs="Arial"/>
                <w:szCs w:val="20"/>
              </w:rPr>
            </w:pPr>
          </w:p>
          <w:p w:rsidR="00F030EF" w:rsidRPr="007C52BD" w:rsidRDefault="00F030EF" w:rsidP="00F030EF">
            <w:pPr>
              <w:pStyle w:val="ListParagraph"/>
              <w:ind w:left="459"/>
              <w:rPr>
                <w:rFonts w:cs="Arial"/>
                <w:szCs w:val="20"/>
              </w:rPr>
            </w:pPr>
          </w:p>
        </w:tc>
      </w:tr>
    </w:tbl>
    <w:p w:rsidR="002D3F4D" w:rsidRDefault="002D3F4D">
      <w:pPr>
        <w:spacing w:before="0" w:after="0"/>
        <w:rPr>
          <w:b/>
          <w:sz w:val="24"/>
        </w:rPr>
      </w:pPr>
    </w:p>
    <w:p w:rsidR="00F030EF" w:rsidRDefault="00F030EF">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F030EF" w:rsidTr="00163B6A">
        <w:tc>
          <w:tcPr>
            <w:tcW w:w="9747" w:type="dxa"/>
            <w:gridSpan w:val="2"/>
            <w:shd w:val="clear" w:color="auto" w:fill="31849B" w:themeFill="accent5" w:themeFillShade="BF"/>
            <w:vAlign w:val="bottom"/>
          </w:tcPr>
          <w:p w:rsidR="00F030EF" w:rsidRPr="00C31CC8" w:rsidRDefault="002D3F4D" w:rsidP="002D3F4D">
            <w:pPr>
              <w:ind w:left="426" w:hanging="426"/>
              <w:rPr>
                <w:bCs/>
                <w:i/>
                <w:color w:val="FFFFFF" w:themeColor="background1"/>
                <w:sz w:val="22"/>
                <w:szCs w:val="22"/>
              </w:rPr>
            </w:pPr>
            <w:r w:rsidRPr="00C31CC8">
              <w:rPr>
                <w:b/>
                <w:bCs/>
                <w:i/>
                <w:color w:val="FFFFFF" w:themeColor="background1"/>
                <w:sz w:val="22"/>
                <w:szCs w:val="22"/>
              </w:rPr>
              <w:t>3.2.2</w:t>
            </w:r>
            <w:r w:rsidR="00F030EF" w:rsidRPr="00C31CC8">
              <w:rPr>
                <w:b/>
                <w:bCs/>
                <w:i/>
                <w:color w:val="FFFFFF" w:themeColor="background1"/>
                <w:sz w:val="22"/>
                <w:szCs w:val="22"/>
              </w:rPr>
              <w:t xml:space="preserve">  </w:t>
            </w:r>
            <w:r w:rsidRPr="00C31CC8">
              <w:rPr>
                <w:b/>
                <w:bCs/>
                <w:i/>
                <w:color w:val="FFFFFF" w:themeColor="background1"/>
                <w:sz w:val="22"/>
                <w:szCs w:val="22"/>
              </w:rPr>
              <w:t>Mental Health Act Assessments</w:t>
            </w:r>
          </w:p>
        </w:tc>
        <w:tc>
          <w:tcPr>
            <w:tcW w:w="1985" w:type="dxa"/>
            <w:shd w:val="clear" w:color="auto" w:fill="31849B" w:themeFill="accent5" w:themeFillShade="BF"/>
          </w:tcPr>
          <w:p w:rsidR="00F030EF" w:rsidRPr="00C31CC8" w:rsidRDefault="00F030EF" w:rsidP="00F030EF">
            <w:pPr>
              <w:spacing w:before="40" w:after="0"/>
              <w:ind w:left="425" w:hanging="425"/>
              <w:rPr>
                <w:bCs/>
                <w:i/>
                <w:color w:val="FFFFFF" w:themeColor="background1"/>
                <w:sz w:val="16"/>
                <w:szCs w:val="16"/>
              </w:rPr>
            </w:pPr>
            <w:r w:rsidRPr="00C31CC8">
              <w:rPr>
                <w:bCs/>
                <w:i/>
                <w:color w:val="FFFFFF" w:themeColor="background1"/>
                <w:sz w:val="16"/>
                <w:szCs w:val="16"/>
              </w:rPr>
              <w:t>Lead:</w:t>
            </w:r>
            <w:r w:rsidR="003D1708" w:rsidRPr="00C31CC8">
              <w:rPr>
                <w:bCs/>
                <w:i/>
                <w:color w:val="FFFFFF" w:themeColor="background1"/>
                <w:sz w:val="16"/>
                <w:szCs w:val="16"/>
              </w:rPr>
              <w:t xml:space="preserve"> BwD, Blackpool and Lancashire County Councils</w:t>
            </w:r>
          </w:p>
          <w:p w:rsidR="00F030EF" w:rsidRPr="00C31CC8" w:rsidRDefault="00F030EF" w:rsidP="00F030EF">
            <w:pPr>
              <w:spacing w:before="40" w:after="0"/>
              <w:ind w:left="425" w:hanging="425"/>
              <w:rPr>
                <w:b/>
                <w:bCs/>
                <w:color w:val="FFFFFF" w:themeColor="background1"/>
                <w:sz w:val="16"/>
                <w:szCs w:val="16"/>
              </w:rPr>
            </w:pPr>
          </w:p>
        </w:tc>
        <w:tc>
          <w:tcPr>
            <w:tcW w:w="1920" w:type="dxa"/>
            <w:shd w:val="clear" w:color="auto" w:fill="31849B" w:themeFill="accent5" w:themeFillShade="BF"/>
          </w:tcPr>
          <w:p w:rsidR="00F030EF" w:rsidRPr="00C31CC8" w:rsidRDefault="003D1708" w:rsidP="0054646E">
            <w:pPr>
              <w:spacing w:before="40" w:after="0"/>
              <w:ind w:left="34" w:hanging="34"/>
              <w:rPr>
                <w:bCs/>
                <w:i/>
                <w:color w:val="FFFFFF" w:themeColor="background1"/>
                <w:sz w:val="16"/>
                <w:szCs w:val="16"/>
              </w:rPr>
            </w:pPr>
            <w:r w:rsidRPr="00C31CC8">
              <w:rPr>
                <w:bCs/>
                <w:i/>
                <w:color w:val="FFFFFF" w:themeColor="background1"/>
                <w:sz w:val="16"/>
                <w:szCs w:val="16"/>
              </w:rPr>
              <w:t>Timescale:</w:t>
            </w:r>
            <w:r w:rsidR="00800706" w:rsidRPr="00C31CC8">
              <w:rPr>
                <w:bCs/>
                <w:i/>
                <w:color w:val="FFFFFF" w:themeColor="background1"/>
                <w:sz w:val="16"/>
                <w:szCs w:val="16"/>
              </w:rPr>
              <w:t xml:space="preserve"> Reviewed Sept 2015.</w:t>
            </w:r>
          </w:p>
          <w:p w:rsidR="00800706" w:rsidRPr="00C31CC8" w:rsidRDefault="00800706" w:rsidP="00095FF2">
            <w:pPr>
              <w:spacing w:before="40" w:after="0"/>
              <w:ind w:left="425" w:hanging="425"/>
              <w:rPr>
                <w:bCs/>
                <w:i/>
                <w:color w:val="FFFFFF" w:themeColor="background1"/>
                <w:sz w:val="16"/>
                <w:szCs w:val="16"/>
              </w:rPr>
            </w:pPr>
            <w:r w:rsidRPr="00C31CC8">
              <w:rPr>
                <w:bCs/>
                <w:i/>
                <w:color w:val="FFFFFF" w:themeColor="background1"/>
                <w:sz w:val="16"/>
                <w:szCs w:val="16"/>
              </w:rPr>
              <w:t>Review Mar 2016.</w:t>
            </w:r>
          </w:p>
        </w:tc>
      </w:tr>
      <w:tr w:rsidR="00F030EF" w:rsidTr="00F030EF">
        <w:tblPrEx>
          <w:shd w:val="clear" w:color="auto" w:fill="auto"/>
        </w:tblPrEx>
        <w:tc>
          <w:tcPr>
            <w:tcW w:w="13652" w:type="dxa"/>
            <w:gridSpan w:val="4"/>
            <w:shd w:val="clear" w:color="auto" w:fill="D9D9D9" w:themeFill="background1" w:themeFillShade="D9"/>
          </w:tcPr>
          <w:p w:rsidR="00F030EF" w:rsidRPr="00CF77EB" w:rsidRDefault="00F030EF" w:rsidP="00F030EF">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F030EF" w:rsidRPr="00FC63CA" w:rsidTr="00F030EF">
        <w:tblPrEx>
          <w:shd w:val="clear" w:color="auto" w:fill="auto"/>
        </w:tblPrEx>
        <w:tc>
          <w:tcPr>
            <w:tcW w:w="13652" w:type="dxa"/>
            <w:gridSpan w:val="4"/>
            <w:tcBorders>
              <w:bottom w:val="single" w:sz="4" w:space="0" w:color="auto"/>
            </w:tcBorders>
            <w:shd w:val="clear" w:color="auto" w:fill="FFFFFF" w:themeFill="background1"/>
          </w:tcPr>
          <w:p w:rsidR="00F030EF" w:rsidRPr="00800706" w:rsidRDefault="00800706" w:rsidP="00F030EF">
            <w:pPr>
              <w:autoSpaceDE w:val="0"/>
              <w:autoSpaceDN w:val="0"/>
              <w:adjustRightInd w:val="0"/>
              <w:rPr>
                <w:rFonts w:cs="Arial"/>
                <w:sz w:val="22"/>
                <w:szCs w:val="22"/>
              </w:rPr>
            </w:pPr>
            <w:r w:rsidRPr="00800706">
              <w:rPr>
                <w:rFonts w:cs="Arial"/>
                <w:bCs/>
                <w:sz w:val="22"/>
                <w:szCs w:val="22"/>
              </w:rPr>
              <w:t xml:space="preserve">Completion of all Mental Health Act Assessments within set time scales by local councils.  </w:t>
            </w:r>
          </w:p>
        </w:tc>
      </w:tr>
      <w:tr w:rsidR="00F030EF" w:rsidRPr="00932404" w:rsidTr="00F030EF">
        <w:tblPrEx>
          <w:shd w:val="clear" w:color="auto" w:fill="auto"/>
        </w:tblPrEx>
        <w:tc>
          <w:tcPr>
            <w:tcW w:w="13652" w:type="dxa"/>
            <w:gridSpan w:val="4"/>
            <w:tcBorders>
              <w:bottom w:val="single" w:sz="4" w:space="0" w:color="auto"/>
            </w:tcBorders>
          </w:tcPr>
          <w:p w:rsidR="00F030EF" w:rsidRPr="00800706" w:rsidRDefault="00F030EF" w:rsidP="00800706">
            <w:pPr>
              <w:pStyle w:val="ListParagraph"/>
              <w:ind w:left="312" w:hangingChars="142" w:hanging="312"/>
              <w:rPr>
                <w:szCs w:val="20"/>
              </w:rPr>
            </w:pPr>
            <w:r>
              <w:rPr>
                <w:sz w:val="22"/>
                <w:szCs w:val="22"/>
              </w:rPr>
              <w:t xml:space="preserve">Progress Update: </w:t>
            </w:r>
            <w:r w:rsidR="00800706" w:rsidRPr="00800706">
              <w:rPr>
                <w:rFonts w:cs="Arial"/>
              </w:rPr>
              <w:t>As above this is being reviewed as part of review/ redesign of unscheduled care pathways.</w:t>
            </w:r>
            <w:r w:rsidR="00800706">
              <w:rPr>
                <w:rFonts w:ascii="Tahoma" w:hAnsi="Tahoma" w:cs="Tahoma"/>
              </w:rPr>
              <w:t xml:space="preserve">  </w:t>
            </w:r>
          </w:p>
        </w:tc>
      </w:tr>
      <w:tr w:rsidR="00F030EF" w:rsidRPr="00C978B1" w:rsidTr="0054646E">
        <w:tblPrEx>
          <w:shd w:val="clear" w:color="auto" w:fill="auto"/>
        </w:tblPrEx>
        <w:tc>
          <w:tcPr>
            <w:tcW w:w="6629" w:type="dxa"/>
            <w:tcBorders>
              <w:right w:val="nil"/>
            </w:tcBorders>
            <w:shd w:val="clear" w:color="auto" w:fill="D9D9D9" w:themeFill="background1" w:themeFillShade="D9"/>
          </w:tcPr>
          <w:p w:rsidR="00F030EF" w:rsidRPr="00083A58" w:rsidRDefault="00800706" w:rsidP="00F030EF">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F030EF" w:rsidRPr="00C978B1" w:rsidRDefault="00F030EF" w:rsidP="00F030EF">
            <w:pPr>
              <w:spacing w:before="40" w:after="40"/>
              <w:rPr>
                <w:b/>
                <w:bCs/>
                <w:i/>
                <w:szCs w:val="20"/>
              </w:rPr>
            </w:pPr>
          </w:p>
        </w:tc>
      </w:tr>
      <w:tr w:rsidR="00F030EF" w:rsidRPr="00C978B1" w:rsidTr="003D7E2F">
        <w:tblPrEx>
          <w:shd w:val="clear" w:color="auto" w:fill="auto"/>
        </w:tblPrEx>
        <w:tc>
          <w:tcPr>
            <w:tcW w:w="6629" w:type="dxa"/>
            <w:tcBorders>
              <w:right w:val="nil"/>
            </w:tcBorders>
            <w:shd w:val="clear" w:color="auto" w:fill="FF9900"/>
          </w:tcPr>
          <w:p w:rsidR="00F030EF" w:rsidRDefault="00F030EF" w:rsidP="00F030EF">
            <w:pPr>
              <w:spacing w:before="0" w:after="0"/>
              <w:rPr>
                <w:szCs w:val="20"/>
              </w:rPr>
            </w:pPr>
          </w:p>
          <w:p w:rsidR="00F030EF" w:rsidRPr="0079748E" w:rsidRDefault="00F030EF" w:rsidP="00F030EF">
            <w:pPr>
              <w:spacing w:before="0" w:after="0"/>
              <w:rPr>
                <w:szCs w:val="20"/>
              </w:rPr>
            </w:pPr>
          </w:p>
        </w:tc>
        <w:tc>
          <w:tcPr>
            <w:tcW w:w="7023" w:type="dxa"/>
            <w:gridSpan w:val="3"/>
            <w:tcBorders>
              <w:left w:val="nil"/>
              <w:bottom w:val="single" w:sz="4" w:space="0" w:color="auto"/>
            </w:tcBorders>
            <w:shd w:val="clear" w:color="auto" w:fill="FF9900"/>
          </w:tcPr>
          <w:p w:rsidR="00F030EF" w:rsidRPr="00F030EF" w:rsidRDefault="00F030EF" w:rsidP="00F030EF">
            <w:pPr>
              <w:spacing w:before="0"/>
              <w:rPr>
                <w:rFonts w:cs="Arial"/>
                <w:szCs w:val="20"/>
              </w:rPr>
            </w:pPr>
          </w:p>
        </w:tc>
      </w:tr>
      <w:tr w:rsidR="00F030EF" w:rsidRPr="00C978B1" w:rsidTr="0054646E">
        <w:tblPrEx>
          <w:shd w:val="clear" w:color="auto" w:fill="auto"/>
        </w:tblPrEx>
        <w:tc>
          <w:tcPr>
            <w:tcW w:w="6629" w:type="dxa"/>
            <w:tcBorders>
              <w:right w:val="nil"/>
            </w:tcBorders>
            <w:shd w:val="clear" w:color="auto" w:fill="D9D9D9" w:themeFill="background1" w:themeFillShade="D9"/>
          </w:tcPr>
          <w:p w:rsidR="00F030EF" w:rsidRPr="00C978B1" w:rsidRDefault="00F030EF" w:rsidP="00F030EF">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F030EF" w:rsidRPr="00C978B1" w:rsidRDefault="00F030EF" w:rsidP="00F030EF">
            <w:pPr>
              <w:spacing w:before="40" w:after="40"/>
              <w:rPr>
                <w:b/>
                <w:bCs/>
                <w:i/>
                <w:szCs w:val="20"/>
              </w:rPr>
            </w:pPr>
          </w:p>
        </w:tc>
      </w:tr>
      <w:tr w:rsidR="00F030EF" w:rsidRPr="00C978B1" w:rsidTr="0054646E">
        <w:tblPrEx>
          <w:shd w:val="clear" w:color="auto" w:fill="auto"/>
        </w:tblPrEx>
        <w:tc>
          <w:tcPr>
            <w:tcW w:w="6629" w:type="dxa"/>
            <w:tcBorders>
              <w:right w:val="nil"/>
            </w:tcBorders>
          </w:tcPr>
          <w:p w:rsidR="00F030EF" w:rsidRPr="0079748E" w:rsidRDefault="00F030EF" w:rsidP="00F030EF">
            <w:pPr>
              <w:rPr>
                <w:b/>
                <w:bCs/>
                <w:szCs w:val="20"/>
              </w:rPr>
            </w:pPr>
          </w:p>
        </w:tc>
        <w:tc>
          <w:tcPr>
            <w:tcW w:w="7023" w:type="dxa"/>
            <w:gridSpan w:val="3"/>
            <w:tcBorders>
              <w:left w:val="nil"/>
            </w:tcBorders>
          </w:tcPr>
          <w:p w:rsidR="00F030EF" w:rsidRDefault="00F030EF" w:rsidP="00F030EF">
            <w:pPr>
              <w:pStyle w:val="ListParagraph"/>
              <w:ind w:left="459"/>
              <w:rPr>
                <w:rFonts w:cs="Arial"/>
                <w:szCs w:val="20"/>
              </w:rPr>
            </w:pPr>
          </w:p>
          <w:p w:rsidR="00F030EF" w:rsidRPr="007C52BD" w:rsidRDefault="00F030EF" w:rsidP="00F030EF">
            <w:pPr>
              <w:pStyle w:val="ListParagraph"/>
              <w:ind w:left="459"/>
              <w:rPr>
                <w:rFonts w:cs="Arial"/>
                <w:szCs w:val="20"/>
              </w:rPr>
            </w:pPr>
          </w:p>
        </w:tc>
      </w:tr>
    </w:tbl>
    <w:p w:rsidR="00F030EF" w:rsidRDefault="00F030EF">
      <w:pPr>
        <w:spacing w:before="0" w:after="0"/>
        <w:rPr>
          <w:b/>
          <w:sz w:val="24"/>
        </w:rPr>
      </w:pPr>
    </w:p>
    <w:p w:rsidR="00F030EF" w:rsidRDefault="00F030EF">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0B3EEE" w:rsidTr="00163B6A">
        <w:tc>
          <w:tcPr>
            <w:tcW w:w="9747" w:type="dxa"/>
            <w:gridSpan w:val="2"/>
            <w:shd w:val="clear" w:color="auto" w:fill="31849B" w:themeFill="accent5" w:themeFillShade="BF"/>
            <w:vAlign w:val="bottom"/>
          </w:tcPr>
          <w:p w:rsidR="000B3EEE" w:rsidRPr="00C31CC8" w:rsidRDefault="000B3EEE" w:rsidP="000B3EEE">
            <w:pPr>
              <w:ind w:left="426" w:hanging="426"/>
              <w:rPr>
                <w:bCs/>
                <w:i/>
                <w:color w:val="FFFFFF" w:themeColor="background1"/>
                <w:sz w:val="22"/>
                <w:szCs w:val="22"/>
              </w:rPr>
            </w:pPr>
            <w:r w:rsidRPr="00C31CC8">
              <w:rPr>
                <w:b/>
                <w:bCs/>
                <w:i/>
                <w:color w:val="FFFFFF" w:themeColor="background1"/>
                <w:sz w:val="22"/>
                <w:szCs w:val="22"/>
              </w:rPr>
              <w:t>3.2.3  Review Assessment Pathways</w:t>
            </w:r>
          </w:p>
        </w:tc>
        <w:tc>
          <w:tcPr>
            <w:tcW w:w="1985" w:type="dxa"/>
            <w:shd w:val="clear" w:color="auto" w:fill="31849B" w:themeFill="accent5" w:themeFillShade="BF"/>
          </w:tcPr>
          <w:p w:rsidR="000B3EEE" w:rsidRPr="00C31CC8" w:rsidRDefault="000B3EEE" w:rsidP="00110D7A">
            <w:pPr>
              <w:spacing w:before="40" w:after="0"/>
              <w:ind w:left="425" w:hanging="425"/>
              <w:rPr>
                <w:bCs/>
                <w:i/>
                <w:color w:val="FFFFFF" w:themeColor="background1"/>
                <w:sz w:val="16"/>
                <w:szCs w:val="16"/>
              </w:rPr>
            </w:pPr>
            <w:r w:rsidRPr="00C31CC8">
              <w:rPr>
                <w:bCs/>
                <w:i/>
                <w:color w:val="FFFFFF" w:themeColor="background1"/>
                <w:sz w:val="16"/>
                <w:szCs w:val="16"/>
              </w:rPr>
              <w:t>Lead:</w:t>
            </w:r>
          </w:p>
          <w:p w:rsidR="000B3EEE" w:rsidRPr="00C31CC8" w:rsidRDefault="00800706" w:rsidP="00800706">
            <w:pPr>
              <w:spacing w:before="40" w:after="0"/>
              <w:ind w:left="425" w:hanging="425"/>
              <w:rPr>
                <w:bCs/>
                <w:i/>
                <w:color w:val="FFFFFF" w:themeColor="background1"/>
                <w:sz w:val="16"/>
                <w:szCs w:val="16"/>
              </w:rPr>
            </w:pPr>
            <w:r w:rsidRPr="00C31CC8">
              <w:rPr>
                <w:bCs/>
                <w:i/>
                <w:color w:val="FFFFFF" w:themeColor="background1"/>
                <w:sz w:val="16"/>
                <w:szCs w:val="16"/>
              </w:rPr>
              <w:t>CCG/LCFT/Acute</w:t>
            </w:r>
          </w:p>
        </w:tc>
        <w:tc>
          <w:tcPr>
            <w:tcW w:w="1920" w:type="dxa"/>
            <w:shd w:val="clear" w:color="auto" w:fill="31849B" w:themeFill="accent5" w:themeFillShade="BF"/>
          </w:tcPr>
          <w:p w:rsidR="000B3EEE" w:rsidRPr="00C31CC8" w:rsidRDefault="00800706" w:rsidP="0054646E">
            <w:pPr>
              <w:spacing w:before="40" w:after="0"/>
              <w:ind w:left="34" w:hanging="34"/>
              <w:rPr>
                <w:bCs/>
                <w:i/>
                <w:color w:val="FFFFFF" w:themeColor="background1"/>
                <w:sz w:val="16"/>
                <w:szCs w:val="16"/>
              </w:rPr>
            </w:pPr>
            <w:r w:rsidRPr="00C31CC8">
              <w:rPr>
                <w:bCs/>
                <w:i/>
                <w:color w:val="FFFFFF" w:themeColor="background1"/>
                <w:sz w:val="16"/>
                <w:szCs w:val="16"/>
              </w:rPr>
              <w:t>Timescale: Reviewed Sept 2015</w:t>
            </w:r>
          </w:p>
        </w:tc>
      </w:tr>
      <w:tr w:rsidR="000B3EEE" w:rsidTr="00110D7A">
        <w:tblPrEx>
          <w:shd w:val="clear" w:color="auto" w:fill="auto"/>
        </w:tblPrEx>
        <w:tc>
          <w:tcPr>
            <w:tcW w:w="13652" w:type="dxa"/>
            <w:gridSpan w:val="4"/>
            <w:shd w:val="clear" w:color="auto" w:fill="D9D9D9" w:themeFill="background1" w:themeFillShade="D9"/>
          </w:tcPr>
          <w:p w:rsidR="000B3EEE" w:rsidRPr="00CF77EB" w:rsidRDefault="000B3EEE"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0B3EEE" w:rsidRPr="00FC63CA" w:rsidTr="00110D7A">
        <w:tblPrEx>
          <w:shd w:val="clear" w:color="auto" w:fill="auto"/>
        </w:tblPrEx>
        <w:tc>
          <w:tcPr>
            <w:tcW w:w="13652" w:type="dxa"/>
            <w:gridSpan w:val="4"/>
            <w:tcBorders>
              <w:bottom w:val="single" w:sz="4" w:space="0" w:color="auto"/>
            </w:tcBorders>
            <w:shd w:val="clear" w:color="auto" w:fill="FFFFFF" w:themeFill="background1"/>
          </w:tcPr>
          <w:p w:rsidR="00800706" w:rsidRPr="00800706" w:rsidRDefault="00800706" w:rsidP="00800706">
            <w:pPr>
              <w:autoSpaceDE w:val="0"/>
              <w:autoSpaceDN w:val="0"/>
              <w:adjustRightInd w:val="0"/>
              <w:rPr>
                <w:rFonts w:cs="Arial"/>
                <w:bCs/>
              </w:rPr>
            </w:pPr>
            <w:r w:rsidRPr="00800706">
              <w:rPr>
                <w:rFonts w:cs="Arial"/>
                <w:bCs/>
              </w:rPr>
              <w:t>Improve access to appropriate 24/7 services and timely out of hours assessment for specific groups when in a mental health crisis:</w:t>
            </w:r>
          </w:p>
          <w:p w:rsidR="00800706" w:rsidRPr="00800706" w:rsidRDefault="00800706" w:rsidP="00800706">
            <w:pPr>
              <w:pStyle w:val="ListParagraph"/>
              <w:numPr>
                <w:ilvl w:val="0"/>
                <w:numId w:val="38"/>
              </w:numPr>
              <w:autoSpaceDE w:val="0"/>
              <w:autoSpaceDN w:val="0"/>
              <w:adjustRightInd w:val="0"/>
              <w:spacing w:before="0" w:after="0"/>
              <w:rPr>
                <w:rFonts w:cs="Arial"/>
                <w:bCs/>
              </w:rPr>
            </w:pPr>
            <w:r w:rsidRPr="00800706">
              <w:rPr>
                <w:rFonts w:cs="Arial"/>
                <w:bCs/>
              </w:rPr>
              <w:t>Under 16s</w:t>
            </w:r>
          </w:p>
          <w:p w:rsidR="00800706" w:rsidRPr="00800706" w:rsidRDefault="00800706" w:rsidP="00800706">
            <w:pPr>
              <w:pStyle w:val="ListParagraph"/>
              <w:numPr>
                <w:ilvl w:val="0"/>
                <w:numId w:val="38"/>
              </w:numPr>
              <w:autoSpaceDE w:val="0"/>
              <w:autoSpaceDN w:val="0"/>
              <w:adjustRightInd w:val="0"/>
              <w:spacing w:before="0" w:after="0"/>
              <w:rPr>
                <w:rFonts w:cs="Arial"/>
                <w:bCs/>
              </w:rPr>
            </w:pPr>
            <w:r w:rsidRPr="00800706">
              <w:rPr>
                <w:rFonts w:cs="Arial"/>
                <w:bCs/>
              </w:rPr>
              <w:t>Individuals with Learning Disabilities.</w:t>
            </w:r>
          </w:p>
          <w:p w:rsidR="00800706" w:rsidRPr="00800706" w:rsidRDefault="00800706" w:rsidP="00800706">
            <w:pPr>
              <w:pStyle w:val="ListParagraph"/>
              <w:numPr>
                <w:ilvl w:val="0"/>
                <w:numId w:val="38"/>
              </w:numPr>
              <w:autoSpaceDE w:val="0"/>
              <w:autoSpaceDN w:val="0"/>
              <w:adjustRightInd w:val="0"/>
              <w:spacing w:before="0" w:after="0"/>
              <w:rPr>
                <w:rFonts w:cs="Arial"/>
                <w:bCs/>
              </w:rPr>
            </w:pPr>
            <w:r w:rsidRPr="00800706">
              <w:rPr>
                <w:rFonts w:cs="Arial"/>
                <w:bCs/>
              </w:rPr>
              <w:t>Individuals with Dementia</w:t>
            </w:r>
          </w:p>
          <w:p w:rsidR="000B3EEE" w:rsidRPr="00800706" w:rsidRDefault="00800706" w:rsidP="00800706">
            <w:pPr>
              <w:autoSpaceDE w:val="0"/>
              <w:autoSpaceDN w:val="0"/>
              <w:adjustRightInd w:val="0"/>
              <w:rPr>
                <w:rFonts w:cs="Arial"/>
                <w:sz w:val="22"/>
                <w:szCs w:val="22"/>
              </w:rPr>
            </w:pPr>
            <w:r w:rsidRPr="00800706">
              <w:rPr>
                <w:rFonts w:cs="Arial"/>
                <w:bCs/>
              </w:rPr>
              <w:t>At the mental health commissioners workshop on 21</w:t>
            </w:r>
            <w:r w:rsidRPr="00800706">
              <w:rPr>
                <w:rFonts w:cs="Arial"/>
                <w:bCs/>
                <w:vertAlign w:val="superscript"/>
              </w:rPr>
              <w:t>st</w:t>
            </w:r>
            <w:r w:rsidRPr="00800706">
              <w:rPr>
                <w:rFonts w:cs="Arial"/>
                <w:bCs/>
              </w:rPr>
              <w:t xml:space="preserve"> Dec the current pathways will be mapped and any gaps in service provision will be identified. The outcome of the exercise will be to improve pathways for all patients whilst working collaboratively with all commissioners and providers.</w:t>
            </w:r>
          </w:p>
        </w:tc>
      </w:tr>
      <w:tr w:rsidR="000B3EEE" w:rsidRPr="00932404" w:rsidTr="00110D7A">
        <w:tblPrEx>
          <w:shd w:val="clear" w:color="auto" w:fill="auto"/>
        </w:tblPrEx>
        <w:tc>
          <w:tcPr>
            <w:tcW w:w="13652" w:type="dxa"/>
            <w:gridSpan w:val="4"/>
            <w:tcBorders>
              <w:bottom w:val="single" w:sz="4" w:space="0" w:color="auto"/>
            </w:tcBorders>
          </w:tcPr>
          <w:p w:rsidR="00800706" w:rsidRPr="00800706" w:rsidRDefault="000B3EEE" w:rsidP="00800706">
            <w:pPr>
              <w:autoSpaceDE w:val="0"/>
              <w:autoSpaceDN w:val="0"/>
              <w:adjustRightInd w:val="0"/>
              <w:rPr>
                <w:rFonts w:cs="Arial"/>
              </w:rPr>
            </w:pPr>
            <w:r>
              <w:rPr>
                <w:sz w:val="22"/>
                <w:szCs w:val="22"/>
              </w:rPr>
              <w:t xml:space="preserve">Progress Update: </w:t>
            </w:r>
            <w:r w:rsidR="00800706" w:rsidRPr="00800706">
              <w:rPr>
                <w:rFonts w:cs="Arial"/>
              </w:rPr>
              <w:t xml:space="preserve">Being actioned through the CCG 15/ 17 Commissioning Intentions as part of the review/ redesign of LCFT Unscheduled Services which includes full engagement with external stakeholders. This will be monitored and reviewed via normal commissioning governance and updated as and when required. </w:t>
            </w:r>
          </w:p>
          <w:p w:rsidR="00800706" w:rsidRPr="00800706" w:rsidRDefault="00800706" w:rsidP="00800706">
            <w:pPr>
              <w:autoSpaceDE w:val="0"/>
              <w:autoSpaceDN w:val="0"/>
              <w:adjustRightInd w:val="0"/>
              <w:rPr>
                <w:rFonts w:cs="Arial"/>
              </w:rPr>
            </w:pPr>
            <w:r w:rsidRPr="00800706">
              <w:rPr>
                <w:rFonts w:cs="Arial"/>
              </w:rPr>
              <w:t xml:space="preserve">The MH &amp; Crisis USC service will provide access and appropriate 24/7/365 services and timely out of hours assessment for the population of Lancashire including over 65’s, under 16’s, people with LD and people with dementia. The service will provide appropriate pathways of support for all age, LD and other vulnerable patients to ensure they have equal access to services pre/during and post crisis. </w:t>
            </w:r>
          </w:p>
          <w:p w:rsidR="00800706" w:rsidRDefault="00800706" w:rsidP="00800706">
            <w:pPr>
              <w:pStyle w:val="ListParagraph"/>
              <w:ind w:left="285" w:hangingChars="142" w:hanging="285"/>
              <w:rPr>
                <w:rFonts w:cs="Arial"/>
                <w:b/>
                <w:highlight w:val="yellow"/>
              </w:rPr>
            </w:pPr>
          </w:p>
          <w:p w:rsidR="000B3EEE" w:rsidRPr="006A13D4" w:rsidRDefault="000B3EEE" w:rsidP="00CD7601">
            <w:pPr>
              <w:pStyle w:val="ListParagraph"/>
              <w:ind w:left="312" w:hangingChars="142" w:hanging="312"/>
              <w:rPr>
                <w:sz w:val="22"/>
                <w:szCs w:val="22"/>
              </w:rPr>
            </w:pPr>
          </w:p>
        </w:tc>
      </w:tr>
      <w:tr w:rsidR="000B3EEE" w:rsidRPr="00C978B1" w:rsidTr="0089193E">
        <w:tblPrEx>
          <w:shd w:val="clear" w:color="auto" w:fill="auto"/>
        </w:tblPrEx>
        <w:tc>
          <w:tcPr>
            <w:tcW w:w="6629" w:type="dxa"/>
            <w:tcBorders>
              <w:right w:val="nil"/>
            </w:tcBorders>
            <w:shd w:val="clear" w:color="auto" w:fill="D9D9D9" w:themeFill="background1" w:themeFillShade="D9"/>
          </w:tcPr>
          <w:p w:rsidR="000B3EEE" w:rsidRPr="00083A58" w:rsidRDefault="00800706" w:rsidP="00110D7A">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0B3EEE" w:rsidRPr="00C978B1" w:rsidRDefault="000B3EEE" w:rsidP="00110D7A">
            <w:pPr>
              <w:spacing w:before="40" w:after="40"/>
              <w:rPr>
                <w:b/>
                <w:bCs/>
                <w:i/>
                <w:szCs w:val="20"/>
              </w:rPr>
            </w:pPr>
          </w:p>
        </w:tc>
      </w:tr>
      <w:tr w:rsidR="000B3EEE" w:rsidRPr="00C978B1" w:rsidTr="003D7E2F">
        <w:tblPrEx>
          <w:shd w:val="clear" w:color="auto" w:fill="auto"/>
        </w:tblPrEx>
        <w:tc>
          <w:tcPr>
            <w:tcW w:w="6629" w:type="dxa"/>
            <w:tcBorders>
              <w:right w:val="nil"/>
            </w:tcBorders>
            <w:shd w:val="clear" w:color="auto" w:fill="009900"/>
          </w:tcPr>
          <w:p w:rsidR="000B3EEE" w:rsidRDefault="000B3EEE" w:rsidP="00110D7A">
            <w:pPr>
              <w:spacing w:before="0" w:after="0"/>
              <w:rPr>
                <w:szCs w:val="20"/>
              </w:rPr>
            </w:pPr>
          </w:p>
          <w:p w:rsidR="000B3EEE" w:rsidRPr="0079748E" w:rsidRDefault="000B3EEE" w:rsidP="00110D7A">
            <w:pPr>
              <w:spacing w:before="0" w:after="0"/>
              <w:rPr>
                <w:szCs w:val="20"/>
              </w:rPr>
            </w:pPr>
          </w:p>
        </w:tc>
        <w:tc>
          <w:tcPr>
            <w:tcW w:w="7023" w:type="dxa"/>
            <w:gridSpan w:val="3"/>
            <w:tcBorders>
              <w:left w:val="nil"/>
              <w:bottom w:val="single" w:sz="4" w:space="0" w:color="auto"/>
            </w:tcBorders>
            <w:shd w:val="clear" w:color="auto" w:fill="009900"/>
          </w:tcPr>
          <w:p w:rsidR="000B3EEE" w:rsidRPr="00F030EF" w:rsidRDefault="000B3EEE" w:rsidP="00110D7A">
            <w:pPr>
              <w:spacing w:before="0"/>
              <w:rPr>
                <w:rFonts w:cs="Arial"/>
                <w:szCs w:val="20"/>
              </w:rPr>
            </w:pPr>
          </w:p>
        </w:tc>
      </w:tr>
      <w:tr w:rsidR="000B3EEE" w:rsidRPr="00C978B1" w:rsidTr="0089193E">
        <w:tblPrEx>
          <w:shd w:val="clear" w:color="auto" w:fill="auto"/>
        </w:tblPrEx>
        <w:tc>
          <w:tcPr>
            <w:tcW w:w="6629" w:type="dxa"/>
            <w:tcBorders>
              <w:right w:val="nil"/>
            </w:tcBorders>
            <w:shd w:val="clear" w:color="auto" w:fill="D9D9D9" w:themeFill="background1" w:themeFillShade="D9"/>
          </w:tcPr>
          <w:p w:rsidR="000B3EEE" w:rsidRPr="00C978B1" w:rsidRDefault="000B3EEE"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0B3EEE" w:rsidRPr="00C978B1" w:rsidRDefault="000B3EEE" w:rsidP="00110D7A">
            <w:pPr>
              <w:spacing w:before="40" w:after="40"/>
              <w:rPr>
                <w:b/>
                <w:bCs/>
                <w:i/>
                <w:szCs w:val="20"/>
              </w:rPr>
            </w:pPr>
          </w:p>
        </w:tc>
      </w:tr>
      <w:tr w:rsidR="000B3EEE" w:rsidRPr="00C978B1" w:rsidTr="0089193E">
        <w:tblPrEx>
          <w:shd w:val="clear" w:color="auto" w:fill="auto"/>
        </w:tblPrEx>
        <w:tc>
          <w:tcPr>
            <w:tcW w:w="6629" w:type="dxa"/>
            <w:tcBorders>
              <w:right w:val="nil"/>
            </w:tcBorders>
          </w:tcPr>
          <w:p w:rsidR="000B3EEE" w:rsidRPr="0079748E" w:rsidRDefault="000B3EEE" w:rsidP="00110D7A">
            <w:pPr>
              <w:rPr>
                <w:b/>
                <w:bCs/>
                <w:szCs w:val="20"/>
              </w:rPr>
            </w:pPr>
          </w:p>
        </w:tc>
        <w:tc>
          <w:tcPr>
            <w:tcW w:w="7023" w:type="dxa"/>
            <w:gridSpan w:val="3"/>
            <w:tcBorders>
              <w:left w:val="nil"/>
            </w:tcBorders>
          </w:tcPr>
          <w:p w:rsidR="000B3EEE" w:rsidRDefault="000B3EEE" w:rsidP="00110D7A">
            <w:pPr>
              <w:pStyle w:val="ListParagraph"/>
              <w:ind w:left="459"/>
              <w:rPr>
                <w:rFonts w:cs="Arial"/>
                <w:szCs w:val="20"/>
              </w:rPr>
            </w:pPr>
          </w:p>
          <w:p w:rsidR="000B3EEE" w:rsidRPr="007C52BD" w:rsidRDefault="000B3EEE" w:rsidP="00110D7A">
            <w:pPr>
              <w:pStyle w:val="ListParagraph"/>
              <w:ind w:left="459"/>
              <w:rPr>
                <w:rFonts w:cs="Arial"/>
                <w:szCs w:val="20"/>
              </w:rPr>
            </w:pPr>
          </w:p>
        </w:tc>
      </w:tr>
    </w:tbl>
    <w:p w:rsidR="00800706" w:rsidRDefault="00800706">
      <w:pPr>
        <w:spacing w:before="0" w:after="0"/>
        <w:rPr>
          <w:b/>
          <w:sz w:val="24"/>
        </w:rPr>
      </w:pPr>
    </w:p>
    <w:p w:rsidR="00800706" w:rsidRDefault="00800706">
      <w:pPr>
        <w:spacing w:before="0" w:after="0"/>
        <w:rPr>
          <w:b/>
          <w:sz w:val="24"/>
        </w:rPr>
      </w:pPr>
    </w:p>
    <w:p w:rsidR="000B3EEE" w:rsidRDefault="000B3EEE">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0B3EEE" w:rsidTr="00163B6A">
        <w:tc>
          <w:tcPr>
            <w:tcW w:w="9747" w:type="dxa"/>
            <w:gridSpan w:val="2"/>
            <w:shd w:val="clear" w:color="auto" w:fill="31849B" w:themeFill="accent5" w:themeFillShade="BF"/>
            <w:vAlign w:val="bottom"/>
          </w:tcPr>
          <w:p w:rsidR="000B3EEE" w:rsidRPr="00C31CC8" w:rsidRDefault="000B3EEE" w:rsidP="00095FF2">
            <w:pPr>
              <w:ind w:left="426" w:hanging="426"/>
              <w:rPr>
                <w:bCs/>
                <w:i/>
                <w:color w:val="FFFFFF" w:themeColor="background1"/>
                <w:sz w:val="22"/>
                <w:szCs w:val="22"/>
              </w:rPr>
            </w:pPr>
            <w:r w:rsidRPr="00C31CC8">
              <w:rPr>
                <w:b/>
                <w:bCs/>
                <w:i/>
                <w:color w:val="FFFFFF" w:themeColor="background1"/>
                <w:sz w:val="22"/>
                <w:szCs w:val="22"/>
              </w:rPr>
              <w:t>3.</w:t>
            </w:r>
            <w:r w:rsidR="00095FF2" w:rsidRPr="00C31CC8">
              <w:rPr>
                <w:b/>
                <w:bCs/>
                <w:i/>
                <w:color w:val="FFFFFF" w:themeColor="background1"/>
                <w:sz w:val="22"/>
                <w:szCs w:val="22"/>
              </w:rPr>
              <w:t>3</w:t>
            </w:r>
            <w:r w:rsidRPr="00C31CC8">
              <w:rPr>
                <w:b/>
                <w:bCs/>
                <w:i/>
                <w:color w:val="FFFFFF" w:themeColor="background1"/>
                <w:sz w:val="22"/>
                <w:szCs w:val="22"/>
              </w:rPr>
              <w:t>.1  Multiagency Section 135-136 Protocol</w:t>
            </w:r>
          </w:p>
        </w:tc>
        <w:tc>
          <w:tcPr>
            <w:tcW w:w="1985" w:type="dxa"/>
            <w:shd w:val="clear" w:color="auto" w:fill="31849B" w:themeFill="accent5" w:themeFillShade="BF"/>
          </w:tcPr>
          <w:p w:rsidR="000B3EEE" w:rsidRPr="00C31CC8" w:rsidRDefault="000B3EEE" w:rsidP="00110D7A">
            <w:pPr>
              <w:spacing w:before="40" w:after="0"/>
              <w:ind w:left="425" w:hanging="425"/>
              <w:rPr>
                <w:bCs/>
                <w:i/>
                <w:color w:val="FFFFFF" w:themeColor="background1"/>
                <w:sz w:val="16"/>
                <w:szCs w:val="16"/>
              </w:rPr>
            </w:pPr>
            <w:r w:rsidRPr="00C31CC8">
              <w:rPr>
                <w:bCs/>
                <w:i/>
                <w:color w:val="FFFFFF" w:themeColor="background1"/>
                <w:sz w:val="16"/>
                <w:szCs w:val="16"/>
              </w:rPr>
              <w:t>Lead:</w:t>
            </w:r>
            <w:r w:rsidR="00800706" w:rsidRPr="00C31CC8">
              <w:rPr>
                <w:bCs/>
                <w:i/>
                <w:color w:val="FFFFFF" w:themeColor="background1"/>
                <w:sz w:val="16"/>
                <w:szCs w:val="16"/>
              </w:rPr>
              <w:t xml:space="preserve"> MAOG (LCFT, Acute, Police)</w:t>
            </w:r>
          </w:p>
          <w:p w:rsidR="000B3EEE" w:rsidRPr="00C31CC8" w:rsidRDefault="000B3EEE"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0B3EEE" w:rsidRPr="00C31CC8" w:rsidRDefault="00800706" w:rsidP="00095FF2">
            <w:pPr>
              <w:spacing w:before="40" w:after="0"/>
              <w:ind w:left="425" w:hanging="425"/>
              <w:rPr>
                <w:bCs/>
                <w:i/>
                <w:color w:val="FFFFFF" w:themeColor="background1"/>
                <w:sz w:val="16"/>
                <w:szCs w:val="16"/>
              </w:rPr>
            </w:pPr>
            <w:r w:rsidRPr="00C31CC8">
              <w:rPr>
                <w:bCs/>
                <w:i/>
                <w:color w:val="FFFFFF" w:themeColor="background1"/>
                <w:sz w:val="16"/>
                <w:szCs w:val="16"/>
              </w:rPr>
              <w:t>Timescale:</w:t>
            </w:r>
          </w:p>
        </w:tc>
      </w:tr>
      <w:tr w:rsidR="000B3EEE" w:rsidTr="00110D7A">
        <w:tblPrEx>
          <w:shd w:val="clear" w:color="auto" w:fill="auto"/>
        </w:tblPrEx>
        <w:tc>
          <w:tcPr>
            <w:tcW w:w="13652" w:type="dxa"/>
            <w:gridSpan w:val="4"/>
            <w:shd w:val="clear" w:color="auto" w:fill="D9D9D9" w:themeFill="background1" w:themeFillShade="D9"/>
          </w:tcPr>
          <w:p w:rsidR="000B3EEE" w:rsidRPr="00CF77EB" w:rsidRDefault="000B3EEE"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0B3EEE" w:rsidRPr="00FC63CA" w:rsidTr="00110D7A">
        <w:tblPrEx>
          <w:shd w:val="clear" w:color="auto" w:fill="auto"/>
        </w:tblPrEx>
        <w:tc>
          <w:tcPr>
            <w:tcW w:w="13652" w:type="dxa"/>
            <w:gridSpan w:val="4"/>
            <w:tcBorders>
              <w:bottom w:val="single" w:sz="4" w:space="0" w:color="auto"/>
            </w:tcBorders>
            <w:shd w:val="clear" w:color="auto" w:fill="FFFFFF" w:themeFill="background1"/>
          </w:tcPr>
          <w:p w:rsidR="000B3EEE" w:rsidRPr="000B3EEE" w:rsidRDefault="000B3EEE" w:rsidP="000B3EEE">
            <w:pPr>
              <w:rPr>
                <w:rFonts w:cs="Arial"/>
                <w:sz w:val="22"/>
              </w:rPr>
            </w:pPr>
            <w:r w:rsidRPr="000B3EEE">
              <w:rPr>
                <w:rFonts w:cs="Arial"/>
                <w:sz w:val="22"/>
              </w:rPr>
              <w:t>Develop a Multi-Agency Section 135 136 Protocol which includes local procedures and guidance for police welfare checks to support decision making in mental health services.</w:t>
            </w:r>
            <w:r>
              <w:rPr>
                <w:rFonts w:cs="Arial"/>
                <w:sz w:val="22"/>
              </w:rPr>
              <w:t xml:space="preserve">  NHS providers need to ensure:</w:t>
            </w:r>
          </w:p>
          <w:p w:rsidR="000B3EEE" w:rsidRPr="000B3EEE" w:rsidRDefault="000B3EEE" w:rsidP="000B3EEE">
            <w:pPr>
              <w:pStyle w:val="ListParagraph"/>
              <w:numPr>
                <w:ilvl w:val="0"/>
                <w:numId w:val="33"/>
              </w:numPr>
              <w:spacing w:before="0" w:after="0"/>
              <w:rPr>
                <w:rFonts w:cs="Arial"/>
                <w:sz w:val="22"/>
              </w:rPr>
            </w:pPr>
            <w:r w:rsidRPr="000B3EEE">
              <w:rPr>
                <w:rFonts w:cs="Arial"/>
                <w:sz w:val="22"/>
              </w:rPr>
              <w:t xml:space="preserve">to use police time more effectively, </w:t>
            </w:r>
          </w:p>
          <w:p w:rsidR="000B3EEE" w:rsidRPr="000B3EEE" w:rsidRDefault="000B3EEE" w:rsidP="000B3EEE">
            <w:pPr>
              <w:pStyle w:val="ListParagraph"/>
              <w:numPr>
                <w:ilvl w:val="0"/>
                <w:numId w:val="33"/>
              </w:numPr>
              <w:spacing w:before="0" w:after="0"/>
              <w:rPr>
                <w:rFonts w:cs="Arial"/>
                <w:sz w:val="22"/>
              </w:rPr>
            </w:pPr>
            <w:r w:rsidRPr="000B3EEE">
              <w:rPr>
                <w:rFonts w:cs="Arial"/>
                <w:sz w:val="22"/>
              </w:rPr>
              <w:t>to work together safely when the police are called to an incident on NHS premises</w:t>
            </w:r>
          </w:p>
          <w:p w:rsidR="000B3EEE" w:rsidRPr="000B3EEE" w:rsidRDefault="000B3EEE" w:rsidP="000B3EEE">
            <w:pPr>
              <w:rPr>
                <w:rFonts w:cs="Arial"/>
                <w:sz w:val="22"/>
              </w:rPr>
            </w:pPr>
            <w:r w:rsidRPr="000B3EEE">
              <w:rPr>
                <w:rFonts w:cs="Arial"/>
                <w:sz w:val="22"/>
              </w:rPr>
              <w:t>To ensure there is an appropriate safe place, staffed by multi-agency team, for children &amp; young people in Lancashire where they can receive an assessment in an emergency or where the crisis can be deescalated.</w:t>
            </w:r>
          </w:p>
          <w:p w:rsidR="000B3EEE" w:rsidRPr="00F030EF" w:rsidRDefault="000B3EEE" w:rsidP="000B3EEE">
            <w:pPr>
              <w:autoSpaceDE w:val="0"/>
              <w:autoSpaceDN w:val="0"/>
              <w:adjustRightInd w:val="0"/>
              <w:rPr>
                <w:sz w:val="22"/>
                <w:szCs w:val="22"/>
              </w:rPr>
            </w:pPr>
            <w:r w:rsidRPr="000B3EEE">
              <w:rPr>
                <w:rFonts w:cs="Arial"/>
                <w:bCs/>
                <w:sz w:val="22"/>
              </w:rPr>
              <w:t>To ensure that all stakeholders are aware of the safe spec for children &amp; YP.</w:t>
            </w:r>
          </w:p>
        </w:tc>
      </w:tr>
      <w:tr w:rsidR="000B3EEE" w:rsidRPr="00932404" w:rsidTr="00110D7A">
        <w:tblPrEx>
          <w:shd w:val="clear" w:color="auto" w:fill="auto"/>
        </w:tblPrEx>
        <w:tc>
          <w:tcPr>
            <w:tcW w:w="13652" w:type="dxa"/>
            <w:gridSpan w:val="4"/>
            <w:tcBorders>
              <w:bottom w:val="single" w:sz="4" w:space="0" w:color="auto"/>
            </w:tcBorders>
          </w:tcPr>
          <w:p w:rsidR="00800706" w:rsidRPr="00CD7601" w:rsidRDefault="000B3EEE" w:rsidP="00800706">
            <w:pPr>
              <w:autoSpaceDE w:val="0"/>
              <w:autoSpaceDN w:val="0"/>
              <w:adjustRightInd w:val="0"/>
              <w:rPr>
                <w:rFonts w:cs="Arial"/>
              </w:rPr>
            </w:pPr>
            <w:r>
              <w:rPr>
                <w:sz w:val="22"/>
                <w:szCs w:val="22"/>
              </w:rPr>
              <w:t xml:space="preserve">Progress Update: </w:t>
            </w:r>
            <w:r w:rsidR="00800706" w:rsidRPr="00CD7601">
              <w:rPr>
                <w:rFonts w:cs="Arial"/>
              </w:rPr>
              <w:t>Pan-Lancashire Multiagency protocol.</w:t>
            </w:r>
          </w:p>
          <w:p w:rsidR="00800706" w:rsidRPr="00CD7601" w:rsidRDefault="00800706" w:rsidP="00800706">
            <w:pPr>
              <w:autoSpaceDE w:val="0"/>
              <w:autoSpaceDN w:val="0"/>
              <w:adjustRightInd w:val="0"/>
              <w:rPr>
                <w:rFonts w:cs="Arial"/>
              </w:rPr>
            </w:pPr>
            <w:r w:rsidRPr="00CD7601">
              <w:rPr>
                <w:rFonts w:cs="Arial"/>
              </w:rPr>
              <w:t>Lancashire County Council</w:t>
            </w:r>
            <w:r w:rsidR="00C43D5B" w:rsidRPr="00CD7601">
              <w:rPr>
                <w:rFonts w:cs="Arial"/>
              </w:rPr>
              <w:t xml:space="preserve">, </w:t>
            </w:r>
            <w:r w:rsidRPr="00CD7601">
              <w:rPr>
                <w:rFonts w:cs="Arial"/>
              </w:rPr>
              <w:t>Blackburn with Darwen Borough Council</w:t>
            </w:r>
            <w:r w:rsidR="00C43D5B" w:rsidRPr="00CD7601">
              <w:rPr>
                <w:rFonts w:cs="Arial"/>
              </w:rPr>
              <w:t xml:space="preserve">, </w:t>
            </w:r>
            <w:r w:rsidRPr="00CD7601">
              <w:rPr>
                <w:rFonts w:cs="Arial"/>
              </w:rPr>
              <w:t>Blackpool Council</w:t>
            </w:r>
            <w:r w:rsidR="00C43D5B" w:rsidRPr="00CD7601">
              <w:rPr>
                <w:rFonts w:cs="Arial"/>
              </w:rPr>
              <w:t>, L</w:t>
            </w:r>
            <w:r w:rsidRPr="00CD7601">
              <w:rPr>
                <w:rFonts w:cs="Arial"/>
              </w:rPr>
              <w:t>ancashire Constabulary</w:t>
            </w:r>
            <w:r w:rsidR="00C43D5B" w:rsidRPr="00CD7601">
              <w:rPr>
                <w:rFonts w:cs="Arial"/>
              </w:rPr>
              <w:t xml:space="preserve">, </w:t>
            </w:r>
            <w:r w:rsidRPr="00CD7601">
              <w:rPr>
                <w:rFonts w:cs="Arial"/>
              </w:rPr>
              <w:t>North West Ambulance Service</w:t>
            </w:r>
            <w:r w:rsidR="00C43D5B" w:rsidRPr="00CD7601">
              <w:rPr>
                <w:rFonts w:cs="Arial"/>
              </w:rPr>
              <w:t xml:space="preserve">, </w:t>
            </w:r>
            <w:r w:rsidRPr="00CD7601">
              <w:rPr>
                <w:rFonts w:cs="Arial"/>
              </w:rPr>
              <w:t>East Lancashire Hospital Trust</w:t>
            </w:r>
            <w:r w:rsidR="00C43D5B" w:rsidRPr="00CD7601">
              <w:rPr>
                <w:rFonts w:cs="Arial"/>
              </w:rPr>
              <w:t xml:space="preserve">, </w:t>
            </w:r>
            <w:r w:rsidRPr="00CD7601">
              <w:rPr>
                <w:rFonts w:cs="Arial"/>
              </w:rPr>
              <w:t>Lancashire Teaching Hospitals</w:t>
            </w:r>
            <w:r w:rsidR="00C43D5B" w:rsidRPr="00CD7601">
              <w:rPr>
                <w:rFonts w:cs="Arial"/>
              </w:rPr>
              <w:t xml:space="preserve">, </w:t>
            </w:r>
            <w:r w:rsidRPr="00CD7601">
              <w:rPr>
                <w:rFonts w:cs="Arial"/>
              </w:rPr>
              <w:t>Blackpool Teaching Hospitals NHS Foundation Trust</w:t>
            </w:r>
            <w:r w:rsidR="00C43D5B" w:rsidRPr="00CD7601">
              <w:rPr>
                <w:rFonts w:cs="Arial"/>
              </w:rPr>
              <w:t xml:space="preserve">, </w:t>
            </w:r>
            <w:r w:rsidRPr="00CD7601">
              <w:rPr>
                <w:rFonts w:cs="Arial"/>
              </w:rPr>
              <w:t>University Hospitals of Morecombe Bay NHS Foundation Trust</w:t>
            </w:r>
            <w:r w:rsidR="00C43D5B" w:rsidRPr="00CD7601">
              <w:rPr>
                <w:rFonts w:cs="Arial"/>
              </w:rPr>
              <w:t xml:space="preserve">, </w:t>
            </w:r>
            <w:r w:rsidRPr="00CD7601">
              <w:rPr>
                <w:rFonts w:cs="Arial"/>
              </w:rPr>
              <w:t>Southport and Ormskirk NHS Hospitals Trust</w:t>
            </w:r>
            <w:r w:rsidR="00C43D5B" w:rsidRPr="00CD7601">
              <w:rPr>
                <w:rFonts w:cs="Arial"/>
              </w:rPr>
              <w:t xml:space="preserve">, </w:t>
            </w:r>
            <w:r w:rsidRPr="00CD7601">
              <w:rPr>
                <w:rFonts w:cs="Arial"/>
              </w:rPr>
              <w:t>University Hospitals of Morecambe Bay NHS Foundation</w:t>
            </w:r>
            <w:r w:rsidR="00C43D5B" w:rsidRPr="00CD7601">
              <w:rPr>
                <w:rFonts w:cs="Arial"/>
              </w:rPr>
              <w:t xml:space="preserve"> </w:t>
            </w:r>
            <w:r w:rsidRPr="00CD7601">
              <w:rPr>
                <w:rFonts w:cs="Arial"/>
              </w:rPr>
              <w:t>Trust</w:t>
            </w:r>
            <w:r w:rsidR="00C43D5B" w:rsidRPr="00CD7601">
              <w:rPr>
                <w:rFonts w:cs="Arial"/>
              </w:rPr>
              <w:t xml:space="preserve">, </w:t>
            </w:r>
            <w:r w:rsidRPr="00CD7601">
              <w:rPr>
                <w:rFonts w:cs="Arial"/>
              </w:rPr>
              <w:t>Blackburn with Darwen Clinical Commissioning Group</w:t>
            </w:r>
            <w:r w:rsidR="00C43D5B" w:rsidRPr="00CD7601">
              <w:rPr>
                <w:rFonts w:cs="Arial"/>
              </w:rPr>
              <w:t>.</w:t>
            </w:r>
          </w:p>
          <w:p w:rsidR="00800706" w:rsidRPr="00C43D5B" w:rsidRDefault="00800706" w:rsidP="00800706">
            <w:pPr>
              <w:autoSpaceDE w:val="0"/>
              <w:autoSpaceDN w:val="0"/>
              <w:adjustRightInd w:val="0"/>
              <w:rPr>
                <w:rFonts w:cs="Arial"/>
              </w:rPr>
            </w:pPr>
            <w:r w:rsidRPr="00CD7601">
              <w:rPr>
                <w:rFonts w:cs="Arial"/>
              </w:rPr>
              <w:t>The joint Protocol was launched on 08/12/2014 and has been positively received. The Protocol clearly outlines all agencies responsibilities and seeks to ensure effective multi-agency practice that complies with the Act to support consistent service user experience and outcomes. Monitoring arrangements and service user feedback have been included.</w:t>
            </w:r>
          </w:p>
          <w:p w:rsidR="000B3EEE" w:rsidRPr="006A13D4" w:rsidRDefault="00800706" w:rsidP="00800706">
            <w:pPr>
              <w:pStyle w:val="ListParagraph"/>
              <w:ind w:left="284" w:hangingChars="142" w:hanging="284"/>
              <w:rPr>
                <w:sz w:val="22"/>
                <w:szCs w:val="22"/>
              </w:rPr>
            </w:pPr>
            <w:r w:rsidRPr="00C43D5B">
              <w:rPr>
                <w:rFonts w:cs="Arial"/>
              </w:rPr>
              <w:t>BTP want</w:t>
            </w:r>
            <w:r w:rsidR="00C43D5B">
              <w:rPr>
                <w:rFonts w:cs="Arial"/>
              </w:rPr>
              <w:t>s</w:t>
            </w:r>
            <w:r w:rsidRPr="00C43D5B">
              <w:rPr>
                <w:rFonts w:cs="Arial"/>
              </w:rPr>
              <w:t xml:space="preserve"> to be included in the protocol. Pippa Smith wants to either attend or call in the Jan meeting. Details to be confirmed.</w:t>
            </w:r>
          </w:p>
        </w:tc>
      </w:tr>
      <w:tr w:rsidR="000B3EEE" w:rsidRPr="00C978B1" w:rsidTr="0089193E">
        <w:tblPrEx>
          <w:shd w:val="clear" w:color="auto" w:fill="auto"/>
        </w:tblPrEx>
        <w:tc>
          <w:tcPr>
            <w:tcW w:w="6629" w:type="dxa"/>
            <w:tcBorders>
              <w:right w:val="nil"/>
            </w:tcBorders>
            <w:shd w:val="clear" w:color="auto" w:fill="D9D9D9" w:themeFill="background1" w:themeFillShade="D9"/>
          </w:tcPr>
          <w:p w:rsidR="000B3EEE" w:rsidRPr="00083A58" w:rsidRDefault="00800706" w:rsidP="00110D7A">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0B3EEE" w:rsidRPr="00C978B1" w:rsidRDefault="000B3EEE" w:rsidP="00110D7A">
            <w:pPr>
              <w:spacing w:before="40" w:after="40"/>
              <w:rPr>
                <w:b/>
                <w:bCs/>
                <w:i/>
                <w:szCs w:val="20"/>
              </w:rPr>
            </w:pPr>
          </w:p>
        </w:tc>
      </w:tr>
      <w:tr w:rsidR="000B3EEE" w:rsidRPr="00C978B1" w:rsidTr="00BF53B0">
        <w:tblPrEx>
          <w:shd w:val="clear" w:color="auto" w:fill="auto"/>
        </w:tblPrEx>
        <w:tc>
          <w:tcPr>
            <w:tcW w:w="6629" w:type="dxa"/>
            <w:tcBorders>
              <w:right w:val="nil"/>
            </w:tcBorders>
            <w:shd w:val="clear" w:color="auto" w:fill="008000"/>
          </w:tcPr>
          <w:p w:rsidR="000B3EEE" w:rsidRDefault="000B3EEE" w:rsidP="00110D7A">
            <w:pPr>
              <w:spacing w:before="0" w:after="0"/>
              <w:rPr>
                <w:szCs w:val="20"/>
              </w:rPr>
            </w:pPr>
          </w:p>
          <w:p w:rsidR="000B3EEE" w:rsidRPr="0079748E" w:rsidRDefault="000B3EEE" w:rsidP="00110D7A">
            <w:pPr>
              <w:spacing w:before="0" w:after="0"/>
              <w:rPr>
                <w:szCs w:val="20"/>
              </w:rPr>
            </w:pPr>
          </w:p>
        </w:tc>
        <w:tc>
          <w:tcPr>
            <w:tcW w:w="7023" w:type="dxa"/>
            <w:gridSpan w:val="3"/>
            <w:tcBorders>
              <w:left w:val="nil"/>
              <w:bottom w:val="single" w:sz="4" w:space="0" w:color="auto"/>
            </w:tcBorders>
            <w:shd w:val="clear" w:color="auto" w:fill="008000"/>
          </w:tcPr>
          <w:p w:rsidR="000B3EEE" w:rsidRPr="00F030EF" w:rsidRDefault="000B3EEE" w:rsidP="00110D7A">
            <w:pPr>
              <w:spacing w:before="0"/>
              <w:rPr>
                <w:rFonts w:cs="Arial"/>
                <w:szCs w:val="20"/>
              </w:rPr>
            </w:pPr>
          </w:p>
        </w:tc>
      </w:tr>
      <w:tr w:rsidR="000B3EEE" w:rsidRPr="00C978B1" w:rsidTr="0089193E">
        <w:tblPrEx>
          <w:shd w:val="clear" w:color="auto" w:fill="auto"/>
        </w:tblPrEx>
        <w:tc>
          <w:tcPr>
            <w:tcW w:w="6629" w:type="dxa"/>
            <w:tcBorders>
              <w:right w:val="nil"/>
            </w:tcBorders>
            <w:shd w:val="clear" w:color="auto" w:fill="D9D9D9" w:themeFill="background1" w:themeFillShade="D9"/>
          </w:tcPr>
          <w:p w:rsidR="000B3EEE" w:rsidRPr="00C978B1" w:rsidRDefault="000B3EEE"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0B3EEE" w:rsidRPr="00C978B1" w:rsidRDefault="000B3EEE" w:rsidP="00110D7A">
            <w:pPr>
              <w:spacing w:before="40" w:after="40"/>
              <w:rPr>
                <w:b/>
                <w:bCs/>
                <w:i/>
                <w:szCs w:val="20"/>
              </w:rPr>
            </w:pPr>
          </w:p>
        </w:tc>
      </w:tr>
      <w:tr w:rsidR="000B3EEE" w:rsidRPr="00C978B1" w:rsidTr="0089193E">
        <w:tblPrEx>
          <w:shd w:val="clear" w:color="auto" w:fill="auto"/>
        </w:tblPrEx>
        <w:tc>
          <w:tcPr>
            <w:tcW w:w="6629" w:type="dxa"/>
            <w:tcBorders>
              <w:right w:val="nil"/>
            </w:tcBorders>
          </w:tcPr>
          <w:p w:rsidR="000B3EEE" w:rsidRPr="0079748E" w:rsidRDefault="000B3EEE" w:rsidP="00110D7A">
            <w:pPr>
              <w:rPr>
                <w:b/>
                <w:bCs/>
                <w:szCs w:val="20"/>
              </w:rPr>
            </w:pPr>
          </w:p>
        </w:tc>
        <w:tc>
          <w:tcPr>
            <w:tcW w:w="7023" w:type="dxa"/>
            <w:gridSpan w:val="3"/>
            <w:tcBorders>
              <w:left w:val="nil"/>
            </w:tcBorders>
          </w:tcPr>
          <w:p w:rsidR="000B3EEE" w:rsidRDefault="000B3EEE" w:rsidP="00110D7A">
            <w:pPr>
              <w:pStyle w:val="ListParagraph"/>
              <w:ind w:left="459"/>
              <w:rPr>
                <w:rFonts w:cs="Arial"/>
                <w:szCs w:val="20"/>
              </w:rPr>
            </w:pPr>
          </w:p>
          <w:p w:rsidR="000B3EEE" w:rsidRPr="007C52BD" w:rsidRDefault="000B3EEE" w:rsidP="00110D7A">
            <w:pPr>
              <w:pStyle w:val="ListParagraph"/>
              <w:ind w:left="459"/>
              <w:rPr>
                <w:rFonts w:cs="Arial"/>
                <w:szCs w:val="20"/>
              </w:rPr>
            </w:pPr>
          </w:p>
        </w:tc>
      </w:tr>
    </w:tbl>
    <w:p w:rsidR="00C43D5B" w:rsidRDefault="00C43D5B">
      <w:pPr>
        <w:spacing w:before="0" w:after="0"/>
        <w:rPr>
          <w:b/>
          <w:sz w:val="24"/>
        </w:rPr>
      </w:pPr>
    </w:p>
    <w:p w:rsidR="00F030EF" w:rsidRDefault="00F030EF">
      <w:pPr>
        <w:spacing w:before="0" w:after="0"/>
        <w:rPr>
          <w:b/>
          <w:sz w:val="24"/>
        </w:rPr>
      </w:pPr>
    </w:p>
    <w:p w:rsidR="000B3EEE" w:rsidRDefault="000B3EEE">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0B3EEE" w:rsidRPr="00C43D5B" w:rsidTr="00163B6A">
        <w:tc>
          <w:tcPr>
            <w:tcW w:w="9747" w:type="dxa"/>
            <w:gridSpan w:val="2"/>
            <w:shd w:val="clear" w:color="auto" w:fill="31849B" w:themeFill="accent5" w:themeFillShade="BF"/>
            <w:vAlign w:val="bottom"/>
          </w:tcPr>
          <w:p w:rsidR="000B3EEE" w:rsidRPr="00C31CC8" w:rsidRDefault="000B3EEE" w:rsidP="00095FF2">
            <w:pPr>
              <w:ind w:left="426" w:hanging="426"/>
              <w:rPr>
                <w:bCs/>
                <w:i/>
                <w:color w:val="FFFFFF" w:themeColor="background1"/>
                <w:sz w:val="22"/>
                <w:szCs w:val="22"/>
              </w:rPr>
            </w:pPr>
            <w:r w:rsidRPr="00C31CC8">
              <w:rPr>
                <w:b/>
                <w:bCs/>
                <w:i/>
                <w:color w:val="FFFFFF" w:themeColor="background1"/>
                <w:sz w:val="22"/>
                <w:szCs w:val="22"/>
              </w:rPr>
              <w:t>3.</w:t>
            </w:r>
            <w:r w:rsidR="00095FF2" w:rsidRPr="00C31CC8">
              <w:rPr>
                <w:b/>
                <w:bCs/>
                <w:i/>
                <w:color w:val="FFFFFF" w:themeColor="background1"/>
                <w:sz w:val="22"/>
                <w:szCs w:val="22"/>
              </w:rPr>
              <w:t>3</w:t>
            </w:r>
            <w:r w:rsidRPr="00C31CC8">
              <w:rPr>
                <w:b/>
                <w:bCs/>
                <w:i/>
                <w:color w:val="FFFFFF" w:themeColor="background1"/>
                <w:sz w:val="22"/>
                <w:szCs w:val="22"/>
              </w:rPr>
              <w:t>.2  Missing Persons Protocol</w:t>
            </w:r>
          </w:p>
        </w:tc>
        <w:tc>
          <w:tcPr>
            <w:tcW w:w="1985" w:type="dxa"/>
            <w:shd w:val="clear" w:color="auto" w:fill="31849B" w:themeFill="accent5" w:themeFillShade="BF"/>
          </w:tcPr>
          <w:p w:rsidR="000B3EEE" w:rsidRPr="00C31CC8" w:rsidRDefault="000B3EEE" w:rsidP="00110D7A">
            <w:pPr>
              <w:spacing w:before="40" w:after="0"/>
              <w:ind w:left="425" w:hanging="425"/>
              <w:rPr>
                <w:bCs/>
                <w:i/>
                <w:color w:val="FFFFFF" w:themeColor="background1"/>
                <w:sz w:val="16"/>
                <w:szCs w:val="16"/>
              </w:rPr>
            </w:pPr>
            <w:r w:rsidRPr="00C31CC8">
              <w:rPr>
                <w:bCs/>
                <w:i/>
                <w:color w:val="FFFFFF" w:themeColor="background1"/>
                <w:sz w:val="16"/>
                <w:szCs w:val="16"/>
              </w:rPr>
              <w:t>Lead:</w:t>
            </w:r>
            <w:r w:rsidR="00C43D5B" w:rsidRPr="00C31CC8">
              <w:rPr>
                <w:bCs/>
                <w:i/>
                <w:color w:val="FFFFFF" w:themeColor="background1"/>
                <w:sz w:val="16"/>
                <w:szCs w:val="16"/>
              </w:rPr>
              <w:t xml:space="preserve"> MAOG</w:t>
            </w:r>
          </w:p>
          <w:p w:rsidR="000B3EEE" w:rsidRPr="00C31CC8" w:rsidRDefault="000B3EEE"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0B3EEE" w:rsidRPr="00C31CC8" w:rsidRDefault="00C43D5B" w:rsidP="00095FF2">
            <w:pPr>
              <w:spacing w:before="40" w:after="0"/>
              <w:ind w:left="425" w:hanging="425"/>
              <w:rPr>
                <w:bCs/>
                <w:i/>
                <w:color w:val="FFFFFF" w:themeColor="background1"/>
                <w:sz w:val="16"/>
                <w:szCs w:val="16"/>
              </w:rPr>
            </w:pPr>
            <w:r w:rsidRPr="00C31CC8">
              <w:rPr>
                <w:bCs/>
                <w:i/>
                <w:color w:val="FFFFFF" w:themeColor="background1"/>
                <w:sz w:val="16"/>
                <w:szCs w:val="16"/>
              </w:rPr>
              <w:t>Timescale: 2015-16</w:t>
            </w:r>
          </w:p>
        </w:tc>
      </w:tr>
      <w:tr w:rsidR="000B3EEE" w:rsidTr="00110D7A">
        <w:tblPrEx>
          <w:shd w:val="clear" w:color="auto" w:fill="auto"/>
        </w:tblPrEx>
        <w:tc>
          <w:tcPr>
            <w:tcW w:w="13652" w:type="dxa"/>
            <w:gridSpan w:val="4"/>
            <w:shd w:val="clear" w:color="auto" w:fill="D9D9D9" w:themeFill="background1" w:themeFillShade="D9"/>
          </w:tcPr>
          <w:p w:rsidR="000B3EEE" w:rsidRPr="00CF77EB" w:rsidRDefault="000B3EEE"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0B3EEE" w:rsidRPr="00FC63CA" w:rsidTr="00110D7A">
        <w:tblPrEx>
          <w:shd w:val="clear" w:color="auto" w:fill="auto"/>
        </w:tblPrEx>
        <w:tc>
          <w:tcPr>
            <w:tcW w:w="13652" w:type="dxa"/>
            <w:gridSpan w:val="4"/>
            <w:tcBorders>
              <w:bottom w:val="single" w:sz="4" w:space="0" w:color="auto"/>
            </w:tcBorders>
            <w:shd w:val="clear" w:color="auto" w:fill="FFFFFF" w:themeFill="background1"/>
          </w:tcPr>
          <w:p w:rsidR="000B3EEE" w:rsidRPr="000B3EEE" w:rsidRDefault="000B3EEE" w:rsidP="000B3EEE">
            <w:pPr>
              <w:rPr>
                <w:rFonts w:cs="Arial"/>
                <w:sz w:val="22"/>
                <w:szCs w:val="22"/>
              </w:rPr>
            </w:pPr>
            <w:r w:rsidRPr="000B3EEE">
              <w:rPr>
                <w:rFonts w:cs="Arial"/>
                <w:sz w:val="22"/>
              </w:rPr>
              <w:t>Lancashire wide Absent Without Leave (AWOL) policy/protocol to ensure consistent application of a shared definition and procedures across Acute, Mental Health, Police and independent providers.</w:t>
            </w:r>
          </w:p>
        </w:tc>
      </w:tr>
      <w:tr w:rsidR="000B3EEE" w:rsidRPr="00932404" w:rsidTr="00110D7A">
        <w:tblPrEx>
          <w:shd w:val="clear" w:color="auto" w:fill="auto"/>
        </w:tblPrEx>
        <w:tc>
          <w:tcPr>
            <w:tcW w:w="13652" w:type="dxa"/>
            <w:gridSpan w:val="4"/>
            <w:tcBorders>
              <w:bottom w:val="single" w:sz="4" w:space="0" w:color="auto"/>
            </w:tcBorders>
          </w:tcPr>
          <w:p w:rsidR="00C43D5B" w:rsidRDefault="000B3EEE" w:rsidP="00C43D5B">
            <w:pPr>
              <w:autoSpaceDE w:val="0"/>
              <w:autoSpaceDN w:val="0"/>
              <w:adjustRightInd w:val="0"/>
              <w:rPr>
                <w:rFonts w:ascii="Tahoma" w:hAnsi="Tahoma" w:cs="Tahoma"/>
                <w:bCs/>
              </w:rPr>
            </w:pPr>
            <w:r>
              <w:rPr>
                <w:sz w:val="22"/>
                <w:szCs w:val="22"/>
              </w:rPr>
              <w:t xml:space="preserve">Progress Update: </w:t>
            </w:r>
            <w:r w:rsidR="00C43D5B" w:rsidRPr="00CD7601">
              <w:rPr>
                <w:rFonts w:ascii="Tahoma" w:hAnsi="Tahoma" w:cs="Tahoma"/>
                <w:bCs/>
              </w:rPr>
              <w:t>Better risk management.  Effective use of resources.</w:t>
            </w:r>
            <w:r w:rsidR="00C43D5B" w:rsidRPr="005C05E6">
              <w:rPr>
                <w:rFonts w:ascii="Tahoma" w:hAnsi="Tahoma" w:cs="Tahoma"/>
                <w:bCs/>
              </w:rPr>
              <w:t xml:space="preserve">  </w:t>
            </w:r>
          </w:p>
          <w:p w:rsidR="000B3EEE" w:rsidRPr="006A13D4" w:rsidRDefault="00C43D5B" w:rsidP="00CD7601">
            <w:pPr>
              <w:pStyle w:val="ListParagraph"/>
              <w:ind w:left="284" w:hangingChars="142" w:hanging="284"/>
              <w:rPr>
                <w:sz w:val="22"/>
                <w:szCs w:val="22"/>
              </w:rPr>
            </w:pPr>
            <w:r>
              <w:rPr>
                <w:rFonts w:ascii="Tahoma" w:hAnsi="Tahoma" w:cs="Tahoma"/>
                <w:bCs/>
              </w:rPr>
              <w:t>The BTP have their</w:t>
            </w:r>
            <w:r w:rsidR="00CD7601">
              <w:rPr>
                <w:rFonts w:ascii="Tahoma" w:hAnsi="Tahoma" w:cs="Tahoma"/>
                <w:bCs/>
              </w:rPr>
              <w:t xml:space="preserve"> </w:t>
            </w:r>
            <w:r>
              <w:rPr>
                <w:rFonts w:ascii="Tahoma" w:hAnsi="Tahoma" w:cs="Tahoma"/>
                <w:bCs/>
              </w:rPr>
              <w:t xml:space="preserve">own report. </w:t>
            </w:r>
          </w:p>
        </w:tc>
      </w:tr>
      <w:tr w:rsidR="000B3EEE" w:rsidRPr="00C978B1" w:rsidTr="0089193E">
        <w:tblPrEx>
          <w:shd w:val="clear" w:color="auto" w:fill="auto"/>
        </w:tblPrEx>
        <w:tc>
          <w:tcPr>
            <w:tcW w:w="6629" w:type="dxa"/>
            <w:tcBorders>
              <w:right w:val="nil"/>
            </w:tcBorders>
            <w:shd w:val="clear" w:color="auto" w:fill="D9D9D9" w:themeFill="background1" w:themeFillShade="D9"/>
          </w:tcPr>
          <w:p w:rsidR="000B3EEE" w:rsidRPr="00083A58" w:rsidRDefault="00C43D5B" w:rsidP="00110D7A">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0B3EEE" w:rsidRPr="00C978B1" w:rsidRDefault="000B3EEE" w:rsidP="00110D7A">
            <w:pPr>
              <w:spacing w:before="40" w:after="40"/>
              <w:rPr>
                <w:b/>
                <w:bCs/>
                <w:i/>
                <w:szCs w:val="20"/>
              </w:rPr>
            </w:pPr>
          </w:p>
        </w:tc>
      </w:tr>
      <w:tr w:rsidR="000B3EEE" w:rsidRPr="00C978B1" w:rsidTr="00BF53B0">
        <w:tblPrEx>
          <w:shd w:val="clear" w:color="auto" w:fill="auto"/>
        </w:tblPrEx>
        <w:tc>
          <w:tcPr>
            <w:tcW w:w="6629" w:type="dxa"/>
            <w:tcBorders>
              <w:right w:val="nil"/>
            </w:tcBorders>
            <w:shd w:val="clear" w:color="auto" w:fill="008000"/>
          </w:tcPr>
          <w:p w:rsidR="000B3EEE" w:rsidRDefault="000B3EEE" w:rsidP="00110D7A">
            <w:pPr>
              <w:spacing w:before="0" w:after="0"/>
              <w:rPr>
                <w:szCs w:val="20"/>
              </w:rPr>
            </w:pPr>
          </w:p>
          <w:p w:rsidR="000B3EEE" w:rsidRPr="0079748E" w:rsidRDefault="000B3EEE" w:rsidP="00110D7A">
            <w:pPr>
              <w:spacing w:before="0" w:after="0"/>
              <w:rPr>
                <w:szCs w:val="20"/>
              </w:rPr>
            </w:pPr>
          </w:p>
        </w:tc>
        <w:tc>
          <w:tcPr>
            <w:tcW w:w="7023" w:type="dxa"/>
            <w:gridSpan w:val="3"/>
            <w:tcBorders>
              <w:left w:val="nil"/>
              <w:bottom w:val="single" w:sz="4" w:space="0" w:color="auto"/>
            </w:tcBorders>
            <w:shd w:val="clear" w:color="auto" w:fill="008000"/>
          </w:tcPr>
          <w:p w:rsidR="000B3EEE" w:rsidRPr="00F030EF" w:rsidRDefault="000B3EEE" w:rsidP="00110D7A">
            <w:pPr>
              <w:spacing w:before="0"/>
              <w:rPr>
                <w:rFonts w:cs="Arial"/>
                <w:szCs w:val="20"/>
              </w:rPr>
            </w:pPr>
          </w:p>
        </w:tc>
      </w:tr>
      <w:tr w:rsidR="000B3EEE" w:rsidRPr="00C978B1" w:rsidTr="0089193E">
        <w:tblPrEx>
          <w:shd w:val="clear" w:color="auto" w:fill="auto"/>
        </w:tblPrEx>
        <w:tc>
          <w:tcPr>
            <w:tcW w:w="6629" w:type="dxa"/>
            <w:tcBorders>
              <w:right w:val="nil"/>
            </w:tcBorders>
            <w:shd w:val="clear" w:color="auto" w:fill="D9D9D9" w:themeFill="background1" w:themeFillShade="D9"/>
          </w:tcPr>
          <w:p w:rsidR="000B3EEE" w:rsidRPr="00C978B1" w:rsidRDefault="000B3EEE"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0B3EEE" w:rsidRPr="00C978B1" w:rsidRDefault="000B3EEE" w:rsidP="00110D7A">
            <w:pPr>
              <w:spacing w:before="40" w:after="40"/>
              <w:rPr>
                <w:b/>
                <w:bCs/>
                <w:i/>
                <w:szCs w:val="20"/>
              </w:rPr>
            </w:pPr>
          </w:p>
        </w:tc>
      </w:tr>
      <w:tr w:rsidR="000B3EEE" w:rsidRPr="00C978B1" w:rsidTr="0089193E">
        <w:tblPrEx>
          <w:shd w:val="clear" w:color="auto" w:fill="auto"/>
        </w:tblPrEx>
        <w:tc>
          <w:tcPr>
            <w:tcW w:w="6629" w:type="dxa"/>
            <w:tcBorders>
              <w:right w:val="nil"/>
            </w:tcBorders>
          </w:tcPr>
          <w:p w:rsidR="000B3EEE" w:rsidRPr="0079748E" w:rsidRDefault="000B3EEE" w:rsidP="00110D7A">
            <w:pPr>
              <w:rPr>
                <w:b/>
                <w:bCs/>
                <w:szCs w:val="20"/>
              </w:rPr>
            </w:pPr>
          </w:p>
        </w:tc>
        <w:tc>
          <w:tcPr>
            <w:tcW w:w="7023" w:type="dxa"/>
            <w:gridSpan w:val="3"/>
            <w:tcBorders>
              <w:left w:val="nil"/>
            </w:tcBorders>
          </w:tcPr>
          <w:p w:rsidR="000B3EEE" w:rsidRDefault="000B3EEE" w:rsidP="00110D7A">
            <w:pPr>
              <w:pStyle w:val="ListParagraph"/>
              <w:ind w:left="459"/>
              <w:rPr>
                <w:rFonts w:cs="Arial"/>
                <w:szCs w:val="20"/>
              </w:rPr>
            </w:pPr>
          </w:p>
          <w:p w:rsidR="000B3EEE" w:rsidRPr="007C52BD" w:rsidRDefault="000B3EEE" w:rsidP="00110D7A">
            <w:pPr>
              <w:pStyle w:val="ListParagraph"/>
              <w:ind w:left="459"/>
              <w:rPr>
                <w:rFonts w:cs="Arial"/>
                <w:szCs w:val="20"/>
              </w:rPr>
            </w:pPr>
          </w:p>
        </w:tc>
      </w:tr>
    </w:tbl>
    <w:p w:rsidR="000B3EEE" w:rsidRDefault="000B3EEE">
      <w:pPr>
        <w:spacing w:before="0" w:after="0"/>
        <w:rPr>
          <w:b/>
          <w:sz w:val="24"/>
        </w:rPr>
      </w:pPr>
    </w:p>
    <w:p w:rsidR="000B3EEE" w:rsidRDefault="000B3EEE">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0B3EEE" w:rsidTr="00163B6A">
        <w:tc>
          <w:tcPr>
            <w:tcW w:w="9747" w:type="dxa"/>
            <w:gridSpan w:val="2"/>
            <w:shd w:val="clear" w:color="auto" w:fill="31849B" w:themeFill="accent5" w:themeFillShade="BF"/>
            <w:vAlign w:val="bottom"/>
          </w:tcPr>
          <w:p w:rsidR="000B3EEE" w:rsidRPr="00C31CC8" w:rsidRDefault="000B3EEE" w:rsidP="00095FF2">
            <w:pPr>
              <w:ind w:left="426" w:hanging="426"/>
              <w:rPr>
                <w:bCs/>
                <w:i/>
                <w:color w:val="FFFFFF" w:themeColor="background1"/>
                <w:sz w:val="22"/>
                <w:szCs w:val="22"/>
              </w:rPr>
            </w:pPr>
            <w:r w:rsidRPr="00C31CC8">
              <w:rPr>
                <w:b/>
                <w:bCs/>
                <w:i/>
                <w:color w:val="FFFFFF" w:themeColor="background1"/>
                <w:sz w:val="22"/>
                <w:szCs w:val="22"/>
              </w:rPr>
              <w:t>3.</w:t>
            </w:r>
            <w:r w:rsidR="00095FF2" w:rsidRPr="00C31CC8">
              <w:rPr>
                <w:b/>
                <w:bCs/>
                <w:i/>
                <w:color w:val="FFFFFF" w:themeColor="background1"/>
                <w:sz w:val="22"/>
                <w:szCs w:val="22"/>
              </w:rPr>
              <w:t>3</w:t>
            </w:r>
            <w:r w:rsidRPr="00C31CC8">
              <w:rPr>
                <w:b/>
                <w:bCs/>
                <w:i/>
                <w:color w:val="FFFFFF" w:themeColor="background1"/>
                <w:sz w:val="22"/>
                <w:szCs w:val="22"/>
              </w:rPr>
              <w:t>.</w:t>
            </w:r>
            <w:r w:rsidR="00780FAA" w:rsidRPr="00C31CC8">
              <w:rPr>
                <w:b/>
                <w:bCs/>
                <w:i/>
                <w:color w:val="FFFFFF" w:themeColor="background1"/>
                <w:sz w:val="22"/>
                <w:szCs w:val="22"/>
              </w:rPr>
              <w:t>3</w:t>
            </w:r>
            <w:r w:rsidRPr="00C31CC8">
              <w:rPr>
                <w:b/>
                <w:bCs/>
                <w:i/>
                <w:color w:val="FFFFFF" w:themeColor="background1"/>
                <w:sz w:val="22"/>
                <w:szCs w:val="22"/>
              </w:rPr>
              <w:t xml:space="preserve">  </w:t>
            </w:r>
            <w:r w:rsidR="00780FAA" w:rsidRPr="00C31CC8">
              <w:rPr>
                <w:b/>
                <w:bCs/>
                <w:i/>
                <w:color w:val="FFFFFF" w:themeColor="background1"/>
                <w:sz w:val="22"/>
                <w:szCs w:val="22"/>
              </w:rPr>
              <w:t>Unified 136 Data source</w:t>
            </w:r>
          </w:p>
        </w:tc>
        <w:tc>
          <w:tcPr>
            <w:tcW w:w="1985" w:type="dxa"/>
            <w:shd w:val="clear" w:color="auto" w:fill="31849B" w:themeFill="accent5" w:themeFillShade="BF"/>
          </w:tcPr>
          <w:p w:rsidR="000B3EEE" w:rsidRPr="00C31CC8" w:rsidRDefault="000B3EEE" w:rsidP="00110D7A">
            <w:pPr>
              <w:spacing w:before="40" w:after="0"/>
              <w:ind w:left="425" w:hanging="425"/>
              <w:rPr>
                <w:bCs/>
                <w:i/>
                <w:color w:val="FFFFFF" w:themeColor="background1"/>
                <w:sz w:val="16"/>
                <w:szCs w:val="16"/>
              </w:rPr>
            </w:pPr>
            <w:r w:rsidRPr="00C31CC8">
              <w:rPr>
                <w:bCs/>
                <w:i/>
                <w:color w:val="FFFFFF" w:themeColor="background1"/>
                <w:sz w:val="16"/>
                <w:szCs w:val="16"/>
              </w:rPr>
              <w:t>Lead:</w:t>
            </w:r>
            <w:r w:rsidR="00C43D5B" w:rsidRPr="00C31CC8">
              <w:rPr>
                <w:bCs/>
                <w:i/>
                <w:color w:val="FFFFFF" w:themeColor="background1"/>
                <w:sz w:val="16"/>
                <w:szCs w:val="16"/>
              </w:rPr>
              <w:t xml:space="preserve"> LCFT/Police</w:t>
            </w:r>
          </w:p>
          <w:p w:rsidR="000B3EEE" w:rsidRPr="00C31CC8" w:rsidRDefault="000B3EEE"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0B3EEE" w:rsidRPr="00C31CC8" w:rsidRDefault="00C43D5B" w:rsidP="00095FF2">
            <w:pPr>
              <w:spacing w:before="40" w:after="0"/>
              <w:ind w:left="425" w:hanging="425"/>
              <w:rPr>
                <w:bCs/>
                <w:i/>
                <w:color w:val="FFFFFF" w:themeColor="background1"/>
                <w:sz w:val="16"/>
                <w:szCs w:val="16"/>
              </w:rPr>
            </w:pPr>
            <w:r w:rsidRPr="00C31CC8">
              <w:rPr>
                <w:bCs/>
                <w:i/>
                <w:color w:val="FFFFFF" w:themeColor="background1"/>
                <w:sz w:val="16"/>
                <w:szCs w:val="16"/>
              </w:rPr>
              <w:t>Timescale: April 2015</w:t>
            </w:r>
          </w:p>
        </w:tc>
      </w:tr>
      <w:tr w:rsidR="000B3EEE" w:rsidTr="00110D7A">
        <w:tblPrEx>
          <w:shd w:val="clear" w:color="auto" w:fill="auto"/>
        </w:tblPrEx>
        <w:tc>
          <w:tcPr>
            <w:tcW w:w="13652" w:type="dxa"/>
            <w:gridSpan w:val="4"/>
            <w:shd w:val="clear" w:color="auto" w:fill="D9D9D9" w:themeFill="background1" w:themeFillShade="D9"/>
          </w:tcPr>
          <w:p w:rsidR="000B3EEE" w:rsidRPr="00CF77EB" w:rsidRDefault="000B3EEE"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0B3EEE" w:rsidRPr="00FC63CA" w:rsidTr="00110D7A">
        <w:tblPrEx>
          <w:shd w:val="clear" w:color="auto" w:fill="auto"/>
        </w:tblPrEx>
        <w:tc>
          <w:tcPr>
            <w:tcW w:w="13652" w:type="dxa"/>
            <w:gridSpan w:val="4"/>
            <w:tcBorders>
              <w:bottom w:val="single" w:sz="4" w:space="0" w:color="auto"/>
            </w:tcBorders>
            <w:shd w:val="clear" w:color="auto" w:fill="FFFFFF" w:themeFill="background1"/>
          </w:tcPr>
          <w:p w:rsidR="000B3EEE" w:rsidRPr="00780FAA" w:rsidRDefault="00780FAA" w:rsidP="00780FAA">
            <w:pPr>
              <w:rPr>
                <w:rFonts w:cs="Arial"/>
                <w:sz w:val="22"/>
                <w:szCs w:val="22"/>
              </w:rPr>
            </w:pPr>
            <w:r w:rsidRPr="00780FAA">
              <w:rPr>
                <w:rFonts w:cs="Arial"/>
                <w:sz w:val="22"/>
              </w:rPr>
              <w:t xml:space="preserve">Lancashire constabulary, LCFT and AMHP leads will jointly produce a single unified data source on use of 136 across Lancashire and report via the MAOG for monitoring purposes. </w:t>
            </w:r>
          </w:p>
        </w:tc>
      </w:tr>
      <w:tr w:rsidR="000B3EEE" w:rsidRPr="00932404" w:rsidTr="00110D7A">
        <w:tblPrEx>
          <w:shd w:val="clear" w:color="auto" w:fill="auto"/>
        </w:tblPrEx>
        <w:tc>
          <w:tcPr>
            <w:tcW w:w="13652" w:type="dxa"/>
            <w:gridSpan w:val="4"/>
            <w:tcBorders>
              <w:bottom w:val="single" w:sz="4" w:space="0" w:color="auto"/>
            </w:tcBorders>
          </w:tcPr>
          <w:p w:rsidR="000B3EEE" w:rsidRDefault="000B3EEE" w:rsidP="00110D7A">
            <w:pPr>
              <w:pStyle w:val="ListParagraph"/>
              <w:ind w:left="312" w:hangingChars="142" w:hanging="312"/>
              <w:rPr>
                <w:sz w:val="22"/>
                <w:szCs w:val="22"/>
              </w:rPr>
            </w:pPr>
            <w:r>
              <w:rPr>
                <w:sz w:val="22"/>
                <w:szCs w:val="22"/>
              </w:rPr>
              <w:t xml:space="preserve">Progress Update: </w:t>
            </w:r>
          </w:p>
          <w:p w:rsidR="000B3EEE" w:rsidRPr="006A13D4" w:rsidRDefault="000B3EEE" w:rsidP="00110D7A">
            <w:pPr>
              <w:pStyle w:val="ListParagraph"/>
              <w:ind w:left="312" w:hangingChars="142" w:hanging="312"/>
              <w:rPr>
                <w:sz w:val="22"/>
                <w:szCs w:val="22"/>
              </w:rPr>
            </w:pPr>
          </w:p>
        </w:tc>
      </w:tr>
      <w:tr w:rsidR="000B3EEE" w:rsidRPr="00C978B1" w:rsidTr="0089193E">
        <w:tblPrEx>
          <w:shd w:val="clear" w:color="auto" w:fill="auto"/>
        </w:tblPrEx>
        <w:tc>
          <w:tcPr>
            <w:tcW w:w="6629" w:type="dxa"/>
            <w:tcBorders>
              <w:right w:val="nil"/>
            </w:tcBorders>
            <w:shd w:val="clear" w:color="auto" w:fill="D9D9D9" w:themeFill="background1" w:themeFillShade="D9"/>
          </w:tcPr>
          <w:p w:rsidR="000B3EEE" w:rsidRPr="00083A58" w:rsidRDefault="00083A58" w:rsidP="00110D7A">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0B3EEE" w:rsidRPr="00C978B1" w:rsidRDefault="000B3EEE" w:rsidP="00110D7A">
            <w:pPr>
              <w:spacing w:before="40" w:after="40"/>
              <w:rPr>
                <w:b/>
                <w:bCs/>
                <w:i/>
                <w:szCs w:val="20"/>
              </w:rPr>
            </w:pPr>
          </w:p>
        </w:tc>
      </w:tr>
      <w:tr w:rsidR="000B3EEE" w:rsidRPr="00C978B1" w:rsidTr="00BF53B0">
        <w:tblPrEx>
          <w:shd w:val="clear" w:color="auto" w:fill="auto"/>
        </w:tblPrEx>
        <w:tc>
          <w:tcPr>
            <w:tcW w:w="6629" w:type="dxa"/>
            <w:tcBorders>
              <w:right w:val="nil"/>
            </w:tcBorders>
            <w:shd w:val="clear" w:color="auto" w:fill="008000"/>
          </w:tcPr>
          <w:p w:rsidR="000B3EEE" w:rsidRDefault="000B3EEE" w:rsidP="00110D7A">
            <w:pPr>
              <w:spacing w:before="0" w:after="0"/>
              <w:rPr>
                <w:szCs w:val="20"/>
              </w:rPr>
            </w:pPr>
          </w:p>
          <w:p w:rsidR="000B3EEE" w:rsidRPr="0079748E" w:rsidRDefault="000B3EEE" w:rsidP="00110D7A">
            <w:pPr>
              <w:spacing w:before="0" w:after="0"/>
              <w:rPr>
                <w:szCs w:val="20"/>
              </w:rPr>
            </w:pPr>
          </w:p>
        </w:tc>
        <w:tc>
          <w:tcPr>
            <w:tcW w:w="7023" w:type="dxa"/>
            <w:gridSpan w:val="3"/>
            <w:tcBorders>
              <w:left w:val="nil"/>
              <w:bottom w:val="single" w:sz="4" w:space="0" w:color="auto"/>
            </w:tcBorders>
            <w:shd w:val="clear" w:color="auto" w:fill="008000"/>
          </w:tcPr>
          <w:p w:rsidR="000B3EEE" w:rsidRPr="00F030EF" w:rsidRDefault="000B3EEE" w:rsidP="00110D7A">
            <w:pPr>
              <w:spacing w:before="0"/>
              <w:rPr>
                <w:rFonts w:cs="Arial"/>
                <w:szCs w:val="20"/>
              </w:rPr>
            </w:pPr>
          </w:p>
        </w:tc>
      </w:tr>
      <w:tr w:rsidR="000B3EEE" w:rsidRPr="00C978B1" w:rsidTr="0089193E">
        <w:tblPrEx>
          <w:shd w:val="clear" w:color="auto" w:fill="auto"/>
        </w:tblPrEx>
        <w:tc>
          <w:tcPr>
            <w:tcW w:w="6629" w:type="dxa"/>
            <w:tcBorders>
              <w:right w:val="nil"/>
            </w:tcBorders>
            <w:shd w:val="clear" w:color="auto" w:fill="D9D9D9" w:themeFill="background1" w:themeFillShade="D9"/>
          </w:tcPr>
          <w:p w:rsidR="000B3EEE" w:rsidRPr="00C978B1" w:rsidRDefault="000B3EEE"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tcBorders>
            <w:shd w:val="clear" w:color="auto" w:fill="D9D9D9" w:themeFill="background1" w:themeFillShade="D9"/>
          </w:tcPr>
          <w:p w:rsidR="000B3EEE" w:rsidRPr="00C978B1" w:rsidRDefault="000B3EEE" w:rsidP="00110D7A">
            <w:pPr>
              <w:spacing w:before="40" w:after="40"/>
              <w:rPr>
                <w:b/>
                <w:bCs/>
                <w:i/>
                <w:szCs w:val="20"/>
              </w:rPr>
            </w:pPr>
          </w:p>
        </w:tc>
      </w:tr>
      <w:tr w:rsidR="000B3EEE" w:rsidRPr="00C978B1" w:rsidTr="00110D7A">
        <w:tblPrEx>
          <w:shd w:val="clear" w:color="auto" w:fill="auto"/>
        </w:tblPrEx>
        <w:tc>
          <w:tcPr>
            <w:tcW w:w="6629" w:type="dxa"/>
          </w:tcPr>
          <w:p w:rsidR="000B3EEE" w:rsidRPr="0079748E" w:rsidRDefault="000B3EEE" w:rsidP="00110D7A">
            <w:pPr>
              <w:rPr>
                <w:b/>
                <w:bCs/>
                <w:szCs w:val="20"/>
              </w:rPr>
            </w:pPr>
          </w:p>
        </w:tc>
        <w:tc>
          <w:tcPr>
            <w:tcW w:w="7023" w:type="dxa"/>
            <w:gridSpan w:val="3"/>
          </w:tcPr>
          <w:p w:rsidR="000B3EEE" w:rsidRDefault="000B3EEE" w:rsidP="00110D7A">
            <w:pPr>
              <w:pStyle w:val="ListParagraph"/>
              <w:ind w:left="459"/>
              <w:rPr>
                <w:rFonts w:cs="Arial"/>
                <w:szCs w:val="20"/>
              </w:rPr>
            </w:pPr>
          </w:p>
          <w:p w:rsidR="000B3EEE" w:rsidRPr="007C52BD" w:rsidRDefault="000B3EEE" w:rsidP="00110D7A">
            <w:pPr>
              <w:pStyle w:val="ListParagraph"/>
              <w:ind w:left="459"/>
              <w:rPr>
                <w:rFonts w:cs="Arial"/>
                <w:szCs w:val="20"/>
              </w:rPr>
            </w:pPr>
          </w:p>
        </w:tc>
      </w:tr>
    </w:tbl>
    <w:p w:rsidR="000B3EEE" w:rsidRDefault="000B3EEE">
      <w:pPr>
        <w:spacing w:before="0" w:after="0"/>
        <w:rPr>
          <w:b/>
          <w:sz w:val="24"/>
        </w:rPr>
      </w:pPr>
    </w:p>
    <w:p w:rsidR="00780FAA" w:rsidRDefault="00780FAA">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780FAA" w:rsidTr="00163B6A">
        <w:tc>
          <w:tcPr>
            <w:tcW w:w="9747" w:type="dxa"/>
            <w:gridSpan w:val="2"/>
            <w:shd w:val="clear" w:color="auto" w:fill="31849B" w:themeFill="accent5" w:themeFillShade="BF"/>
            <w:vAlign w:val="bottom"/>
          </w:tcPr>
          <w:p w:rsidR="00780FAA" w:rsidRPr="00C31CC8" w:rsidRDefault="00780FAA" w:rsidP="00095FF2">
            <w:pPr>
              <w:ind w:left="426" w:hanging="426"/>
              <w:rPr>
                <w:bCs/>
                <w:i/>
                <w:color w:val="FFFFFF" w:themeColor="background1"/>
                <w:sz w:val="22"/>
                <w:szCs w:val="22"/>
              </w:rPr>
            </w:pPr>
            <w:r w:rsidRPr="00C31CC8">
              <w:rPr>
                <w:b/>
                <w:bCs/>
                <w:i/>
                <w:color w:val="FFFFFF" w:themeColor="background1"/>
                <w:sz w:val="22"/>
                <w:szCs w:val="22"/>
              </w:rPr>
              <w:t>3.</w:t>
            </w:r>
            <w:r w:rsidR="00095FF2" w:rsidRPr="00C31CC8">
              <w:rPr>
                <w:b/>
                <w:bCs/>
                <w:i/>
                <w:color w:val="FFFFFF" w:themeColor="background1"/>
                <w:sz w:val="22"/>
                <w:szCs w:val="22"/>
              </w:rPr>
              <w:t>3</w:t>
            </w:r>
            <w:r w:rsidRPr="00C31CC8">
              <w:rPr>
                <w:b/>
                <w:bCs/>
                <w:i/>
                <w:color w:val="FFFFFF" w:themeColor="background1"/>
                <w:sz w:val="22"/>
                <w:szCs w:val="22"/>
              </w:rPr>
              <w:t>.4  Accurate reporting of 135-136 activity and outcomes</w:t>
            </w:r>
          </w:p>
        </w:tc>
        <w:tc>
          <w:tcPr>
            <w:tcW w:w="1985" w:type="dxa"/>
            <w:shd w:val="clear" w:color="auto" w:fill="31849B" w:themeFill="accent5" w:themeFillShade="BF"/>
          </w:tcPr>
          <w:p w:rsidR="00780FAA" w:rsidRPr="00C31CC8" w:rsidRDefault="00780FAA" w:rsidP="00110D7A">
            <w:pPr>
              <w:spacing w:before="40" w:after="0"/>
              <w:ind w:left="425" w:hanging="425"/>
              <w:rPr>
                <w:bCs/>
                <w:i/>
                <w:color w:val="FFFFFF" w:themeColor="background1"/>
                <w:sz w:val="16"/>
                <w:szCs w:val="16"/>
              </w:rPr>
            </w:pPr>
            <w:r w:rsidRPr="00C31CC8">
              <w:rPr>
                <w:bCs/>
                <w:i/>
                <w:color w:val="FFFFFF" w:themeColor="background1"/>
                <w:sz w:val="16"/>
                <w:szCs w:val="16"/>
              </w:rPr>
              <w:t>Lead:</w:t>
            </w:r>
            <w:r w:rsidR="008343D7" w:rsidRPr="00C31CC8">
              <w:rPr>
                <w:bCs/>
                <w:i/>
                <w:color w:val="FFFFFF" w:themeColor="background1"/>
                <w:sz w:val="16"/>
                <w:szCs w:val="16"/>
              </w:rPr>
              <w:t xml:space="preserve"> LCFT/Police</w:t>
            </w:r>
          </w:p>
          <w:p w:rsidR="00780FAA" w:rsidRPr="00C31CC8" w:rsidRDefault="00780FAA"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8343D7" w:rsidRPr="00C31CC8" w:rsidRDefault="008343D7" w:rsidP="008343D7">
            <w:pPr>
              <w:spacing w:before="40" w:after="0"/>
              <w:ind w:left="425" w:hanging="425"/>
              <w:rPr>
                <w:bCs/>
                <w:i/>
                <w:color w:val="FFFFFF" w:themeColor="background1"/>
                <w:sz w:val="16"/>
                <w:szCs w:val="16"/>
              </w:rPr>
            </w:pPr>
            <w:r w:rsidRPr="00C31CC8">
              <w:rPr>
                <w:bCs/>
                <w:i/>
                <w:color w:val="FFFFFF" w:themeColor="background1"/>
                <w:sz w:val="16"/>
                <w:szCs w:val="16"/>
              </w:rPr>
              <w:t>Timescale: April 2015</w:t>
            </w:r>
          </w:p>
          <w:p w:rsidR="008343D7" w:rsidRPr="00C31CC8" w:rsidRDefault="008343D7" w:rsidP="003F0019">
            <w:pPr>
              <w:spacing w:before="40" w:after="0"/>
              <w:ind w:left="425" w:hanging="425"/>
              <w:rPr>
                <w:bCs/>
                <w:i/>
                <w:color w:val="FFFFFF" w:themeColor="background1"/>
                <w:sz w:val="16"/>
                <w:szCs w:val="16"/>
              </w:rPr>
            </w:pPr>
          </w:p>
        </w:tc>
      </w:tr>
      <w:tr w:rsidR="00780FAA" w:rsidTr="00110D7A">
        <w:tblPrEx>
          <w:shd w:val="clear" w:color="auto" w:fill="auto"/>
        </w:tblPrEx>
        <w:tc>
          <w:tcPr>
            <w:tcW w:w="13652" w:type="dxa"/>
            <w:gridSpan w:val="4"/>
            <w:shd w:val="clear" w:color="auto" w:fill="D9D9D9" w:themeFill="background1" w:themeFillShade="D9"/>
          </w:tcPr>
          <w:p w:rsidR="00780FAA" w:rsidRPr="00CF77EB" w:rsidRDefault="00780FAA"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780FAA" w:rsidRPr="00FC63CA" w:rsidTr="00110D7A">
        <w:tblPrEx>
          <w:shd w:val="clear" w:color="auto" w:fill="auto"/>
        </w:tblPrEx>
        <w:tc>
          <w:tcPr>
            <w:tcW w:w="13652" w:type="dxa"/>
            <w:gridSpan w:val="4"/>
            <w:tcBorders>
              <w:bottom w:val="single" w:sz="4" w:space="0" w:color="auto"/>
            </w:tcBorders>
            <w:shd w:val="clear" w:color="auto" w:fill="FFFFFF" w:themeFill="background1"/>
          </w:tcPr>
          <w:p w:rsidR="00780FAA" w:rsidRPr="00780FAA" w:rsidRDefault="00780FAA" w:rsidP="00110D7A">
            <w:pPr>
              <w:rPr>
                <w:rFonts w:cs="Arial"/>
                <w:sz w:val="22"/>
                <w:szCs w:val="22"/>
              </w:rPr>
            </w:pPr>
            <w:r w:rsidRPr="00780FAA">
              <w:rPr>
                <w:rFonts w:cs="Arial"/>
                <w:sz w:val="22"/>
              </w:rPr>
              <w:t>Ensure accuracy of information and consistent reporting on 135 and 136 activity and outcomes.</w:t>
            </w:r>
          </w:p>
        </w:tc>
      </w:tr>
      <w:tr w:rsidR="00780FAA" w:rsidRPr="00932404" w:rsidTr="00110D7A">
        <w:tblPrEx>
          <w:shd w:val="clear" w:color="auto" w:fill="auto"/>
        </w:tblPrEx>
        <w:tc>
          <w:tcPr>
            <w:tcW w:w="13652" w:type="dxa"/>
            <w:gridSpan w:val="4"/>
            <w:tcBorders>
              <w:bottom w:val="single" w:sz="4" w:space="0" w:color="auto"/>
            </w:tcBorders>
          </w:tcPr>
          <w:p w:rsidR="00780FAA" w:rsidRPr="006A13D4" w:rsidRDefault="00780FAA" w:rsidP="0088785B">
            <w:pPr>
              <w:pStyle w:val="ListParagraph"/>
              <w:ind w:left="0"/>
              <w:rPr>
                <w:sz w:val="22"/>
                <w:szCs w:val="22"/>
              </w:rPr>
            </w:pPr>
            <w:r>
              <w:rPr>
                <w:sz w:val="22"/>
                <w:szCs w:val="22"/>
              </w:rPr>
              <w:t>Progress Update</w:t>
            </w:r>
            <w:r w:rsidRPr="008343D7">
              <w:rPr>
                <w:rFonts w:cs="Arial"/>
                <w:szCs w:val="20"/>
              </w:rPr>
              <w:t xml:space="preserve">: </w:t>
            </w:r>
            <w:r w:rsidR="008343D7" w:rsidRPr="00CD7601">
              <w:rPr>
                <w:rFonts w:cs="Arial"/>
                <w:szCs w:val="20"/>
              </w:rPr>
              <w:t>The monitoring form has been agreed and meets the national requirements. LCFT assume responsibility for collating and presenting 135 and 136 information to both the Trust-wide and locality groups. The MHA module in ECR will be launched by April 2015. The monitoring form will be completed electronically and is linked to business intelligence reporting.</w:t>
            </w:r>
          </w:p>
        </w:tc>
      </w:tr>
      <w:tr w:rsidR="00780FAA" w:rsidRPr="00C978B1" w:rsidTr="0089193E">
        <w:tblPrEx>
          <w:shd w:val="clear" w:color="auto" w:fill="auto"/>
        </w:tblPrEx>
        <w:tc>
          <w:tcPr>
            <w:tcW w:w="6629" w:type="dxa"/>
            <w:tcBorders>
              <w:right w:val="nil"/>
            </w:tcBorders>
            <w:shd w:val="clear" w:color="auto" w:fill="D9D9D9" w:themeFill="background1" w:themeFillShade="D9"/>
          </w:tcPr>
          <w:p w:rsidR="00780FAA" w:rsidRPr="0088785B" w:rsidRDefault="008343D7" w:rsidP="00110D7A">
            <w:pPr>
              <w:spacing w:before="40" w:after="40"/>
              <w:rPr>
                <w:b/>
                <w:bCs/>
                <w:i/>
                <w:szCs w:val="20"/>
              </w:rPr>
            </w:pPr>
            <w:r w:rsidRPr="0088785B">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780FAA" w:rsidRPr="00C978B1" w:rsidRDefault="00780FAA" w:rsidP="00110D7A">
            <w:pPr>
              <w:spacing w:before="40" w:after="40"/>
              <w:rPr>
                <w:b/>
                <w:bCs/>
                <w:i/>
                <w:szCs w:val="20"/>
              </w:rPr>
            </w:pPr>
          </w:p>
        </w:tc>
      </w:tr>
      <w:tr w:rsidR="00780FAA" w:rsidRPr="00C978B1" w:rsidTr="00BF53B0">
        <w:tblPrEx>
          <w:shd w:val="clear" w:color="auto" w:fill="auto"/>
        </w:tblPrEx>
        <w:tc>
          <w:tcPr>
            <w:tcW w:w="6629" w:type="dxa"/>
            <w:tcBorders>
              <w:right w:val="nil"/>
            </w:tcBorders>
            <w:shd w:val="clear" w:color="auto" w:fill="008000"/>
          </w:tcPr>
          <w:p w:rsidR="00780FAA" w:rsidRDefault="00780FAA" w:rsidP="00110D7A">
            <w:pPr>
              <w:spacing w:before="0" w:after="0"/>
              <w:rPr>
                <w:szCs w:val="20"/>
              </w:rPr>
            </w:pPr>
          </w:p>
          <w:p w:rsidR="00780FAA" w:rsidRPr="0079748E" w:rsidRDefault="00780FAA" w:rsidP="00110D7A">
            <w:pPr>
              <w:spacing w:before="0" w:after="0"/>
              <w:rPr>
                <w:szCs w:val="20"/>
              </w:rPr>
            </w:pPr>
          </w:p>
        </w:tc>
        <w:tc>
          <w:tcPr>
            <w:tcW w:w="7023" w:type="dxa"/>
            <w:gridSpan w:val="3"/>
            <w:tcBorders>
              <w:left w:val="nil"/>
              <w:bottom w:val="single" w:sz="4" w:space="0" w:color="auto"/>
            </w:tcBorders>
            <w:shd w:val="clear" w:color="auto" w:fill="008000"/>
          </w:tcPr>
          <w:p w:rsidR="00780FAA" w:rsidRPr="00F030EF" w:rsidRDefault="00780FAA" w:rsidP="00110D7A">
            <w:pPr>
              <w:spacing w:before="0"/>
              <w:rPr>
                <w:rFonts w:cs="Arial"/>
                <w:szCs w:val="20"/>
              </w:rPr>
            </w:pPr>
          </w:p>
        </w:tc>
      </w:tr>
      <w:tr w:rsidR="00780FAA" w:rsidRPr="00C978B1" w:rsidTr="0089193E">
        <w:tblPrEx>
          <w:shd w:val="clear" w:color="auto" w:fill="auto"/>
        </w:tblPrEx>
        <w:tc>
          <w:tcPr>
            <w:tcW w:w="6629" w:type="dxa"/>
            <w:tcBorders>
              <w:right w:val="nil"/>
            </w:tcBorders>
            <w:shd w:val="clear" w:color="auto" w:fill="D9D9D9" w:themeFill="background1" w:themeFillShade="D9"/>
          </w:tcPr>
          <w:p w:rsidR="00780FAA" w:rsidRPr="00C978B1" w:rsidRDefault="00780FAA"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780FAA" w:rsidRPr="00C978B1" w:rsidRDefault="00780FAA" w:rsidP="00110D7A">
            <w:pPr>
              <w:spacing w:before="40" w:after="40"/>
              <w:rPr>
                <w:b/>
                <w:bCs/>
                <w:i/>
                <w:szCs w:val="20"/>
              </w:rPr>
            </w:pPr>
          </w:p>
        </w:tc>
      </w:tr>
      <w:tr w:rsidR="00780FAA" w:rsidRPr="00C978B1" w:rsidTr="0089193E">
        <w:tblPrEx>
          <w:shd w:val="clear" w:color="auto" w:fill="auto"/>
        </w:tblPrEx>
        <w:tc>
          <w:tcPr>
            <w:tcW w:w="6629" w:type="dxa"/>
            <w:tcBorders>
              <w:right w:val="nil"/>
            </w:tcBorders>
          </w:tcPr>
          <w:p w:rsidR="00780FAA" w:rsidRPr="0079748E" w:rsidRDefault="00780FAA" w:rsidP="00110D7A">
            <w:pPr>
              <w:rPr>
                <w:b/>
                <w:bCs/>
                <w:szCs w:val="20"/>
              </w:rPr>
            </w:pPr>
          </w:p>
        </w:tc>
        <w:tc>
          <w:tcPr>
            <w:tcW w:w="7023" w:type="dxa"/>
            <w:gridSpan w:val="3"/>
            <w:tcBorders>
              <w:left w:val="nil"/>
            </w:tcBorders>
          </w:tcPr>
          <w:p w:rsidR="00780FAA" w:rsidRDefault="00780FAA" w:rsidP="00110D7A">
            <w:pPr>
              <w:pStyle w:val="ListParagraph"/>
              <w:ind w:left="459"/>
              <w:rPr>
                <w:rFonts w:cs="Arial"/>
                <w:szCs w:val="20"/>
              </w:rPr>
            </w:pPr>
          </w:p>
          <w:p w:rsidR="00780FAA" w:rsidRPr="007C52BD" w:rsidRDefault="00780FAA" w:rsidP="00110D7A">
            <w:pPr>
              <w:pStyle w:val="ListParagraph"/>
              <w:ind w:left="459"/>
              <w:rPr>
                <w:rFonts w:cs="Arial"/>
                <w:szCs w:val="20"/>
              </w:rPr>
            </w:pPr>
          </w:p>
        </w:tc>
      </w:tr>
    </w:tbl>
    <w:p w:rsidR="00780FAA" w:rsidRDefault="00780FAA">
      <w:pPr>
        <w:spacing w:before="0" w:after="0"/>
        <w:rPr>
          <w:b/>
          <w:sz w:val="24"/>
        </w:rPr>
      </w:pPr>
    </w:p>
    <w:p w:rsidR="00780FAA" w:rsidRDefault="00780FAA">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C31CC8" w:rsidRPr="00C31CC8" w:rsidTr="00163B6A">
        <w:tc>
          <w:tcPr>
            <w:tcW w:w="9747" w:type="dxa"/>
            <w:gridSpan w:val="2"/>
            <w:shd w:val="clear" w:color="auto" w:fill="31849B" w:themeFill="accent5" w:themeFillShade="BF"/>
            <w:vAlign w:val="bottom"/>
          </w:tcPr>
          <w:p w:rsidR="00780FAA" w:rsidRPr="00C31CC8" w:rsidRDefault="00780FAA" w:rsidP="00095FF2">
            <w:pPr>
              <w:ind w:left="426" w:hanging="426"/>
              <w:rPr>
                <w:bCs/>
                <w:i/>
                <w:color w:val="FFFFFF" w:themeColor="background1"/>
                <w:sz w:val="22"/>
                <w:szCs w:val="22"/>
              </w:rPr>
            </w:pPr>
            <w:r w:rsidRPr="00C31CC8">
              <w:rPr>
                <w:b/>
                <w:bCs/>
                <w:i/>
                <w:color w:val="FFFFFF" w:themeColor="background1"/>
                <w:sz w:val="22"/>
                <w:szCs w:val="22"/>
              </w:rPr>
              <w:t>3.</w:t>
            </w:r>
            <w:r w:rsidR="00095FF2" w:rsidRPr="00C31CC8">
              <w:rPr>
                <w:b/>
                <w:bCs/>
                <w:i/>
                <w:color w:val="FFFFFF" w:themeColor="background1"/>
                <w:sz w:val="22"/>
                <w:szCs w:val="22"/>
              </w:rPr>
              <w:t>4</w:t>
            </w:r>
            <w:r w:rsidRPr="00C31CC8">
              <w:rPr>
                <w:b/>
                <w:bCs/>
                <w:i/>
                <w:color w:val="FFFFFF" w:themeColor="background1"/>
                <w:sz w:val="22"/>
                <w:szCs w:val="22"/>
              </w:rPr>
              <w:t>.1  Review multiagency conveyance guidance for individuals detained under the Mental Health Act</w:t>
            </w:r>
          </w:p>
        </w:tc>
        <w:tc>
          <w:tcPr>
            <w:tcW w:w="1985" w:type="dxa"/>
            <w:shd w:val="clear" w:color="auto" w:fill="31849B" w:themeFill="accent5" w:themeFillShade="BF"/>
          </w:tcPr>
          <w:p w:rsidR="00780FAA" w:rsidRPr="00C31CC8" w:rsidRDefault="00780FAA" w:rsidP="00110D7A">
            <w:pPr>
              <w:spacing w:before="40" w:after="0"/>
              <w:ind w:left="425" w:hanging="425"/>
              <w:rPr>
                <w:bCs/>
                <w:i/>
                <w:color w:val="FFFFFF" w:themeColor="background1"/>
                <w:sz w:val="16"/>
                <w:szCs w:val="16"/>
              </w:rPr>
            </w:pPr>
            <w:r w:rsidRPr="00C31CC8">
              <w:rPr>
                <w:bCs/>
                <w:i/>
                <w:color w:val="FFFFFF" w:themeColor="background1"/>
                <w:sz w:val="16"/>
                <w:szCs w:val="16"/>
              </w:rPr>
              <w:t>Lead:</w:t>
            </w:r>
            <w:r w:rsidR="008343D7" w:rsidRPr="00C31CC8">
              <w:rPr>
                <w:bCs/>
                <w:i/>
                <w:color w:val="FFFFFF" w:themeColor="background1"/>
                <w:sz w:val="16"/>
                <w:szCs w:val="16"/>
              </w:rPr>
              <w:t xml:space="preserve"> NWAS</w:t>
            </w:r>
          </w:p>
          <w:p w:rsidR="00780FAA" w:rsidRPr="00C31CC8" w:rsidRDefault="00780FAA"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8343D7" w:rsidRPr="00C31CC8" w:rsidRDefault="008343D7" w:rsidP="00394614">
            <w:pPr>
              <w:spacing w:before="40" w:after="0"/>
              <w:ind w:left="34" w:hanging="34"/>
              <w:rPr>
                <w:bCs/>
                <w:i/>
                <w:color w:val="FFFFFF" w:themeColor="background1"/>
                <w:sz w:val="16"/>
                <w:szCs w:val="16"/>
              </w:rPr>
            </w:pPr>
            <w:r w:rsidRPr="00C31CC8">
              <w:rPr>
                <w:bCs/>
                <w:i/>
                <w:color w:val="FFFFFF" w:themeColor="background1"/>
                <w:sz w:val="16"/>
                <w:szCs w:val="16"/>
              </w:rPr>
              <w:t>Timescale: Reviewed Mar/ June 2015.</w:t>
            </w:r>
          </w:p>
          <w:p w:rsidR="00780FAA" w:rsidRPr="00C31CC8" w:rsidRDefault="008343D7" w:rsidP="00394614">
            <w:pPr>
              <w:spacing w:before="40" w:after="0"/>
              <w:ind w:left="34" w:hanging="34"/>
              <w:rPr>
                <w:bCs/>
                <w:i/>
                <w:color w:val="FFFFFF" w:themeColor="background1"/>
                <w:sz w:val="16"/>
                <w:szCs w:val="16"/>
              </w:rPr>
            </w:pPr>
            <w:r w:rsidRPr="00C31CC8">
              <w:rPr>
                <w:bCs/>
                <w:i/>
                <w:color w:val="FFFFFF" w:themeColor="background1"/>
                <w:sz w:val="16"/>
                <w:szCs w:val="16"/>
              </w:rPr>
              <w:t>Reviewed Sept / Dec 2015</w:t>
            </w:r>
          </w:p>
        </w:tc>
      </w:tr>
      <w:tr w:rsidR="00780FAA" w:rsidTr="00110D7A">
        <w:tblPrEx>
          <w:shd w:val="clear" w:color="auto" w:fill="auto"/>
        </w:tblPrEx>
        <w:tc>
          <w:tcPr>
            <w:tcW w:w="13652" w:type="dxa"/>
            <w:gridSpan w:val="4"/>
            <w:shd w:val="clear" w:color="auto" w:fill="D9D9D9" w:themeFill="background1" w:themeFillShade="D9"/>
          </w:tcPr>
          <w:p w:rsidR="00780FAA" w:rsidRPr="00CF77EB" w:rsidRDefault="00780FAA"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780FAA" w:rsidRPr="00FC63CA" w:rsidTr="00110D7A">
        <w:tblPrEx>
          <w:shd w:val="clear" w:color="auto" w:fill="auto"/>
        </w:tblPrEx>
        <w:tc>
          <w:tcPr>
            <w:tcW w:w="13652" w:type="dxa"/>
            <w:gridSpan w:val="4"/>
            <w:tcBorders>
              <w:bottom w:val="single" w:sz="4" w:space="0" w:color="auto"/>
            </w:tcBorders>
            <w:shd w:val="clear" w:color="auto" w:fill="FFFFFF" w:themeFill="background1"/>
          </w:tcPr>
          <w:p w:rsidR="00780FAA" w:rsidRPr="00780FAA" w:rsidRDefault="00780FAA" w:rsidP="00780FAA">
            <w:pPr>
              <w:autoSpaceDE w:val="0"/>
              <w:autoSpaceDN w:val="0"/>
              <w:adjustRightInd w:val="0"/>
              <w:rPr>
                <w:rFonts w:cs="Arial"/>
                <w:sz w:val="22"/>
              </w:rPr>
            </w:pPr>
            <w:r w:rsidRPr="00780FAA">
              <w:rPr>
                <w:rFonts w:cs="Arial"/>
                <w:sz w:val="22"/>
              </w:rPr>
              <w:t xml:space="preserve">Review multi-agency conveyance guidance for individuals detained under the Mental Health Act.  </w:t>
            </w:r>
          </w:p>
          <w:p w:rsidR="00780FAA" w:rsidRPr="00780FAA" w:rsidRDefault="00780FAA" w:rsidP="00780FAA">
            <w:pPr>
              <w:autoSpaceDE w:val="0"/>
              <w:autoSpaceDN w:val="0"/>
              <w:adjustRightInd w:val="0"/>
              <w:rPr>
                <w:rFonts w:cs="Arial"/>
                <w:sz w:val="22"/>
              </w:rPr>
            </w:pPr>
            <w:r w:rsidRPr="00780FAA">
              <w:rPr>
                <w:rFonts w:cs="Arial"/>
                <w:sz w:val="22"/>
              </w:rPr>
              <w:t>The role of Ambulance service, police and mental health teams with regard to ensuring that patients should always be conveyed in a manner which is most likely to preserve their dignity and privacy consistent with managing any risk to their health and safety or to other people.</w:t>
            </w:r>
          </w:p>
          <w:p w:rsidR="00780FAA" w:rsidRPr="00780FAA" w:rsidRDefault="00780FAA" w:rsidP="00780FAA">
            <w:pPr>
              <w:autoSpaceDE w:val="0"/>
              <w:autoSpaceDN w:val="0"/>
              <w:adjustRightInd w:val="0"/>
              <w:rPr>
                <w:rFonts w:cs="Arial"/>
                <w:sz w:val="22"/>
                <w:szCs w:val="22"/>
              </w:rPr>
            </w:pPr>
            <w:r w:rsidRPr="00780FAA">
              <w:rPr>
                <w:rFonts w:cs="Arial"/>
                <w:sz w:val="22"/>
              </w:rPr>
              <w:t>Lancashire has developed a multiagency (including Police/ Ambulance) Section 136 protocol that has been implemented.</w:t>
            </w:r>
            <w:r w:rsidRPr="00780FAA">
              <w:rPr>
                <w:rFonts w:ascii="Tahoma" w:hAnsi="Tahoma" w:cs="Tahoma"/>
                <w:sz w:val="22"/>
              </w:rPr>
              <w:t xml:space="preserve"> </w:t>
            </w:r>
          </w:p>
        </w:tc>
      </w:tr>
      <w:tr w:rsidR="00780FAA" w:rsidRPr="00932404" w:rsidTr="00110D7A">
        <w:tblPrEx>
          <w:shd w:val="clear" w:color="auto" w:fill="auto"/>
        </w:tblPrEx>
        <w:tc>
          <w:tcPr>
            <w:tcW w:w="13652" w:type="dxa"/>
            <w:gridSpan w:val="4"/>
            <w:tcBorders>
              <w:bottom w:val="single" w:sz="4" w:space="0" w:color="auto"/>
            </w:tcBorders>
          </w:tcPr>
          <w:p w:rsidR="008343D7" w:rsidRPr="008343D7" w:rsidRDefault="00780FAA" w:rsidP="008343D7">
            <w:pPr>
              <w:autoSpaceDE w:val="0"/>
              <w:autoSpaceDN w:val="0"/>
              <w:adjustRightInd w:val="0"/>
              <w:rPr>
                <w:rFonts w:cs="Arial"/>
              </w:rPr>
            </w:pPr>
            <w:r>
              <w:rPr>
                <w:sz w:val="22"/>
                <w:szCs w:val="22"/>
              </w:rPr>
              <w:t xml:space="preserve">Progress Update: </w:t>
            </w:r>
            <w:r w:rsidR="008343D7" w:rsidRPr="008343D7">
              <w:rPr>
                <w:rFonts w:cs="Arial"/>
              </w:rPr>
              <w:t>A defined policy is in place with regards to the transportation of patients with mental health needs in crisis.</w:t>
            </w:r>
          </w:p>
          <w:p w:rsidR="008343D7" w:rsidRPr="008343D7" w:rsidRDefault="008343D7" w:rsidP="008343D7">
            <w:pPr>
              <w:autoSpaceDE w:val="0"/>
              <w:autoSpaceDN w:val="0"/>
              <w:adjustRightInd w:val="0"/>
              <w:rPr>
                <w:rFonts w:cs="Arial"/>
              </w:rPr>
            </w:pPr>
            <w:r w:rsidRPr="008343D7">
              <w:rPr>
                <w:rFonts w:cs="Arial"/>
              </w:rPr>
              <w:t>There is also specific reference included in s.135/136 protocol as support to professionals where warrant not appropriate.</w:t>
            </w:r>
          </w:p>
          <w:p w:rsidR="008343D7" w:rsidRPr="008343D7" w:rsidRDefault="008343D7" w:rsidP="008343D7">
            <w:pPr>
              <w:autoSpaceDE w:val="0"/>
              <w:autoSpaceDN w:val="0"/>
              <w:adjustRightInd w:val="0"/>
              <w:rPr>
                <w:rFonts w:cs="Arial"/>
              </w:rPr>
            </w:pPr>
            <w:r w:rsidRPr="008343D7">
              <w:rPr>
                <w:rFonts w:cs="Arial"/>
              </w:rPr>
              <w:t>The protocol will require review to ensure that the national ambulance protocol is implemented locally, i.e. responding to S136 within 30 minutes.</w:t>
            </w:r>
          </w:p>
          <w:p w:rsidR="008343D7" w:rsidRDefault="008343D7" w:rsidP="008343D7">
            <w:pPr>
              <w:autoSpaceDE w:val="0"/>
              <w:autoSpaceDN w:val="0"/>
              <w:adjustRightInd w:val="0"/>
              <w:rPr>
                <w:rFonts w:ascii="Tahoma" w:hAnsi="Tahoma" w:cs="Tahoma"/>
              </w:rPr>
            </w:pPr>
            <w:r w:rsidRPr="008343D7">
              <w:rPr>
                <w:rFonts w:cs="Arial"/>
              </w:rPr>
              <w:t>A number of meetings are planned between NWAS and other providers to progress this</w:t>
            </w:r>
            <w:r w:rsidRPr="00BE2935">
              <w:rPr>
                <w:rFonts w:ascii="Tahoma" w:hAnsi="Tahoma" w:cs="Tahoma"/>
              </w:rPr>
              <w:t xml:space="preserve"> action. This includes an NWAS audit from June 15 – Sept 15 which is to look at overall activity in NWAS conveyance.</w:t>
            </w:r>
          </w:p>
          <w:p w:rsidR="00780FAA" w:rsidRPr="006A13D4" w:rsidRDefault="003D7E2F" w:rsidP="003D7E2F">
            <w:pPr>
              <w:pStyle w:val="ListParagraph"/>
              <w:ind w:left="312" w:hangingChars="142" w:hanging="312"/>
              <w:rPr>
                <w:sz w:val="22"/>
                <w:szCs w:val="22"/>
              </w:rPr>
            </w:pPr>
            <w:r>
              <w:rPr>
                <w:sz w:val="22"/>
                <w:szCs w:val="22"/>
              </w:rPr>
              <w:t>There is a NWAS protocol in place.</w:t>
            </w:r>
          </w:p>
        </w:tc>
      </w:tr>
      <w:tr w:rsidR="00780FAA" w:rsidRPr="00C978B1" w:rsidTr="0089193E">
        <w:tblPrEx>
          <w:shd w:val="clear" w:color="auto" w:fill="auto"/>
        </w:tblPrEx>
        <w:tc>
          <w:tcPr>
            <w:tcW w:w="6629" w:type="dxa"/>
            <w:tcBorders>
              <w:right w:val="nil"/>
            </w:tcBorders>
            <w:shd w:val="clear" w:color="auto" w:fill="D9D9D9" w:themeFill="background1" w:themeFillShade="D9"/>
          </w:tcPr>
          <w:p w:rsidR="00780FAA" w:rsidRPr="0088785B" w:rsidRDefault="008343D7" w:rsidP="00110D7A">
            <w:pPr>
              <w:spacing w:before="40" w:after="40"/>
              <w:rPr>
                <w:b/>
                <w:bCs/>
                <w:i/>
                <w:szCs w:val="20"/>
              </w:rPr>
            </w:pPr>
            <w:r w:rsidRPr="0088785B">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780FAA" w:rsidRPr="00C978B1" w:rsidRDefault="00780FAA" w:rsidP="00110D7A">
            <w:pPr>
              <w:spacing w:before="40" w:after="40"/>
              <w:rPr>
                <w:b/>
                <w:bCs/>
                <w:i/>
                <w:szCs w:val="20"/>
              </w:rPr>
            </w:pPr>
          </w:p>
        </w:tc>
      </w:tr>
      <w:tr w:rsidR="00780FAA" w:rsidRPr="00C978B1" w:rsidTr="003D7E2F">
        <w:tblPrEx>
          <w:shd w:val="clear" w:color="auto" w:fill="auto"/>
        </w:tblPrEx>
        <w:tc>
          <w:tcPr>
            <w:tcW w:w="6629" w:type="dxa"/>
            <w:tcBorders>
              <w:right w:val="nil"/>
            </w:tcBorders>
            <w:shd w:val="clear" w:color="auto" w:fill="009900"/>
          </w:tcPr>
          <w:p w:rsidR="00780FAA" w:rsidRDefault="00780FAA" w:rsidP="00110D7A">
            <w:pPr>
              <w:spacing w:before="0" w:after="0"/>
              <w:rPr>
                <w:szCs w:val="20"/>
              </w:rPr>
            </w:pPr>
          </w:p>
          <w:p w:rsidR="00780FAA" w:rsidRPr="0079748E" w:rsidRDefault="00780FAA" w:rsidP="00110D7A">
            <w:pPr>
              <w:spacing w:before="0" w:after="0"/>
              <w:rPr>
                <w:szCs w:val="20"/>
              </w:rPr>
            </w:pPr>
          </w:p>
        </w:tc>
        <w:tc>
          <w:tcPr>
            <w:tcW w:w="7023" w:type="dxa"/>
            <w:gridSpan w:val="3"/>
            <w:tcBorders>
              <w:left w:val="nil"/>
              <w:bottom w:val="single" w:sz="4" w:space="0" w:color="auto"/>
            </w:tcBorders>
            <w:shd w:val="clear" w:color="auto" w:fill="009900"/>
          </w:tcPr>
          <w:p w:rsidR="00780FAA" w:rsidRPr="00F030EF" w:rsidRDefault="00780FAA" w:rsidP="00110D7A">
            <w:pPr>
              <w:spacing w:before="0"/>
              <w:rPr>
                <w:rFonts w:cs="Arial"/>
                <w:szCs w:val="20"/>
              </w:rPr>
            </w:pPr>
          </w:p>
        </w:tc>
      </w:tr>
      <w:tr w:rsidR="00780FAA" w:rsidRPr="00C978B1" w:rsidTr="0089193E">
        <w:tblPrEx>
          <w:shd w:val="clear" w:color="auto" w:fill="auto"/>
        </w:tblPrEx>
        <w:tc>
          <w:tcPr>
            <w:tcW w:w="6629" w:type="dxa"/>
            <w:tcBorders>
              <w:right w:val="nil"/>
            </w:tcBorders>
            <w:shd w:val="clear" w:color="auto" w:fill="D9D9D9" w:themeFill="background1" w:themeFillShade="D9"/>
          </w:tcPr>
          <w:p w:rsidR="00780FAA" w:rsidRPr="00C978B1" w:rsidRDefault="00780FAA"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780FAA" w:rsidRPr="00C978B1" w:rsidRDefault="00780FAA" w:rsidP="00110D7A">
            <w:pPr>
              <w:spacing w:before="40" w:after="40"/>
              <w:rPr>
                <w:b/>
                <w:bCs/>
                <w:i/>
                <w:szCs w:val="20"/>
              </w:rPr>
            </w:pPr>
          </w:p>
        </w:tc>
      </w:tr>
      <w:tr w:rsidR="00780FAA" w:rsidRPr="00C978B1" w:rsidTr="0089193E">
        <w:tblPrEx>
          <w:shd w:val="clear" w:color="auto" w:fill="auto"/>
        </w:tblPrEx>
        <w:tc>
          <w:tcPr>
            <w:tcW w:w="6629" w:type="dxa"/>
            <w:tcBorders>
              <w:right w:val="nil"/>
            </w:tcBorders>
          </w:tcPr>
          <w:p w:rsidR="00780FAA" w:rsidRPr="0079748E" w:rsidRDefault="00780FAA" w:rsidP="00110D7A">
            <w:pPr>
              <w:rPr>
                <w:b/>
                <w:bCs/>
                <w:szCs w:val="20"/>
              </w:rPr>
            </w:pPr>
          </w:p>
        </w:tc>
        <w:tc>
          <w:tcPr>
            <w:tcW w:w="7023" w:type="dxa"/>
            <w:gridSpan w:val="3"/>
            <w:tcBorders>
              <w:left w:val="nil"/>
            </w:tcBorders>
          </w:tcPr>
          <w:p w:rsidR="00780FAA" w:rsidRDefault="00780FAA" w:rsidP="00110D7A">
            <w:pPr>
              <w:pStyle w:val="ListParagraph"/>
              <w:ind w:left="459"/>
              <w:rPr>
                <w:rFonts w:cs="Arial"/>
                <w:szCs w:val="20"/>
              </w:rPr>
            </w:pPr>
          </w:p>
          <w:p w:rsidR="00780FAA" w:rsidRPr="007C52BD" w:rsidRDefault="00780FAA" w:rsidP="00110D7A">
            <w:pPr>
              <w:pStyle w:val="ListParagraph"/>
              <w:ind w:left="459"/>
              <w:rPr>
                <w:rFonts w:cs="Arial"/>
                <w:szCs w:val="20"/>
              </w:rPr>
            </w:pPr>
          </w:p>
        </w:tc>
      </w:tr>
    </w:tbl>
    <w:p w:rsidR="00780FAA" w:rsidRDefault="00780FAA">
      <w:pPr>
        <w:spacing w:before="0" w:after="0"/>
        <w:rPr>
          <w:b/>
          <w:sz w:val="24"/>
        </w:rPr>
      </w:pPr>
    </w:p>
    <w:p w:rsidR="00780FAA" w:rsidRDefault="00780FAA">
      <w:pPr>
        <w:spacing w:before="0" w:after="0"/>
        <w:rPr>
          <w:b/>
          <w:sz w:val="24"/>
        </w:rPr>
      </w:pPr>
    </w:p>
    <w:p w:rsidR="00780FAA" w:rsidRDefault="00780FAA">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780FAA" w:rsidTr="00163B6A">
        <w:tc>
          <w:tcPr>
            <w:tcW w:w="9747" w:type="dxa"/>
            <w:gridSpan w:val="2"/>
            <w:shd w:val="clear" w:color="auto" w:fill="31849B" w:themeFill="accent5" w:themeFillShade="BF"/>
            <w:vAlign w:val="bottom"/>
          </w:tcPr>
          <w:p w:rsidR="00780FAA" w:rsidRPr="00C31CC8" w:rsidRDefault="00780FAA" w:rsidP="00095FF2">
            <w:pPr>
              <w:ind w:left="426" w:hanging="426"/>
              <w:rPr>
                <w:bCs/>
                <w:i/>
                <w:color w:val="FFFFFF" w:themeColor="background1"/>
                <w:sz w:val="22"/>
                <w:szCs w:val="22"/>
              </w:rPr>
            </w:pPr>
            <w:r w:rsidRPr="00C31CC8">
              <w:rPr>
                <w:b/>
                <w:bCs/>
                <w:i/>
                <w:color w:val="FFFFFF" w:themeColor="background1"/>
                <w:sz w:val="22"/>
                <w:szCs w:val="22"/>
              </w:rPr>
              <w:t>3.</w:t>
            </w:r>
            <w:r w:rsidR="00095FF2" w:rsidRPr="00C31CC8">
              <w:rPr>
                <w:b/>
                <w:bCs/>
                <w:i/>
                <w:color w:val="FFFFFF" w:themeColor="background1"/>
                <w:sz w:val="22"/>
                <w:szCs w:val="22"/>
              </w:rPr>
              <w:t>4</w:t>
            </w:r>
            <w:r w:rsidRPr="00C31CC8">
              <w:rPr>
                <w:b/>
                <w:bCs/>
                <w:i/>
                <w:color w:val="FFFFFF" w:themeColor="background1"/>
                <w:sz w:val="22"/>
                <w:szCs w:val="22"/>
              </w:rPr>
              <w:t>.2  Conveyance and Transportation protocol</w:t>
            </w:r>
          </w:p>
        </w:tc>
        <w:tc>
          <w:tcPr>
            <w:tcW w:w="1985" w:type="dxa"/>
            <w:shd w:val="clear" w:color="auto" w:fill="31849B" w:themeFill="accent5" w:themeFillShade="BF"/>
          </w:tcPr>
          <w:p w:rsidR="00780FAA" w:rsidRPr="00C31CC8" w:rsidRDefault="00780FAA" w:rsidP="00110D7A">
            <w:pPr>
              <w:spacing w:before="40" w:after="0"/>
              <w:ind w:left="425" w:hanging="425"/>
              <w:rPr>
                <w:bCs/>
                <w:i/>
                <w:color w:val="FFFFFF" w:themeColor="background1"/>
                <w:sz w:val="16"/>
                <w:szCs w:val="16"/>
              </w:rPr>
            </w:pPr>
            <w:r w:rsidRPr="00C31CC8">
              <w:rPr>
                <w:bCs/>
                <w:i/>
                <w:color w:val="FFFFFF" w:themeColor="background1"/>
                <w:sz w:val="16"/>
                <w:szCs w:val="16"/>
              </w:rPr>
              <w:t>Lead:</w:t>
            </w:r>
            <w:r w:rsidR="008343D7" w:rsidRPr="00C31CC8">
              <w:rPr>
                <w:bCs/>
                <w:i/>
                <w:color w:val="FFFFFF" w:themeColor="background1"/>
                <w:sz w:val="16"/>
                <w:szCs w:val="16"/>
              </w:rPr>
              <w:t xml:space="preserve"> NWAS</w:t>
            </w:r>
          </w:p>
          <w:p w:rsidR="00780FAA" w:rsidRPr="00C31CC8" w:rsidRDefault="00780FAA"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780FAA" w:rsidRPr="00C31CC8" w:rsidRDefault="008343D7" w:rsidP="00394614">
            <w:pPr>
              <w:spacing w:before="40" w:after="0"/>
              <w:ind w:left="34" w:hanging="34"/>
              <w:rPr>
                <w:bCs/>
                <w:i/>
                <w:color w:val="FFFFFF" w:themeColor="background1"/>
                <w:sz w:val="16"/>
                <w:szCs w:val="16"/>
              </w:rPr>
            </w:pPr>
            <w:r w:rsidRPr="00C31CC8">
              <w:rPr>
                <w:bCs/>
                <w:i/>
                <w:color w:val="FFFFFF" w:themeColor="background1"/>
                <w:sz w:val="16"/>
                <w:szCs w:val="16"/>
              </w:rPr>
              <w:t>Timescale: Reviewed Mar – June 2015</w:t>
            </w:r>
          </w:p>
          <w:p w:rsidR="008343D7" w:rsidRPr="00C31CC8" w:rsidRDefault="008343D7" w:rsidP="008343D7">
            <w:pPr>
              <w:spacing w:before="40" w:after="0"/>
              <w:ind w:left="425" w:hanging="425"/>
              <w:rPr>
                <w:bCs/>
                <w:i/>
                <w:color w:val="FFFFFF" w:themeColor="background1"/>
                <w:sz w:val="16"/>
                <w:szCs w:val="16"/>
              </w:rPr>
            </w:pPr>
            <w:r w:rsidRPr="00C31CC8">
              <w:rPr>
                <w:bCs/>
                <w:i/>
                <w:color w:val="FFFFFF" w:themeColor="background1"/>
                <w:sz w:val="16"/>
                <w:szCs w:val="16"/>
              </w:rPr>
              <w:t>Review Mar 2016</w:t>
            </w:r>
          </w:p>
        </w:tc>
      </w:tr>
      <w:tr w:rsidR="00780FAA" w:rsidTr="00110D7A">
        <w:tblPrEx>
          <w:shd w:val="clear" w:color="auto" w:fill="auto"/>
        </w:tblPrEx>
        <w:tc>
          <w:tcPr>
            <w:tcW w:w="13652" w:type="dxa"/>
            <w:gridSpan w:val="4"/>
            <w:shd w:val="clear" w:color="auto" w:fill="D9D9D9" w:themeFill="background1" w:themeFillShade="D9"/>
          </w:tcPr>
          <w:p w:rsidR="00780FAA" w:rsidRPr="00CF77EB" w:rsidRDefault="00780FAA"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780FAA" w:rsidRPr="00FC63CA" w:rsidTr="00110D7A">
        <w:tblPrEx>
          <w:shd w:val="clear" w:color="auto" w:fill="auto"/>
        </w:tblPrEx>
        <w:tc>
          <w:tcPr>
            <w:tcW w:w="13652" w:type="dxa"/>
            <w:gridSpan w:val="4"/>
            <w:tcBorders>
              <w:bottom w:val="single" w:sz="4" w:space="0" w:color="auto"/>
            </w:tcBorders>
            <w:shd w:val="clear" w:color="auto" w:fill="FFFFFF" w:themeFill="background1"/>
          </w:tcPr>
          <w:p w:rsidR="00780FAA" w:rsidRPr="00780FAA" w:rsidRDefault="00780FAA" w:rsidP="00780FAA">
            <w:pPr>
              <w:autoSpaceDE w:val="0"/>
              <w:autoSpaceDN w:val="0"/>
              <w:adjustRightInd w:val="0"/>
              <w:rPr>
                <w:rFonts w:cs="Arial"/>
              </w:rPr>
            </w:pPr>
            <w:r w:rsidRPr="00780FAA">
              <w:rPr>
                <w:rFonts w:cs="Arial"/>
                <w:sz w:val="22"/>
              </w:rPr>
              <w:t>Develop an appropriate protocol to ensure that mental health patients are not treated unfairly by lengthy waiting times for an ambulance.</w:t>
            </w:r>
          </w:p>
        </w:tc>
      </w:tr>
      <w:tr w:rsidR="00780FAA" w:rsidRPr="00932404" w:rsidTr="00110D7A">
        <w:tblPrEx>
          <w:shd w:val="clear" w:color="auto" w:fill="auto"/>
        </w:tblPrEx>
        <w:tc>
          <w:tcPr>
            <w:tcW w:w="13652" w:type="dxa"/>
            <w:gridSpan w:val="4"/>
            <w:tcBorders>
              <w:bottom w:val="single" w:sz="4" w:space="0" w:color="auto"/>
            </w:tcBorders>
          </w:tcPr>
          <w:p w:rsidR="00780FAA" w:rsidRPr="006A13D4" w:rsidRDefault="00780FAA" w:rsidP="003D7E2F">
            <w:pPr>
              <w:pStyle w:val="ListParagraph"/>
              <w:ind w:left="0"/>
              <w:rPr>
                <w:sz w:val="22"/>
                <w:szCs w:val="22"/>
              </w:rPr>
            </w:pPr>
            <w:r>
              <w:rPr>
                <w:sz w:val="22"/>
                <w:szCs w:val="22"/>
              </w:rPr>
              <w:t xml:space="preserve">Progress Update: </w:t>
            </w:r>
            <w:r w:rsidR="008343D7" w:rsidRPr="008343D7">
              <w:rPr>
                <w:rFonts w:cs="Arial"/>
              </w:rPr>
              <w:t>To review existing protocols with NWAS and other providers</w:t>
            </w:r>
            <w:r w:rsidR="008343D7">
              <w:rPr>
                <w:rFonts w:cs="Arial"/>
              </w:rPr>
              <w:t>.</w:t>
            </w:r>
            <w:r w:rsidR="003D7E2F">
              <w:rPr>
                <w:rFonts w:cs="Arial"/>
              </w:rPr>
              <w:t xml:space="preserve"> There is a NWAS protocol in place which refers to the transport of MH patients. The patient’s needs are assessed and the urgency of the transfer along with the needs and urgency of other patients awaiting transport from NWAS.</w:t>
            </w:r>
          </w:p>
        </w:tc>
      </w:tr>
      <w:tr w:rsidR="00780FAA" w:rsidRPr="00C978B1" w:rsidTr="0089193E">
        <w:tblPrEx>
          <w:shd w:val="clear" w:color="auto" w:fill="auto"/>
        </w:tblPrEx>
        <w:tc>
          <w:tcPr>
            <w:tcW w:w="6629" w:type="dxa"/>
            <w:tcBorders>
              <w:right w:val="nil"/>
            </w:tcBorders>
            <w:shd w:val="clear" w:color="auto" w:fill="D9D9D9" w:themeFill="background1" w:themeFillShade="D9"/>
          </w:tcPr>
          <w:p w:rsidR="00780FAA" w:rsidRPr="0088785B" w:rsidRDefault="008343D7" w:rsidP="00110D7A">
            <w:pPr>
              <w:spacing w:before="40" w:after="40"/>
              <w:rPr>
                <w:b/>
                <w:bCs/>
                <w:i/>
                <w:szCs w:val="20"/>
              </w:rPr>
            </w:pPr>
            <w:r w:rsidRPr="0088785B">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780FAA" w:rsidRPr="00C978B1" w:rsidRDefault="00780FAA" w:rsidP="00110D7A">
            <w:pPr>
              <w:spacing w:before="40" w:after="40"/>
              <w:rPr>
                <w:b/>
                <w:bCs/>
                <w:i/>
                <w:szCs w:val="20"/>
              </w:rPr>
            </w:pPr>
          </w:p>
        </w:tc>
      </w:tr>
      <w:tr w:rsidR="00780FAA" w:rsidRPr="00C978B1" w:rsidTr="003D7E2F">
        <w:tblPrEx>
          <w:shd w:val="clear" w:color="auto" w:fill="auto"/>
        </w:tblPrEx>
        <w:tc>
          <w:tcPr>
            <w:tcW w:w="6629" w:type="dxa"/>
            <w:tcBorders>
              <w:right w:val="nil"/>
            </w:tcBorders>
            <w:shd w:val="clear" w:color="auto" w:fill="009900"/>
          </w:tcPr>
          <w:p w:rsidR="00780FAA" w:rsidRDefault="00780FAA" w:rsidP="00110D7A">
            <w:pPr>
              <w:spacing w:before="0" w:after="0"/>
              <w:rPr>
                <w:szCs w:val="20"/>
              </w:rPr>
            </w:pPr>
          </w:p>
          <w:p w:rsidR="00780FAA" w:rsidRPr="0079748E" w:rsidRDefault="00780FAA" w:rsidP="00110D7A">
            <w:pPr>
              <w:spacing w:before="0" w:after="0"/>
              <w:rPr>
                <w:szCs w:val="20"/>
              </w:rPr>
            </w:pPr>
          </w:p>
        </w:tc>
        <w:tc>
          <w:tcPr>
            <w:tcW w:w="7023" w:type="dxa"/>
            <w:gridSpan w:val="3"/>
            <w:tcBorders>
              <w:left w:val="nil"/>
              <w:bottom w:val="single" w:sz="4" w:space="0" w:color="auto"/>
            </w:tcBorders>
            <w:shd w:val="clear" w:color="auto" w:fill="009900"/>
          </w:tcPr>
          <w:p w:rsidR="00780FAA" w:rsidRPr="00F030EF" w:rsidRDefault="00780FAA" w:rsidP="00110D7A">
            <w:pPr>
              <w:spacing w:before="0"/>
              <w:rPr>
                <w:rFonts w:cs="Arial"/>
                <w:szCs w:val="20"/>
              </w:rPr>
            </w:pPr>
          </w:p>
        </w:tc>
      </w:tr>
      <w:tr w:rsidR="00780FAA" w:rsidRPr="00C978B1" w:rsidTr="0089193E">
        <w:tblPrEx>
          <w:shd w:val="clear" w:color="auto" w:fill="auto"/>
        </w:tblPrEx>
        <w:tc>
          <w:tcPr>
            <w:tcW w:w="6629" w:type="dxa"/>
            <w:tcBorders>
              <w:right w:val="nil"/>
            </w:tcBorders>
            <w:shd w:val="clear" w:color="auto" w:fill="D9D9D9" w:themeFill="background1" w:themeFillShade="D9"/>
          </w:tcPr>
          <w:p w:rsidR="00780FAA" w:rsidRPr="00C978B1" w:rsidRDefault="00780FAA"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780FAA" w:rsidRPr="00C978B1" w:rsidRDefault="00780FAA" w:rsidP="00110D7A">
            <w:pPr>
              <w:spacing w:before="40" w:after="40"/>
              <w:rPr>
                <w:b/>
                <w:bCs/>
                <w:i/>
                <w:szCs w:val="20"/>
              </w:rPr>
            </w:pPr>
          </w:p>
        </w:tc>
      </w:tr>
      <w:tr w:rsidR="00780FAA" w:rsidRPr="00C978B1" w:rsidTr="0089193E">
        <w:tblPrEx>
          <w:shd w:val="clear" w:color="auto" w:fill="auto"/>
        </w:tblPrEx>
        <w:tc>
          <w:tcPr>
            <w:tcW w:w="6629" w:type="dxa"/>
            <w:tcBorders>
              <w:right w:val="nil"/>
            </w:tcBorders>
          </w:tcPr>
          <w:p w:rsidR="00780FAA" w:rsidRPr="0079748E" w:rsidRDefault="00780FAA" w:rsidP="00110D7A">
            <w:pPr>
              <w:rPr>
                <w:b/>
                <w:bCs/>
                <w:szCs w:val="20"/>
              </w:rPr>
            </w:pPr>
          </w:p>
        </w:tc>
        <w:tc>
          <w:tcPr>
            <w:tcW w:w="7023" w:type="dxa"/>
            <w:gridSpan w:val="3"/>
            <w:tcBorders>
              <w:left w:val="nil"/>
            </w:tcBorders>
          </w:tcPr>
          <w:p w:rsidR="00780FAA" w:rsidRDefault="00780FAA" w:rsidP="00110D7A">
            <w:pPr>
              <w:pStyle w:val="ListParagraph"/>
              <w:ind w:left="459"/>
              <w:rPr>
                <w:rFonts w:cs="Arial"/>
                <w:szCs w:val="20"/>
              </w:rPr>
            </w:pPr>
          </w:p>
          <w:p w:rsidR="00780FAA" w:rsidRPr="007C52BD" w:rsidRDefault="00780FAA" w:rsidP="00110D7A">
            <w:pPr>
              <w:pStyle w:val="ListParagraph"/>
              <w:ind w:left="459"/>
              <w:rPr>
                <w:rFonts w:cs="Arial"/>
                <w:szCs w:val="20"/>
              </w:rPr>
            </w:pPr>
          </w:p>
        </w:tc>
      </w:tr>
    </w:tbl>
    <w:p w:rsidR="00780FAA" w:rsidRDefault="00780FAA">
      <w:pPr>
        <w:spacing w:before="0" w:after="0"/>
        <w:rPr>
          <w:b/>
          <w:sz w:val="24"/>
        </w:rPr>
      </w:pPr>
    </w:p>
    <w:p w:rsidR="00780FAA" w:rsidRDefault="00780FAA">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780FAA" w:rsidTr="00163B6A">
        <w:tc>
          <w:tcPr>
            <w:tcW w:w="9747" w:type="dxa"/>
            <w:gridSpan w:val="2"/>
            <w:shd w:val="clear" w:color="auto" w:fill="31849B" w:themeFill="accent5" w:themeFillShade="BF"/>
            <w:vAlign w:val="bottom"/>
          </w:tcPr>
          <w:p w:rsidR="00780FAA" w:rsidRPr="00C31CC8" w:rsidRDefault="00780FAA" w:rsidP="00095FF2">
            <w:pPr>
              <w:ind w:left="426" w:hanging="426"/>
              <w:rPr>
                <w:bCs/>
                <w:i/>
                <w:color w:val="FFFFFF" w:themeColor="background1"/>
                <w:sz w:val="22"/>
                <w:szCs w:val="22"/>
              </w:rPr>
            </w:pPr>
            <w:r w:rsidRPr="00C31CC8">
              <w:rPr>
                <w:b/>
                <w:bCs/>
                <w:i/>
                <w:color w:val="FFFFFF" w:themeColor="background1"/>
                <w:sz w:val="22"/>
                <w:szCs w:val="22"/>
              </w:rPr>
              <w:t>3.</w:t>
            </w:r>
            <w:r w:rsidR="00095FF2" w:rsidRPr="00C31CC8">
              <w:rPr>
                <w:b/>
                <w:bCs/>
                <w:i/>
                <w:color w:val="FFFFFF" w:themeColor="background1"/>
                <w:sz w:val="22"/>
                <w:szCs w:val="22"/>
              </w:rPr>
              <w:t>4</w:t>
            </w:r>
            <w:r w:rsidRPr="00C31CC8">
              <w:rPr>
                <w:b/>
                <w:bCs/>
                <w:i/>
                <w:color w:val="FFFFFF" w:themeColor="background1"/>
                <w:sz w:val="22"/>
                <w:szCs w:val="22"/>
              </w:rPr>
              <w:t>.3  Unified 136 Data source</w:t>
            </w:r>
          </w:p>
        </w:tc>
        <w:tc>
          <w:tcPr>
            <w:tcW w:w="1985" w:type="dxa"/>
            <w:shd w:val="clear" w:color="auto" w:fill="31849B" w:themeFill="accent5" w:themeFillShade="BF"/>
          </w:tcPr>
          <w:p w:rsidR="00780FAA" w:rsidRPr="00C31CC8" w:rsidRDefault="00780FAA" w:rsidP="00110D7A">
            <w:pPr>
              <w:spacing w:before="40" w:after="0"/>
              <w:ind w:left="425" w:hanging="425"/>
              <w:rPr>
                <w:bCs/>
                <w:i/>
                <w:color w:val="FFFFFF" w:themeColor="background1"/>
                <w:sz w:val="16"/>
                <w:szCs w:val="16"/>
              </w:rPr>
            </w:pPr>
            <w:r w:rsidRPr="00C31CC8">
              <w:rPr>
                <w:bCs/>
                <w:i/>
                <w:color w:val="FFFFFF" w:themeColor="background1"/>
                <w:sz w:val="16"/>
                <w:szCs w:val="16"/>
              </w:rPr>
              <w:t>Lead:</w:t>
            </w:r>
            <w:r w:rsidR="008343D7" w:rsidRPr="00C31CC8">
              <w:rPr>
                <w:bCs/>
                <w:i/>
                <w:color w:val="FFFFFF" w:themeColor="background1"/>
                <w:sz w:val="16"/>
                <w:szCs w:val="16"/>
              </w:rPr>
              <w:t xml:space="preserve"> Blackpool CCG, LCFT, NWAS</w:t>
            </w:r>
          </w:p>
          <w:p w:rsidR="00780FAA" w:rsidRPr="00C31CC8" w:rsidRDefault="00780FAA"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780FAA" w:rsidRPr="00C31CC8" w:rsidRDefault="008343D7" w:rsidP="00394614">
            <w:pPr>
              <w:spacing w:before="40" w:after="0"/>
              <w:ind w:left="34" w:hanging="34"/>
              <w:rPr>
                <w:bCs/>
                <w:i/>
                <w:color w:val="FFFFFF" w:themeColor="background1"/>
                <w:sz w:val="16"/>
                <w:szCs w:val="16"/>
              </w:rPr>
            </w:pPr>
            <w:r w:rsidRPr="00C31CC8">
              <w:rPr>
                <w:bCs/>
                <w:i/>
                <w:color w:val="FFFFFF" w:themeColor="background1"/>
                <w:sz w:val="16"/>
                <w:szCs w:val="16"/>
              </w:rPr>
              <w:t>Timescale: Reviewed Mar – June 2015.</w:t>
            </w:r>
          </w:p>
          <w:p w:rsidR="008343D7" w:rsidRPr="00C31CC8" w:rsidRDefault="008343D7" w:rsidP="00110D7A">
            <w:pPr>
              <w:spacing w:before="40" w:after="0"/>
              <w:ind w:left="425" w:hanging="425"/>
              <w:rPr>
                <w:bCs/>
                <w:i/>
                <w:color w:val="FFFFFF" w:themeColor="background1"/>
                <w:sz w:val="16"/>
                <w:szCs w:val="16"/>
              </w:rPr>
            </w:pPr>
            <w:r w:rsidRPr="00C31CC8">
              <w:rPr>
                <w:bCs/>
                <w:i/>
                <w:color w:val="FFFFFF" w:themeColor="background1"/>
                <w:sz w:val="16"/>
                <w:szCs w:val="16"/>
              </w:rPr>
              <w:t>Sept – Dec 2015</w:t>
            </w:r>
          </w:p>
        </w:tc>
      </w:tr>
      <w:tr w:rsidR="00780FAA" w:rsidTr="00110D7A">
        <w:tblPrEx>
          <w:shd w:val="clear" w:color="auto" w:fill="auto"/>
        </w:tblPrEx>
        <w:tc>
          <w:tcPr>
            <w:tcW w:w="13652" w:type="dxa"/>
            <w:gridSpan w:val="4"/>
            <w:shd w:val="clear" w:color="auto" w:fill="D9D9D9" w:themeFill="background1" w:themeFillShade="D9"/>
          </w:tcPr>
          <w:p w:rsidR="00780FAA" w:rsidRPr="00CF77EB" w:rsidRDefault="00780FAA"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780FAA" w:rsidRPr="00FC63CA" w:rsidTr="00110D7A">
        <w:tblPrEx>
          <w:shd w:val="clear" w:color="auto" w:fill="auto"/>
        </w:tblPrEx>
        <w:tc>
          <w:tcPr>
            <w:tcW w:w="13652" w:type="dxa"/>
            <w:gridSpan w:val="4"/>
            <w:tcBorders>
              <w:bottom w:val="single" w:sz="4" w:space="0" w:color="auto"/>
            </w:tcBorders>
            <w:shd w:val="clear" w:color="auto" w:fill="FFFFFF" w:themeFill="background1"/>
          </w:tcPr>
          <w:p w:rsidR="00780FAA" w:rsidRPr="00780FAA" w:rsidRDefault="00780FAA" w:rsidP="00780FAA">
            <w:pPr>
              <w:autoSpaceDE w:val="0"/>
              <w:autoSpaceDN w:val="0"/>
              <w:adjustRightInd w:val="0"/>
              <w:rPr>
                <w:rFonts w:cs="Arial"/>
                <w:sz w:val="22"/>
              </w:rPr>
            </w:pPr>
            <w:r w:rsidRPr="00780FAA">
              <w:rPr>
                <w:rFonts w:cs="Arial"/>
                <w:sz w:val="22"/>
              </w:rPr>
              <w:t>Consider and develop proposals for an alternative form of conveyance for mental health patients if this is appropriate.</w:t>
            </w:r>
          </w:p>
          <w:p w:rsidR="00780FAA" w:rsidRPr="00780FAA" w:rsidRDefault="00780FAA" w:rsidP="00780FAA">
            <w:pPr>
              <w:autoSpaceDE w:val="0"/>
              <w:autoSpaceDN w:val="0"/>
              <w:adjustRightInd w:val="0"/>
              <w:rPr>
                <w:rFonts w:cs="Arial"/>
                <w:sz w:val="22"/>
              </w:rPr>
            </w:pPr>
            <w:r w:rsidRPr="00780FAA">
              <w:rPr>
                <w:rFonts w:cs="Arial"/>
                <w:sz w:val="22"/>
              </w:rPr>
              <w:t>NWAS/LCFT have agreed to undertake an audit to understand the current demand in the system.</w:t>
            </w:r>
          </w:p>
          <w:p w:rsidR="00780FAA" w:rsidRPr="00780FAA" w:rsidRDefault="00780FAA" w:rsidP="00780FAA">
            <w:pPr>
              <w:autoSpaceDE w:val="0"/>
              <w:autoSpaceDN w:val="0"/>
              <w:adjustRightInd w:val="0"/>
              <w:rPr>
                <w:rFonts w:ascii="Tahoma" w:hAnsi="Tahoma" w:cs="Tahoma"/>
                <w:b/>
              </w:rPr>
            </w:pPr>
            <w:r w:rsidRPr="00780FAA">
              <w:rPr>
                <w:rFonts w:cs="Arial"/>
                <w:sz w:val="22"/>
              </w:rPr>
              <w:t>This is dependent on 3.5.1 and on the audit as referenced in the earlier action and will inform commissioning intentions.</w:t>
            </w:r>
          </w:p>
        </w:tc>
      </w:tr>
      <w:tr w:rsidR="00780FAA" w:rsidRPr="00932404" w:rsidTr="00110D7A">
        <w:tblPrEx>
          <w:shd w:val="clear" w:color="auto" w:fill="auto"/>
        </w:tblPrEx>
        <w:tc>
          <w:tcPr>
            <w:tcW w:w="13652" w:type="dxa"/>
            <w:gridSpan w:val="4"/>
            <w:tcBorders>
              <w:bottom w:val="single" w:sz="4" w:space="0" w:color="auto"/>
            </w:tcBorders>
          </w:tcPr>
          <w:p w:rsidR="008343D7" w:rsidRDefault="00780FAA" w:rsidP="008343D7">
            <w:pPr>
              <w:autoSpaceDE w:val="0"/>
              <w:autoSpaceDN w:val="0"/>
              <w:adjustRightInd w:val="0"/>
              <w:rPr>
                <w:rFonts w:ascii="Tahoma" w:hAnsi="Tahoma" w:cs="Tahoma"/>
              </w:rPr>
            </w:pPr>
            <w:r>
              <w:rPr>
                <w:sz w:val="22"/>
                <w:szCs w:val="22"/>
              </w:rPr>
              <w:t xml:space="preserve">Progress Update: </w:t>
            </w:r>
            <w:r w:rsidR="008343D7" w:rsidRPr="00CD7601">
              <w:rPr>
                <w:rFonts w:cs="Arial"/>
              </w:rPr>
              <w:t>NWAS required to</w:t>
            </w:r>
            <w:r w:rsidR="000145E7" w:rsidRPr="00CD7601">
              <w:rPr>
                <w:rFonts w:cs="Arial"/>
              </w:rPr>
              <w:t xml:space="preserve"> </w:t>
            </w:r>
            <w:r w:rsidR="008343D7" w:rsidRPr="00CD7601">
              <w:rPr>
                <w:rFonts w:cs="Arial"/>
              </w:rPr>
              <w:t>do an evaluation paper of current commissioned provision.  This work needs to be undertaken with LCFT to look at appropriate alternatives. LCFT has started to scope out what this may entail.</w:t>
            </w:r>
          </w:p>
          <w:p w:rsidR="00780FAA" w:rsidRPr="006A13D4" w:rsidRDefault="003D7E2F" w:rsidP="00D853F4">
            <w:pPr>
              <w:pStyle w:val="ListParagraph"/>
              <w:ind w:left="312" w:hangingChars="142" w:hanging="312"/>
              <w:rPr>
                <w:sz w:val="22"/>
                <w:szCs w:val="22"/>
              </w:rPr>
            </w:pPr>
            <w:r>
              <w:rPr>
                <w:sz w:val="22"/>
                <w:szCs w:val="22"/>
              </w:rPr>
              <w:t>There is a protocol in place for NWAS</w:t>
            </w:r>
            <w:r w:rsidR="00D853F4">
              <w:rPr>
                <w:sz w:val="22"/>
                <w:szCs w:val="22"/>
              </w:rPr>
              <w:t>. Work is on going to consider the options for transport for MH patients.</w:t>
            </w:r>
          </w:p>
        </w:tc>
      </w:tr>
      <w:tr w:rsidR="00780FAA" w:rsidRPr="00C978B1" w:rsidTr="0089193E">
        <w:tblPrEx>
          <w:shd w:val="clear" w:color="auto" w:fill="auto"/>
        </w:tblPrEx>
        <w:tc>
          <w:tcPr>
            <w:tcW w:w="6629" w:type="dxa"/>
            <w:tcBorders>
              <w:right w:val="nil"/>
            </w:tcBorders>
            <w:shd w:val="clear" w:color="auto" w:fill="D9D9D9" w:themeFill="background1" w:themeFillShade="D9"/>
          </w:tcPr>
          <w:p w:rsidR="00780FAA" w:rsidRPr="0088785B" w:rsidRDefault="008343D7" w:rsidP="00110D7A">
            <w:pPr>
              <w:spacing w:before="40" w:after="40"/>
              <w:rPr>
                <w:b/>
                <w:bCs/>
                <w:i/>
                <w:szCs w:val="20"/>
              </w:rPr>
            </w:pPr>
            <w:r w:rsidRPr="0088785B">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780FAA" w:rsidRPr="00C978B1" w:rsidRDefault="00780FAA" w:rsidP="00110D7A">
            <w:pPr>
              <w:spacing w:before="40" w:after="40"/>
              <w:rPr>
                <w:b/>
                <w:bCs/>
                <w:i/>
                <w:szCs w:val="20"/>
              </w:rPr>
            </w:pPr>
          </w:p>
        </w:tc>
      </w:tr>
      <w:tr w:rsidR="00780FAA" w:rsidRPr="00C978B1" w:rsidTr="00D853F4">
        <w:tblPrEx>
          <w:shd w:val="clear" w:color="auto" w:fill="auto"/>
        </w:tblPrEx>
        <w:tc>
          <w:tcPr>
            <w:tcW w:w="6629" w:type="dxa"/>
            <w:tcBorders>
              <w:right w:val="nil"/>
            </w:tcBorders>
            <w:shd w:val="clear" w:color="auto" w:fill="FF9900"/>
          </w:tcPr>
          <w:p w:rsidR="00780FAA" w:rsidRDefault="00780FAA" w:rsidP="00110D7A">
            <w:pPr>
              <w:spacing w:before="0" w:after="0"/>
              <w:rPr>
                <w:szCs w:val="20"/>
              </w:rPr>
            </w:pPr>
          </w:p>
          <w:p w:rsidR="00780FAA" w:rsidRPr="0079748E" w:rsidRDefault="00780FAA" w:rsidP="00110D7A">
            <w:pPr>
              <w:spacing w:before="0" w:after="0"/>
              <w:rPr>
                <w:szCs w:val="20"/>
              </w:rPr>
            </w:pPr>
          </w:p>
        </w:tc>
        <w:tc>
          <w:tcPr>
            <w:tcW w:w="7023" w:type="dxa"/>
            <w:gridSpan w:val="3"/>
            <w:tcBorders>
              <w:left w:val="nil"/>
              <w:bottom w:val="single" w:sz="4" w:space="0" w:color="auto"/>
            </w:tcBorders>
            <w:shd w:val="clear" w:color="auto" w:fill="FF9900"/>
          </w:tcPr>
          <w:p w:rsidR="00780FAA" w:rsidRPr="00F030EF" w:rsidRDefault="00780FAA" w:rsidP="00110D7A">
            <w:pPr>
              <w:spacing w:before="0"/>
              <w:rPr>
                <w:rFonts w:cs="Arial"/>
                <w:szCs w:val="20"/>
              </w:rPr>
            </w:pPr>
          </w:p>
        </w:tc>
      </w:tr>
      <w:tr w:rsidR="00780FAA" w:rsidRPr="00C978B1" w:rsidTr="0089193E">
        <w:tblPrEx>
          <w:shd w:val="clear" w:color="auto" w:fill="auto"/>
        </w:tblPrEx>
        <w:tc>
          <w:tcPr>
            <w:tcW w:w="6629" w:type="dxa"/>
            <w:tcBorders>
              <w:right w:val="nil"/>
            </w:tcBorders>
            <w:shd w:val="clear" w:color="auto" w:fill="D9D9D9" w:themeFill="background1" w:themeFillShade="D9"/>
          </w:tcPr>
          <w:p w:rsidR="00780FAA" w:rsidRPr="00C978B1" w:rsidRDefault="00780FAA"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780FAA" w:rsidRPr="00C978B1" w:rsidRDefault="00780FAA" w:rsidP="00110D7A">
            <w:pPr>
              <w:spacing w:before="40" w:after="40"/>
              <w:rPr>
                <w:b/>
                <w:bCs/>
                <w:i/>
                <w:szCs w:val="20"/>
              </w:rPr>
            </w:pPr>
          </w:p>
        </w:tc>
      </w:tr>
      <w:tr w:rsidR="00780FAA" w:rsidRPr="00C978B1" w:rsidTr="0089193E">
        <w:tblPrEx>
          <w:shd w:val="clear" w:color="auto" w:fill="auto"/>
        </w:tblPrEx>
        <w:tc>
          <w:tcPr>
            <w:tcW w:w="6629" w:type="dxa"/>
            <w:tcBorders>
              <w:right w:val="nil"/>
            </w:tcBorders>
          </w:tcPr>
          <w:p w:rsidR="00780FAA" w:rsidRPr="0079748E" w:rsidRDefault="00780FAA" w:rsidP="00110D7A">
            <w:pPr>
              <w:rPr>
                <w:b/>
                <w:bCs/>
                <w:szCs w:val="20"/>
              </w:rPr>
            </w:pPr>
          </w:p>
        </w:tc>
        <w:tc>
          <w:tcPr>
            <w:tcW w:w="7023" w:type="dxa"/>
            <w:gridSpan w:val="3"/>
            <w:tcBorders>
              <w:left w:val="nil"/>
            </w:tcBorders>
          </w:tcPr>
          <w:p w:rsidR="00780FAA" w:rsidRDefault="00780FAA" w:rsidP="00110D7A">
            <w:pPr>
              <w:pStyle w:val="ListParagraph"/>
              <w:ind w:left="459"/>
              <w:rPr>
                <w:rFonts w:cs="Arial"/>
                <w:szCs w:val="20"/>
              </w:rPr>
            </w:pPr>
          </w:p>
          <w:p w:rsidR="00780FAA" w:rsidRPr="007C52BD" w:rsidRDefault="00780FAA" w:rsidP="00110D7A">
            <w:pPr>
              <w:pStyle w:val="ListParagraph"/>
              <w:ind w:left="459"/>
              <w:rPr>
                <w:rFonts w:cs="Arial"/>
                <w:szCs w:val="20"/>
              </w:rPr>
            </w:pPr>
          </w:p>
        </w:tc>
      </w:tr>
    </w:tbl>
    <w:p w:rsidR="00780FAA" w:rsidRDefault="00780FAA">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780FAA" w:rsidTr="00163B6A">
        <w:tc>
          <w:tcPr>
            <w:tcW w:w="9747" w:type="dxa"/>
            <w:gridSpan w:val="2"/>
            <w:shd w:val="clear" w:color="auto" w:fill="31849B" w:themeFill="accent5" w:themeFillShade="BF"/>
            <w:vAlign w:val="bottom"/>
          </w:tcPr>
          <w:p w:rsidR="00780FAA" w:rsidRPr="00C31CC8" w:rsidRDefault="00780FAA" w:rsidP="00095FF2">
            <w:pPr>
              <w:ind w:left="426" w:hanging="426"/>
              <w:rPr>
                <w:bCs/>
                <w:i/>
                <w:color w:val="FFFFFF" w:themeColor="background1"/>
                <w:sz w:val="22"/>
                <w:szCs w:val="22"/>
              </w:rPr>
            </w:pPr>
            <w:r w:rsidRPr="00C31CC8">
              <w:rPr>
                <w:b/>
                <w:bCs/>
                <w:i/>
                <w:color w:val="FFFFFF" w:themeColor="background1"/>
                <w:sz w:val="22"/>
                <w:szCs w:val="22"/>
              </w:rPr>
              <w:t>3.</w:t>
            </w:r>
            <w:r w:rsidR="00095FF2" w:rsidRPr="00C31CC8">
              <w:rPr>
                <w:b/>
                <w:bCs/>
                <w:i/>
                <w:color w:val="FFFFFF" w:themeColor="background1"/>
                <w:sz w:val="22"/>
                <w:szCs w:val="22"/>
              </w:rPr>
              <w:t>4</w:t>
            </w:r>
            <w:r w:rsidRPr="00C31CC8">
              <w:rPr>
                <w:b/>
                <w:bCs/>
                <w:i/>
                <w:color w:val="FFFFFF" w:themeColor="background1"/>
                <w:sz w:val="22"/>
                <w:szCs w:val="22"/>
              </w:rPr>
              <w:t>.4  Conveyance Target Breaches</w:t>
            </w:r>
          </w:p>
        </w:tc>
        <w:tc>
          <w:tcPr>
            <w:tcW w:w="1985" w:type="dxa"/>
            <w:shd w:val="clear" w:color="auto" w:fill="31849B" w:themeFill="accent5" w:themeFillShade="BF"/>
          </w:tcPr>
          <w:p w:rsidR="00780FAA" w:rsidRPr="00C31CC8" w:rsidRDefault="00780FAA" w:rsidP="00110D7A">
            <w:pPr>
              <w:spacing w:before="40" w:after="0"/>
              <w:ind w:left="425" w:hanging="425"/>
              <w:rPr>
                <w:bCs/>
                <w:i/>
                <w:color w:val="FFFFFF" w:themeColor="background1"/>
                <w:sz w:val="16"/>
                <w:szCs w:val="16"/>
              </w:rPr>
            </w:pPr>
            <w:r w:rsidRPr="00C31CC8">
              <w:rPr>
                <w:bCs/>
                <w:i/>
                <w:color w:val="FFFFFF" w:themeColor="background1"/>
                <w:sz w:val="16"/>
                <w:szCs w:val="16"/>
              </w:rPr>
              <w:t>Lead:</w:t>
            </w:r>
            <w:r w:rsidR="008343D7" w:rsidRPr="00C31CC8">
              <w:rPr>
                <w:bCs/>
                <w:i/>
                <w:color w:val="FFFFFF" w:themeColor="background1"/>
                <w:sz w:val="16"/>
                <w:szCs w:val="16"/>
              </w:rPr>
              <w:t xml:space="preserve"> MAOG</w:t>
            </w:r>
          </w:p>
          <w:p w:rsidR="00780FAA" w:rsidRPr="00C31CC8" w:rsidRDefault="00780FAA"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780FAA" w:rsidRPr="00C31CC8" w:rsidRDefault="008343D7" w:rsidP="00394614">
            <w:pPr>
              <w:spacing w:before="40" w:after="0"/>
              <w:ind w:left="34" w:hanging="34"/>
              <w:rPr>
                <w:bCs/>
                <w:i/>
                <w:color w:val="FFFFFF" w:themeColor="background1"/>
                <w:sz w:val="16"/>
                <w:szCs w:val="16"/>
              </w:rPr>
            </w:pPr>
            <w:r w:rsidRPr="00C31CC8">
              <w:rPr>
                <w:bCs/>
                <w:i/>
                <w:color w:val="FFFFFF" w:themeColor="background1"/>
                <w:sz w:val="16"/>
                <w:szCs w:val="16"/>
              </w:rPr>
              <w:t>Timescale: Monthly with Sept 2015 review</w:t>
            </w:r>
          </w:p>
        </w:tc>
      </w:tr>
      <w:tr w:rsidR="00780FAA" w:rsidTr="00110D7A">
        <w:tblPrEx>
          <w:shd w:val="clear" w:color="auto" w:fill="auto"/>
        </w:tblPrEx>
        <w:tc>
          <w:tcPr>
            <w:tcW w:w="13652" w:type="dxa"/>
            <w:gridSpan w:val="4"/>
            <w:shd w:val="clear" w:color="auto" w:fill="D9D9D9" w:themeFill="background1" w:themeFillShade="D9"/>
          </w:tcPr>
          <w:p w:rsidR="00780FAA" w:rsidRPr="00CF77EB" w:rsidRDefault="00780FAA"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780FAA" w:rsidRPr="00FC63CA" w:rsidTr="00110D7A">
        <w:tblPrEx>
          <w:shd w:val="clear" w:color="auto" w:fill="auto"/>
        </w:tblPrEx>
        <w:tc>
          <w:tcPr>
            <w:tcW w:w="13652" w:type="dxa"/>
            <w:gridSpan w:val="4"/>
            <w:tcBorders>
              <w:bottom w:val="single" w:sz="4" w:space="0" w:color="auto"/>
            </w:tcBorders>
            <w:shd w:val="clear" w:color="auto" w:fill="FFFFFF" w:themeFill="background1"/>
          </w:tcPr>
          <w:p w:rsidR="00780FAA" w:rsidRPr="00780FAA" w:rsidRDefault="00780FAA" w:rsidP="00780FAA">
            <w:pPr>
              <w:autoSpaceDE w:val="0"/>
              <w:autoSpaceDN w:val="0"/>
              <w:adjustRightInd w:val="0"/>
              <w:rPr>
                <w:rFonts w:cs="Arial"/>
                <w:b/>
              </w:rPr>
            </w:pPr>
            <w:r w:rsidRPr="00780FAA">
              <w:rPr>
                <w:rFonts w:cs="Arial"/>
                <w:sz w:val="22"/>
              </w:rPr>
              <w:t xml:space="preserve">Monitor and reduce conveyance target breaches. The Department of Health (DH) national target for conveyance is 4 hours. NWAS have set a local target of 1 hour.  Lancashire County Council (LCC) audit data demonstrated that 54.80% of responses breached NWAS 1 hour target but responses were predominantly within the DH timescales. </w:t>
            </w:r>
          </w:p>
        </w:tc>
      </w:tr>
      <w:tr w:rsidR="00780FAA" w:rsidRPr="00932404" w:rsidTr="00110D7A">
        <w:tblPrEx>
          <w:shd w:val="clear" w:color="auto" w:fill="auto"/>
        </w:tblPrEx>
        <w:tc>
          <w:tcPr>
            <w:tcW w:w="13652" w:type="dxa"/>
            <w:gridSpan w:val="4"/>
            <w:tcBorders>
              <w:bottom w:val="single" w:sz="4" w:space="0" w:color="auto"/>
            </w:tcBorders>
          </w:tcPr>
          <w:p w:rsidR="00780FAA" w:rsidRPr="006A13D4" w:rsidRDefault="00780FAA" w:rsidP="008343D7">
            <w:pPr>
              <w:pStyle w:val="ListParagraph"/>
              <w:ind w:left="312" w:hangingChars="142" w:hanging="312"/>
              <w:rPr>
                <w:sz w:val="22"/>
                <w:szCs w:val="22"/>
              </w:rPr>
            </w:pPr>
            <w:r>
              <w:rPr>
                <w:sz w:val="22"/>
                <w:szCs w:val="22"/>
              </w:rPr>
              <w:t>Progress Update:</w:t>
            </w:r>
            <w:r w:rsidR="008343D7" w:rsidRPr="005C05E6">
              <w:rPr>
                <w:rFonts w:ascii="Tahoma" w:hAnsi="Tahoma" w:cs="Tahoma"/>
              </w:rPr>
              <w:t xml:space="preserve"> </w:t>
            </w:r>
            <w:r w:rsidR="008343D7" w:rsidRPr="00B86D32">
              <w:rPr>
                <w:rFonts w:cs="Arial"/>
              </w:rPr>
              <w:t>Delays of over 4 hours are recorded on Datix and monitored through the Oversight Group.</w:t>
            </w:r>
            <w:r>
              <w:rPr>
                <w:sz w:val="22"/>
                <w:szCs w:val="22"/>
              </w:rPr>
              <w:t xml:space="preserve"> </w:t>
            </w:r>
          </w:p>
        </w:tc>
      </w:tr>
      <w:tr w:rsidR="00780FAA" w:rsidRPr="00C978B1" w:rsidTr="0089193E">
        <w:tblPrEx>
          <w:shd w:val="clear" w:color="auto" w:fill="auto"/>
        </w:tblPrEx>
        <w:tc>
          <w:tcPr>
            <w:tcW w:w="6629" w:type="dxa"/>
            <w:tcBorders>
              <w:right w:val="nil"/>
            </w:tcBorders>
            <w:shd w:val="clear" w:color="auto" w:fill="D9D9D9" w:themeFill="background1" w:themeFillShade="D9"/>
          </w:tcPr>
          <w:p w:rsidR="00780FAA" w:rsidRPr="0088785B" w:rsidRDefault="00B86D32" w:rsidP="00110D7A">
            <w:pPr>
              <w:spacing w:before="40" w:after="40"/>
              <w:rPr>
                <w:b/>
                <w:bCs/>
                <w:i/>
                <w:szCs w:val="20"/>
              </w:rPr>
            </w:pPr>
            <w:r w:rsidRPr="0088785B">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780FAA" w:rsidRPr="00C978B1" w:rsidRDefault="00780FAA" w:rsidP="00110D7A">
            <w:pPr>
              <w:spacing w:before="40" w:after="40"/>
              <w:rPr>
                <w:b/>
                <w:bCs/>
                <w:i/>
                <w:szCs w:val="20"/>
              </w:rPr>
            </w:pPr>
          </w:p>
        </w:tc>
      </w:tr>
      <w:tr w:rsidR="00780FAA" w:rsidRPr="00C978B1" w:rsidTr="00BF53B0">
        <w:tblPrEx>
          <w:shd w:val="clear" w:color="auto" w:fill="auto"/>
        </w:tblPrEx>
        <w:tc>
          <w:tcPr>
            <w:tcW w:w="6629" w:type="dxa"/>
            <w:tcBorders>
              <w:right w:val="nil"/>
            </w:tcBorders>
            <w:shd w:val="clear" w:color="auto" w:fill="008000"/>
          </w:tcPr>
          <w:p w:rsidR="00780FAA" w:rsidRDefault="00780FAA" w:rsidP="00110D7A">
            <w:pPr>
              <w:spacing w:before="0" w:after="0"/>
              <w:rPr>
                <w:szCs w:val="20"/>
              </w:rPr>
            </w:pPr>
          </w:p>
          <w:p w:rsidR="00780FAA" w:rsidRPr="0079748E" w:rsidRDefault="00780FAA" w:rsidP="00110D7A">
            <w:pPr>
              <w:spacing w:before="0" w:after="0"/>
              <w:rPr>
                <w:szCs w:val="20"/>
              </w:rPr>
            </w:pPr>
          </w:p>
        </w:tc>
        <w:tc>
          <w:tcPr>
            <w:tcW w:w="7023" w:type="dxa"/>
            <w:gridSpan w:val="3"/>
            <w:tcBorders>
              <w:left w:val="nil"/>
              <w:bottom w:val="single" w:sz="4" w:space="0" w:color="auto"/>
            </w:tcBorders>
            <w:shd w:val="clear" w:color="auto" w:fill="008000"/>
          </w:tcPr>
          <w:p w:rsidR="00780FAA" w:rsidRPr="00F030EF" w:rsidRDefault="00780FAA" w:rsidP="00110D7A">
            <w:pPr>
              <w:spacing w:before="0"/>
              <w:rPr>
                <w:rFonts w:cs="Arial"/>
                <w:szCs w:val="20"/>
              </w:rPr>
            </w:pPr>
          </w:p>
        </w:tc>
      </w:tr>
      <w:tr w:rsidR="00780FAA" w:rsidRPr="00C978B1" w:rsidTr="0089193E">
        <w:tblPrEx>
          <w:shd w:val="clear" w:color="auto" w:fill="auto"/>
        </w:tblPrEx>
        <w:tc>
          <w:tcPr>
            <w:tcW w:w="6629" w:type="dxa"/>
            <w:tcBorders>
              <w:right w:val="nil"/>
            </w:tcBorders>
            <w:shd w:val="clear" w:color="auto" w:fill="D9D9D9" w:themeFill="background1" w:themeFillShade="D9"/>
          </w:tcPr>
          <w:p w:rsidR="00780FAA" w:rsidRPr="00C978B1" w:rsidRDefault="00780FAA"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780FAA" w:rsidRPr="00C978B1" w:rsidRDefault="00780FAA" w:rsidP="00110D7A">
            <w:pPr>
              <w:spacing w:before="40" w:after="40"/>
              <w:rPr>
                <w:b/>
                <w:bCs/>
                <w:i/>
                <w:szCs w:val="20"/>
              </w:rPr>
            </w:pPr>
          </w:p>
        </w:tc>
      </w:tr>
      <w:tr w:rsidR="00780FAA" w:rsidRPr="00C978B1" w:rsidTr="0089193E">
        <w:tblPrEx>
          <w:shd w:val="clear" w:color="auto" w:fill="auto"/>
        </w:tblPrEx>
        <w:tc>
          <w:tcPr>
            <w:tcW w:w="6629" w:type="dxa"/>
            <w:tcBorders>
              <w:right w:val="nil"/>
            </w:tcBorders>
          </w:tcPr>
          <w:p w:rsidR="00780FAA" w:rsidRPr="0079748E" w:rsidRDefault="00780FAA" w:rsidP="00110D7A">
            <w:pPr>
              <w:rPr>
                <w:b/>
                <w:bCs/>
                <w:szCs w:val="20"/>
              </w:rPr>
            </w:pPr>
          </w:p>
        </w:tc>
        <w:tc>
          <w:tcPr>
            <w:tcW w:w="7023" w:type="dxa"/>
            <w:gridSpan w:val="3"/>
            <w:tcBorders>
              <w:left w:val="nil"/>
            </w:tcBorders>
          </w:tcPr>
          <w:p w:rsidR="00780FAA" w:rsidRDefault="00780FAA" w:rsidP="00110D7A">
            <w:pPr>
              <w:pStyle w:val="ListParagraph"/>
              <w:ind w:left="459"/>
              <w:rPr>
                <w:rFonts w:cs="Arial"/>
                <w:szCs w:val="20"/>
              </w:rPr>
            </w:pPr>
          </w:p>
          <w:p w:rsidR="00780FAA" w:rsidRPr="007C52BD" w:rsidRDefault="00780FAA" w:rsidP="00110D7A">
            <w:pPr>
              <w:pStyle w:val="ListParagraph"/>
              <w:ind w:left="459"/>
              <w:rPr>
                <w:rFonts w:cs="Arial"/>
                <w:szCs w:val="20"/>
              </w:rPr>
            </w:pPr>
          </w:p>
        </w:tc>
      </w:tr>
    </w:tbl>
    <w:p w:rsidR="00780FAA" w:rsidRDefault="00780FAA">
      <w:pPr>
        <w:spacing w:before="0" w:after="0"/>
        <w:rPr>
          <w:b/>
          <w:sz w:val="24"/>
        </w:rPr>
      </w:pPr>
    </w:p>
    <w:p w:rsidR="00780FAA" w:rsidRDefault="00780FAA">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780FAA" w:rsidTr="00163B6A">
        <w:tc>
          <w:tcPr>
            <w:tcW w:w="9747" w:type="dxa"/>
            <w:gridSpan w:val="2"/>
            <w:shd w:val="clear" w:color="auto" w:fill="31849B" w:themeFill="accent5" w:themeFillShade="BF"/>
            <w:vAlign w:val="bottom"/>
          </w:tcPr>
          <w:p w:rsidR="00780FAA" w:rsidRPr="00C31CC8" w:rsidRDefault="00780FAA" w:rsidP="00095FF2">
            <w:pPr>
              <w:ind w:left="426" w:hanging="426"/>
              <w:rPr>
                <w:bCs/>
                <w:i/>
                <w:color w:val="FFFFFF" w:themeColor="background1"/>
                <w:sz w:val="22"/>
                <w:szCs w:val="22"/>
              </w:rPr>
            </w:pPr>
            <w:r w:rsidRPr="00C31CC8">
              <w:rPr>
                <w:b/>
                <w:bCs/>
                <w:i/>
                <w:color w:val="FFFFFF" w:themeColor="background1"/>
                <w:sz w:val="22"/>
                <w:szCs w:val="22"/>
              </w:rPr>
              <w:t>3.</w:t>
            </w:r>
            <w:r w:rsidR="00095FF2" w:rsidRPr="00C31CC8">
              <w:rPr>
                <w:b/>
                <w:bCs/>
                <w:i/>
                <w:color w:val="FFFFFF" w:themeColor="background1"/>
                <w:sz w:val="22"/>
                <w:szCs w:val="22"/>
              </w:rPr>
              <w:t>5</w:t>
            </w:r>
            <w:r w:rsidR="005D365B" w:rsidRPr="00C31CC8">
              <w:rPr>
                <w:b/>
                <w:bCs/>
                <w:i/>
                <w:color w:val="FFFFFF" w:themeColor="background1"/>
                <w:sz w:val="22"/>
                <w:szCs w:val="22"/>
              </w:rPr>
              <w:t>.1</w:t>
            </w:r>
            <w:r w:rsidRPr="00C31CC8">
              <w:rPr>
                <w:b/>
                <w:bCs/>
                <w:i/>
                <w:color w:val="FFFFFF" w:themeColor="background1"/>
                <w:sz w:val="22"/>
                <w:szCs w:val="22"/>
              </w:rPr>
              <w:t xml:space="preserve">  </w:t>
            </w:r>
            <w:r w:rsidR="005D365B" w:rsidRPr="00C31CC8">
              <w:rPr>
                <w:b/>
                <w:bCs/>
                <w:i/>
                <w:color w:val="FFFFFF" w:themeColor="background1"/>
                <w:sz w:val="22"/>
                <w:szCs w:val="22"/>
              </w:rPr>
              <w:t>Stocktake and agree all places of safety across Lancashire</w:t>
            </w:r>
          </w:p>
        </w:tc>
        <w:tc>
          <w:tcPr>
            <w:tcW w:w="1985" w:type="dxa"/>
            <w:shd w:val="clear" w:color="auto" w:fill="31849B" w:themeFill="accent5" w:themeFillShade="BF"/>
          </w:tcPr>
          <w:p w:rsidR="00780FAA" w:rsidRPr="00C31CC8" w:rsidRDefault="00780FAA" w:rsidP="00110D7A">
            <w:pPr>
              <w:spacing w:before="40" w:after="0"/>
              <w:ind w:left="425" w:hanging="425"/>
              <w:rPr>
                <w:bCs/>
                <w:i/>
                <w:color w:val="FFFFFF" w:themeColor="background1"/>
                <w:sz w:val="16"/>
                <w:szCs w:val="16"/>
              </w:rPr>
            </w:pPr>
            <w:r w:rsidRPr="00C31CC8">
              <w:rPr>
                <w:bCs/>
                <w:i/>
                <w:color w:val="FFFFFF" w:themeColor="background1"/>
                <w:sz w:val="16"/>
                <w:szCs w:val="16"/>
              </w:rPr>
              <w:t>Lead:</w:t>
            </w:r>
            <w:r w:rsidR="00B86D32" w:rsidRPr="00C31CC8">
              <w:rPr>
                <w:bCs/>
                <w:i/>
                <w:color w:val="FFFFFF" w:themeColor="background1"/>
                <w:sz w:val="16"/>
                <w:szCs w:val="16"/>
              </w:rPr>
              <w:t xml:space="preserve"> LCFT, Police</w:t>
            </w:r>
          </w:p>
          <w:p w:rsidR="00780FAA" w:rsidRPr="00C31CC8" w:rsidRDefault="00780FAA"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780FAA" w:rsidRPr="00C31CC8" w:rsidRDefault="00B86D32" w:rsidP="003F0019">
            <w:pPr>
              <w:spacing w:before="40" w:after="0"/>
              <w:ind w:left="425" w:hanging="425"/>
              <w:rPr>
                <w:bCs/>
                <w:i/>
                <w:color w:val="FFFFFF" w:themeColor="background1"/>
                <w:sz w:val="16"/>
                <w:szCs w:val="16"/>
              </w:rPr>
            </w:pPr>
            <w:r w:rsidRPr="00C31CC8">
              <w:rPr>
                <w:bCs/>
                <w:i/>
                <w:color w:val="FFFFFF" w:themeColor="background1"/>
                <w:sz w:val="16"/>
                <w:szCs w:val="16"/>
              </w:rPr>
              <w:t>Timescale: Sept 2015</w:t>
            </w:r>
          </w:p>
        </w:tc>
      </w:tr>
      <w:tr w:rsidR="00780FAA" w:rsidTr="00110D7A">
        <w:tblPrEx>
          <w:shd w:val="clear" w:color="auto" w:fill="auto"/>
        </w:tblPrEx>
        <w:tc>
          <w:tcPr>
            <w:tcW w:w="13652" w:type="dxa"/>
            <w:gridSpan w:val="4"/>
            <w:shd w:val="clear" w:color="auto" w:fill="D9D9D9" w:themeFill="background1" w:themeFillShade="D9"/>
          </w:tcPr>
          <w:p w:rsidR="00780FAA" w:rsidRPr="00CF77EB" w:rsidRDefault="00780FAA"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780FAA" w:rsidRPr="00FC63CA" w:rsidTr="00110D7A">
        <w:tblPrEx>
          <w:shd w:val="clear" w:color="auto" w:fill="auto"/>
        </w:tblPrEx>
        <w:tc>
          <w:tcPr>
            <w:tcW w:w="13652" w:type="dxa"/>
            <w:gridSpan w:val="4"/>
            <w:tcBorders>
              <w:bottom w:val="single" w:sz="4" w:space="0" w:color="auto"/>
            </w:tcBorders>
            <w:shd w:val="clear" w:color="auto" w:fill="FFFFFF" w:themeFill="background1"/>
          </w:tcPr>
          <w:p w:rsidR="00780FAA" w:rsidRPr="00780FAA" w:rsidRDefault="005D365B" w:rsidP="005D365B">
            <w:pPr>
              <w:autoSpaceDE w:val="0"/>
              <w:autoSpaceDN w:val="0"/>
              <w:adjustRightInd w:val="0"/>
              <w:rPr>
                <w:rFonts w:cs="Arial"/>
                <w:b/>
              </w:rPr>
            </w:pPr>
            <w:r w:rsidRPr="00B86D32">
              <w:rPr>
                <w:rFonts w:cs="Arial"/>
                <w:bCs/>
                <w:sz w:val="22"/>
              </w:rPr>
              <w:t>Stocktake and agree all places of Safety across Lancashire</w:t>
            </w:r>
            <w:r w:rsidR="00B86D32">
              <w:rPr>
                <w:rFonts w:cs="Arial"/>
                <w:bCs/>
                <w:sz w:val="22"/>
              </w:rPr>
              <w:t>.</w:t>
            </w:r>
            <w:r w:rsidRPr="005D365B">
              <w:rPr>
                <w:rFonts w:cs="Arial"/>
                <w:bCs/>
                <w:sz w:val="22"/>
              </w:rPr>
              <w:t xml:space="preserve"> </w:t>
            </w:r>
            <w:r w:rsidRPr="005D365B">
              <w:rPr>
                <w:rFonts w:cs="Arial"/>
                <w:sz w:val="22"/>
              </w:rPr>
              <w:t>Ensure 135/136 accommodation and staffing is adequately addressed.</w:t>
            </w:r>
          </w:p>
        </w:tc>
      </w:tr>
      <w:tr w:rsidR="00780FAA" w:rsidRPr="00932404" w:rsidTr="00110D7A">
        <w:tblPrEx>
          <w:shd w:val="clear" w:color="auto" w:fill="auto"/>
        </w:tblPrEx>
        <w:tc>
          <w:tcPr>
            <w:tcW w:w="13652" w:type="dxa"/>
            <w:gridSpan w:val="4"/>
            <w:tcBorders>
              <w:bottom w:val="single" w:sz="4" w:space="0" w:color="auto"/>
            </w:tcBorders>
          </w:tcPr>
          <w:p w:rsidR="00B86D32" w:rsidRPr="00B86D32" w:rsidRDefault="00780FAA" w:rsidP="00B86D32">
            <w:pPr>
              <w:autoSpaceDE w:val="0"/>
              <w:autoSpaceDN w:val="0"/>
              <w:adjustRightInd w:val="0"/>
              <w:rPr>
                <w:rFonts w:cs="Arial"/>
              </w:rPr>
            </w:pPr>
            <w:r>
              <w:rPr>
                <w:sz w:val="22"/>
                <w:szCs w:val="22"/>
              </w:rPr>
              <w:t xml:space="preserve">Progress Update: </w:t>
            </w:r>
            <w:r w:rsidR="00B86D32" w:rsidRPr="00B86D32">
              <w:rPr>
                <w:rFonts w:cs="Arial"/>
              </w:rPr>
              <w:t>Guidance for commissioners: Service provision for Section 136 of the Mental Health Act 1983 recommend that there must be adequate provision for the anticipated section 136 demand. This should include suitable provision to meet the needs of specific groups; in particular, those under 18 years, Section 135-136. LCFT are planning a Clinical decision unit at ‘Pendleview’, Blackburn. The CSU will offer an alternative option in managing the high demand of inpatient beds and high use of private out of area facilities. It aims are to improve the capacity and flow of mental health inpatient bed stock and provide an alternative to admission as well as improving patients experiences by being cared for near to their homes by LCFT teams. The CSU is due to open late Dec 2015. People accessing the unit will be offered assessment and support on a short term basis. It will offer a comfortable ‘lounge like’ area for up to 6 people – it is not ‘an admission’. People will stay on average 4-24 hours and no longer than 36 hours.</w:t>
            </w:r>
          </w:p>
          <w:p w:rsidR="00780FAA" w:rsidRPr="006A13D4" w:rsidRDefault="00D853F4" w:rsidP="00D853F4">
            <w:pPr>
              <w:pStyle w:val="ListParagraph"/>
              <w:ind w:left="0"/>
              <w:rPr>
                <w:sz w:val="22"/>
                <w:szCs w:val="22"/>
              </w:rPr>
            </w:pPr>
            <w:r>
              <w:rPr>
                <w:sz w:val="22"/>
                <w:szCs w:val="22"/>
              </w:rPr>
              <w:t>A bid has been submitted to the DofH for ‘places of safety’ for Lancashire. Part of the overall bid if for the provision of an appropriate place of safety for C&amp;YP and people with LD. Another aspect of the bid is for the addition of another CSU within Lancashire and the provision of a crisis house. It is yet to confirm whether the bid has been successful.</w:t>
            </w:r>
          </w:p>
        </w:tc>
      </w:tr>
      <w:tr w:rsidR="00780FAA" w:rsidRPr="00C978B1" w:rsidTr="0089193E">
        <w:tblPrEx>
          <w:shd w:val="clear" w:color="auto" w:fill="auto"/>
        </w:tblPrEx>
        <w:tc>
          <w:tcPr>
            <w:tcW w:w="6629" w:type="dxa"/>
            <w:tcBorders>
              <w:right w:val="nil"/>
            </w:tcBorders>
            <w:shd w:val="clear" w:color="auto" w:fill="D9D9D9" w:themeFill="background1" w:themeFillShade="D9"/>
          </w:tcPr>
          <w:p w:rsidR="00780FAA" w:rsidRPr="0088785B" w:rsidRDefault="00B86D32" w:rsidP="00B86D32">
            <w:pPr>
              <w:spacing w:before="40" w:after="40"/>
              <w:rPr>
                <w:b/>
                <w:bCs/>
                <w:i/>
                <w:szCs w:val="20"/>
              </w:rPr>
            </w:pPr>
            <w:r w:rsidRPr="0088785B">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780FAA" w:rsidRPr="00C978B1" w:rsidRDefault="00780FAA" w:rsidP="00110D7A">
            <w:pPr>
              <w:spacing w:before="40" w:after="40"/>
              <w:rPr>
                <w:b/>
                <w:bCs/>
                <w:i/>
                <w:szCs w:val="20"/>
              </w:rPr>
            </w:pPr>
          </w:p>
        </w:tc>
      </w:tr>
      <w:tr w:rsidR="00780FAA" w:rsidRPr="00C978B1" w:rsidTr="00BF53B0">
        <w:tblPrEx>
          <w:shd w:val="clear" w:color="auto" w:fill="auto"/>
        </w:tblPrEx>
        <w:tc>
          <w:tcPr>
            <w:tcW w:w="6629" w:type="dxa"/>
            <w:tcBorders>
              <w:right w:val="nil"/>
            </w:tcBorders>
            <w:shd w:val="clear" w:color="auto" w:fill="FF9900"/>
          </w:tcPr>
          <w:p w:rsidR="00780FAA" w:rsidRDefault="00780FAA" w:rsidP="00110D7A">
            <w:pPr>
              <w:spacing w:before="0" w:after="0"/>
              <w:rPr>
                <w:szCs w:val="20"/>
              </w:rPr>
            </w:pPr>
          </w:p>
          <w:p w:rsidR="00780FAA" w:rsidRPr="0079748E" w:rsidRDefault="00780FAA" w:rsidP="00110D7A">
            <w:pPr>
              <w:spacing w:before="0" w:after="0"/>
              <w:rPr>
                <w:szCs w:val="20"/>
              </w:rPr>
            </w:pPr>
          </w:p>
        </w:tc>
        <w:tc>
          <w:tcPr>
            <w:tcW w:w="7023" w:type="dxa"/>
            <w:gridSpan w:val="3"/>
            <w:tcBorders>
              <w:left w:val="nil"/>
              <w:bottom w:val="single" w:sz="4" w:space="0" w:color="auto"/>
            </w:tcBorders>
            <w:shd w:val="clear" w:color="auto" w:fill="FF9900"/>
          </w:tcPr>
          <w:p w:rsidR="00780FAA" w:rsidRPr="00F030EF" w:rsidRDefault="00780FAA" w:rsidP="00110D7A">
            <w:pPr>
              <w:spacing w:before="0"/>
              <w:rPr>
                <w:rFonts w:cs="Arial"/>
                <w:szCs w:val="20"/>
              </w:rPr>
            </w:pPr>
          </w:p>
        </w:tc>
      </w:tr>
      <w:tr w:rsidR="00780FAA" w:rsidRPr="00C978B1" w:rsidTr="0089193E">
        <w:tblPrEx>
          <w:shd w:val="clear" w:color="auto" w:fill="auto"/>
        </w:tblPrEx>
        <w:tc>
          <w:tcPr>
            <w:tcW w:w="6629" w:type="dxa"/>
            <w:tcBorders>
              <w:right w:val="nil"/>
            </w:tcBorders>
            <w:shd w:val="clear" w:color="auto" w:fill="D9D9D9" w:themeFill="background1" w:themeFillShade="D9"/>
          </w:tcPr>
          <w:p w:rsidR="00780FAA" w:rsidRPr="00C978B1" w:rsidRDefault="00780FAA"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780FAA" w:rsidRPr="00C978B1" w:rsidRDefault="00780FAA" w:rsidP="00110D7A">
            <w:pPr>
              <w:spacing w:before="40" w:after="40"/>
              <w:rPr>
                <w:b/>
                <w:bCs/>
                <w:i/>
                <w:szCs w:val="20"/>
              </w:rPr>
            </w:pPr>
          </w:p>
        </w:tc>
      </w:tr>
      <w:tr w:rsidR="00780FAA" w:rsidRPr="00C978B1" w:rsidTr="0089193E">
        <w:tblPrEx>
          <w:shd w:val="clear" w:color="auto" w:fill="auto"/>
        </w:tblPrEx>
        <w:tc>
          <w:tcPr>
            <w:tcW w:w="6629" w:type="dxa"/>
            <w:tcBorders>
              <w:right w:val="nil"/>
            </w:tcBorders>
          </w:tcPr>
          <w:p w:rsidR="00780FAA" w:rsidRPr="0079748E" w:rsidRDefault="00780FAA" w:rsidP="00110D7A">
            <w:pPr>
              <w:rPr>
                <w:b/>
                <w:bCs/>
                <w:szCs w:val="20"/>
              </w:rPr>
            </w:pPr>
          </w:p>
        </w:tc>
        <w:tc>
          <w:tcPr>
            <w:tcW w:w="7023" w:type="dxa"/>
            <w:gridSpan w:val="3"/>
            <w:tcBorders>
              <w:left w:val="nil"/>
            </w:tcBorders>
          </w:tcPr>
          <w:p w:rsidR="00780FAA" w:rsidRDefault="00780FAA" w:rsidP="00110D7A">
            <w:pPr>
              <w:pStyle w:val="ListParagraph"/>
              <w:ind w:left="459"/>
              <w:rPr>
                <w:rFonts w:cs="Arial"/>
                <w:szCs w:val="20"/>
              </w:rPr>
            </w:pPr>
          </w:p>
          <w:p w:rsidR="00780FAA" w:rsidRPr="007C52BD" w:rsidRDefault="00780FAA" w:rsidP="00110D7A">
            <w:pPr>
              <w:pStyle w:val="ListParagraph"/>
              <w:ind w:left="459"/>
              <w:rPr>
                <w:rFonts w:cs="Arial"/>
                <w:szCs w:val="20"/>
              </w:rPr>
            </w:pPr>
          </w:p>
        </w:tc>
      </w:tr>
    </w:tbl>
    <w:p w:rsidR="00780FAA" w:rsidRDefault="00780FAA">
      <w:pPr>
        <w:spacing w:before="0" w:after="0"/>
        <w:rPr>
          <w:b/>
          <w:sz w:val="24"/>
        </w:rPr>
      </w:pPr>
    </w:p>
    <w:p w:rsidR="00780FAA" w:rsidRDefault="00780FAA">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780FAA" w:rsidTr="00163B6A">
        <w:tc>
          <w:tcPr>
            <w:tcW w:w="9747" w:type="dxa"/>
            <w:gridSpan w:val="2"/>
            <w:shd w:val="clear" w:color="auto" w:fill="31849B" w:themeFill="accent5" w:themeFillShade="BF"/>
            <w:vAlign w:val="bottom"/>
          </w:tcPr>
          <w:p w:rsidR="00780FAA" w:rsidRPr="00C31CC8" w:rsidRDefault="00780FAA" w:rsidP="00095FF2">
            <w:pPr>
              <w:ind w:left="426" w:hanging="426"/>
              <w:rPr>
                <w:bCs/>
                <w:i/>
                <w:color w:val="FFFFFF" w:themeColor="background1"/>
                <w:sz w:val="22"/>
                <w:szCs w:val="22"/>
              </w:rPr>
            </w:pPr>
            <w:r w:rsidRPr="00C31CC8">
              <w:rPr>
                <w:b/>
                <w:bCs/>
                <w:i/>
                <w:color w:val="FFFFFF" w:themeColor="background1"/>
                <w:sz w:val="22"/>
                <w:szCs w:val="22"/>
              </w:rPr>
              <w:t>3.</w:t>
            </w:r>
            <w:r w:rsidR="00095FF2" w:rsidRPr="00C31CC8">
              <w:rPr>
                <w:b/>
                <w:bCs/>
                <w:i/>
                <w:color w:val="FFFFFF" w:themeColor="background1"/>
                <w:sz w:val="22"/>
                <w:szCs w:val="22"/>
              </w:rPr>
              <w:t>5</w:t>
            </w:r>
            <w:r w:rsidR="005D365B" w:rsidRPr="00C31CC8">
              <w:rPr>
                <w:b/>
                <w:bCs/>
                <w:i/>
                <w:color w:val="FFFFFF" w:themeColor="background1"/>
                <w:sz w:val="22"/>
                <w:szCs w:val="22"/>
              </w:rPr>
              <w:t>.2</w:t>
            </w:r>
            <w:r w:rsidRPr="00C31CC8">
              <w:rPr>
                <w:b/>
                <w:bCs/>
                <w:i/>
                <w:color w:val="FFFFFF" w:themeColor="background1"/>
                <w:sz w:val="22"/>
                <w:szCs w:val="22"/>
              </w:rPr>
              <w:t xml:space="preserve">  </w:t>
            </w:r>
            <w:r w:rsidR="005D365B" w:rsidRPr="00C31CC8">
              <w:rPr>
                <w:b/>
                <w:bCs/>
                <w:i/>
                <w:color w:val="FFFFFF" w:themeColor="background1"/>
                <w:sz w:val="22"/>
                <w:szCs w:val="22"/>
              </w:rPr>
              <w:t>Resources for Mental Health Assessment Rooms</w:t>
            </w:r>
          </w:p>
        </w:tc>
        <w:tc>
          <w:tcPr>
            <w:tcW w:w="1985" w:type="dxa"/>
            <w:shd w:val="clear" w:color="auto" w:fill="31849B" w:themeFill="accent5" w:themeFillShade="BF"/>
          </w:tcPr>
          <w:p w:rsidR="00780FAA" w:rsidRPr="00C31CC8" w:rsidRDefault="00780FAA" w:rsidP="00110D7A">
            <w:pPr>
              <w:spacing w:before="40" w:after="0"/>
              <w:ind w:left="425" w:hanging="425"/>
              <w:rPr>
                <w:bCs/>
                <w:i/>
                <w:color w:val="FFFFFF" w:themeColor="background1"/>
                <w:sz w:val="16"/>
                <w:szCs w:val="16"/>
              </w:rPr>
            </w:pPr>
            <w:r w:rsidRPr="00C31CC8">
              <w:rPr>
                <w:bCs/>
                <w:i/>
                <w:color w:val="FFFFFF" w:themeColor="background1"/>
                <w:sz w:val="16"/>
                <w:szCs w:val="16"/>
              </w:rPr>
              <w:t>Lead:</w:t>
            </w:r>
            <w:r w:rsidR="00B86D32" w:rsidRPr="00C31CC8">
              <w:rPr>
                <w:bCs/>
                <w:i/>
                <w:color w:val="FFFFFF" w:themeColor="background1"/>
                <w:sz w:val="16"/>
                <w:szCs w:val="16"/>
              </w:rPr>
              <w:t xml:space="preserve"> CCGs</w:t>
            </w:r>
          </w:p>
          <w:p w:rsidR="00780FAA" w:rsidRPr="00C31CC8" w:rsidRDefault="00780FAA"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780FAA" w:rsidRPr="00C31CC8" w:rsidRDefault="00B86D32" w:rsidP="003F0019">
            <w:pPr>
              <w:spacing w:before="40" w:after="0"/>
              <w:ind w:left="425" w:hanging="425"/>
              <w:rPr>
                <w:bCs/>
                <w:i/>
                <w:color w:val="FFFFFF" w:themeColor="background1"/>
                <w:sz w:val="16"/>
                <w:szCs w:val="16"/>
              </w:rPr>
            </w:pPr>
            <w:r w:rsidRPr="00C31CC8">
              <w:rPr>
                <w:bCs/>
                <w:i/>
                <w:color w:val="FFFFFF" w:themeColor="background1"/>
                <w:sz w:val="16"/>
                <w:szCs w:val="16"/>
              </w:rPr>
              <w:t>Timescale: 2017</w:t>
            </w:r>
          </w:p>
        </w:tc>
      </w:tr>
      <w:tr w:rsidR="00780FAA" w:rsidTr="00110D7A">
        <w:tblPrEx>
          <w:shd w:val="clear" w:color="auto" w:fill="auto"/>
        </w:tblPrEx>
        <w:tc>
          <w:tcPr>
            <w:tcW w:w="13652" w:type="dxa"/>
            <w:gridSpan w:val="4"/>
            <w:shd w:val="clear" w:color="auto" w:fill="D9D9D9" w:themeFill="background1" w:themeFillShade="D9"/>
          </w:tcPr>
          <w:p w:rsidR="00780FAA" w:rsidRPr="00CF77EB" w:rsidRDefault="00780FAA"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780FAA" w:rsidRPr="00FC63CA" w:rsidTr="00110D7A">
        <w:tblPrEx>
          <w:shd w:val="clear" w:color="auto" w:fill="auto"/>
        </w:tblPrEx>
        <w:tc>
          <w:tcPr>
            <w:tcW w:w="13652" w:type="dxa"/>
            <w:gridSpan w:val="4"/>
            <w:tcBorders>
              <w:bottom w:val="single" w:sz="4" w:space="0" w:color="auto"/>
            </w:tcBorders>
            <w:shd w:val="clear" w:color="auto" w:fill="FFFFFF" w:themeFill="background1"/>
          </w:tcPr>
          <w:p w:rsidR="00780FAA" w:rsidRPr="005D365B" w:rsidRDefault="005D365B" w:rsidP="005D365B">
            <w:pPr>
              <w:autoSpaceDE w:val="0"/>
              <w:autoSpaceDN w:val="0"/>
              <w:adjustRightInd w:val="0"/>
              <w:rPr>
                <w:rFonts w:cs="Arial"/>
                <w:b/>
              </w:rPr>
            </w:pPr>
            <w:r w:rsidRPr="005D365B">
              <w:rPr>
                <w:rFonts w:cs="Arial"/>
                <w:bCs/>
                <w:sz w:val="22"/>
              </w:rPr>
              <w:t>Allocate appropriate resources for the development of Mental Health Assessment Rooms at Acute hospitals and section 136 suites at appropriate locations.</w:t>
            </w:r>
          </w:p>
        </w:tc>
      </w:tr>
      <w:tr w:rsidR="00780FAA" w:rsidRPr="00932404" w:rsidTr="00110D7A">
        <w:tblPrEx>
          <w:shd w:val="clear" w:color="auto" w:fill="auto"/>
        </w:tblPrEx>
        <w:tc>
          <w:tcPr>
            <w:tcW w:w="13652" w:type="dxa"/>
            <w:gridSpan w:val="4"/>
            <w:tcBorders>
              <w:bottom w:val="single" w:sz="4" w:space="0" w:color="auto"/>
            </w:tcBorders>
          </w:tcPr>
          <w:p w:rsidR="00B86D32" w:rsidRDefault="00780FAA" w:rsidP="00B86D32">
            <w:pPr>
              <w:autoSpaceDE w:val="0"/>
              <w:autoSpaceDN w:val="0"/>
              <w:adjustRightInd w:val="0"/>
              <w:rPr>
                <w:rFonts w:cs="Arial"/>
              </w:rPr>
            </w:pPr>
            <w:r>
              <w:rPr>
                <w:sz w:val="22"/>
                <w:szCs w:val="22"/>
              </w:rPr>
              <w:t xml:space="preserve">Progress Update: </w:t>
            </w:r>
            <w:r w:rsidR="00B86D32" w:rsidRPr="00B86D32">
              <w:rPr>
                <w:rFonts w:cs="Arial"/>
              </w:rPr>
              <w:t>Consideration for the 136 suite to remain in a central Lancashire site.  (GP/CSR CCG)</w:t>
            </w:r>
            <w:r w:rsidR="00B86D32">
              <w:rPr>
                <w:rFonts w:cs="Arial"/>
              </w:rPr>
              <w:t>.</w:t>
            </w:r>
          </w:p>
          <w:p w:rsidR="00D853F4" w:rsidRPr="00B86D32" w:rsidRDefault="00D853F4" w:rsidP="00B86D32">
            <w:pPr>
              <w:autoSpaceDE w:val="0"/>
              <w:autoSpaceDN w:val="0"/>
              <w:adjustRightInd w:val="0"/>
              <w:rPr>
                <w:rFonts w:cs="Arial"/>
              </w:rPr>
            </w:pPr>
            <w:r>
              <w:rPr>
                <w:sz w:val="22"/>
                <w:szCs w:val="22"/>
              </w:rPr>
              <w:t>A bid has been submitted to the DofH for ‘places of safety’ for Lancashire. Part of the overall bid if for the provision of an appropriate place of safety for C&amp;YP and people with LD. Another aspect of the bid is for the addition of another CSU within Lancashire and the provision of a crisis house. It is yet to confirm whether the bid has been successful.</w:t>
            </w:r>
          </w:p>
          <w:p w:rsidR="00780FAA" w:rsidRPr="006A13D4" w:rsidRDefault="00780FAA" w:rsidP="00B86D32">
            <w:pPr>
              <w:pStyle w:val="ListParagraph"/>
              <w:ind w:left="312" w:hangingChars="142" w:hanging="312"/>
              <w:rPr>
                <w:sz w:val="22"/>
                <w:szCs w:val="22"/>
              </w:rPr>
            </w:pPr>
          </w:p>
        </w:tc>
      </w:tr>
      <w:tr w:rsidR="00780FAA" w:rsidRPr="00C978B1" w:rsidTr="0089193E">
        <w:tblPrEx>
          <w:shd w:val="clear" w:color="auto" w:fill="auto"/>
        </w:tblPrEx>
        <w:tc>
          <w:tcPr>
            <w:tcW w:w="6629" w:type="dxa"/>
            <w:tcBorders>
              <w:right w:val="nil"/>
            </w:tcBorders>
            <w:shd w:val="clear" w:color="auto" w:fill="D9D9D9" w:themeFill="background1" w:themeFillShade="D9"/>
          </w:tcPr>
          <w:p w:rsidR="00780FAA" w:rsidRPr="0088785B" w:rsidRDefault="00B86D32" w:rsidP="00110D7A">
            <w:pPr>
              <w:spacing w:before="40" w:after="40"/>
              <w:rPr>
                <w:b/>
                <w:bCs/>
                <w:i/>
                <w:szCs w:val="20"/>
              </w:rPr>
            </w:pPr>
            <w:r w:rsidRPr="0088785B">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780FAA" w:rsidRPr="00C978B1" w:rsidRDefault="00780FAA" w:rsidP="00110D7A">
            <w:pPr>
              <w:spacing w:before="40" w:after="40"/>
              <w:rPr>
                <w:b/>
                <w:bCs/>
                <w:i/>
                <w:szCs w:val="20"/>
              </w:rPr>
            </w:pPr>
          </w:p>
        </w:tc>
      </w:tr>
      <w:tr w:rsidR="00780FAA" w:rsidRPr="00C978B1" w:rsidTr="00BF53B0">
        <w:tblPrEx>
          <w:shd w:val="clear" w:color="auto" w:fill="auto"/>
        </w:tblPrEx>
        <w:tc>
          <w:tcPr>
            <w:tcW w:w="6629" w:type="dxa"/>
            <w:tcBorders>
              <w:right w:val="nil"/>
            </w:tcBorders>
            <w:shd w:val="clear" w:color="auto" w:fill="FF9900"/>
          </w:tcPr>
          <w:p w:rsidR="00780FAA" w:rsidRDefault="00780FAA" w:rsidP="00110D7A">
            <w:pPr>
              <w:spacing w:before="0" w:after="0"/>
              <w:rPr>
                <w:szCs w:val="20"/>
              </w:rPr>
            </w:pPr>
          </w:p>
          <w:p w:rsidR="00780FAA" w:rsidRPr="0079748E" w:rsidRDefault="00780FAA" w:rsidP="00110D7A">
            <w:pPr>
              <w:spacing w:before="0" w:after="0"/>
              <w:rPr>
                <w:szCs w:val="20"/>
              </w:rPr>
            </w:pPr>
          </w:p>
        </w:tc>
        <w:tc>
          <w:tcPr>
            <w:tcW w:w="7023" w:type="dxa"/>
            <w:gridSpan w:val="3"/>
            <w:tcBorders>
              <w:left w:val="nil"/>
              <w:bottom w:val="single" w:sz="4" w:space="0" w:color="auto"/>
            </w:tcBorders>
            <w:shd w:val="clear" w:color="auto" w:fill="FF9900"/>
          </w:tcPr>
          <w:p w:rsidR="00780FAA" w:rsidRPr="00F030EF" w:rsidRDefault="00780FAA" w:rsidP="00110D7A">
            <w:pPr>
              <w:spacing w:before="0"/>
              <w:rPr>
                <w:rFonts w:cs="Arial"/>
                <w:szCs w:val="20"/>
              </w:rPr>
            </w:pPr>
          </w:p>
        </w:tc>
      </w:tr>
      <w:tr w:rsidR="00780FAA" w:rsidRPr="00C978B1" w:rsidTr="0089193E">
        <w:tblPrEx>
          <w:shd w:val="clear" w:color="auto" w:fill="auto"/>
        </w:tblPrEx>
        <w:tc>
          <w:tcPr>
            <w:tcW w:w="6629" w:type="dxa"/>
            <w:tcBorders>
              <w:right w:val="nil"/>
            </w:tcBorders>
            <w:shd w:val="clear" w:color="auto" w:fill="D9D9D9" w:themeFill="background1" w:themeFillShade="D9"/>
          </w:tcPr>
          <w:p w:rsidR="00780FAA" w:rsidRPr="00C978B1" w:rsidRDefault="00780FAA"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780FAA" w:rsidRPr="00C978B1" w:rsidRDefault="00780FAA" w:rsidP="00110D7A">
            <w:pPr>
              <w:spacing w:before="40" w:after="40"/>
              <w:rPr>
                <w:b/>
                <w:bCs/>
                <w:i/>
                <w:szCs w:val="20"/>
              </w:rPr>
            </w:pPr>
          </w:p>
        </w:tc>
      </w:tr>
      <w:tr w:rsidR="00780FAA" w:rsidRPr="00C978B1" w:rsidTr="0089193E">
        <w:tblPrEx>
          <w:shd w:val="clear" w:color="auto" w:fill="auto"/>
        </w:tblPrEx>
        <w:tc>
          <w:tcPr>
            <w:tcW w:w="6629" w:type="dxa"/>
            <w:tcBorders>
              <w:right w:val="nil"/>
            </w:tcBorders>
          </w:tcPr>
          <w:p w:rsidR="00780FAA" w:rsidRPr="0079748E" w:rsidRDefault="00780FAA" w:rsidP="00110D7A">
            <w:pPr>
              <w:rPr>
                <w:b/>
                <w:bCs/>
                <w:szCs w:val="20"/>
              </w:rPr>
            </w:pPr>
          </w:p>
        </w:tc>
        <w:tc>
          <w:tcPr>
            <w:tcW w:w="7023" w:type="dxa"/>
            <w:gridSpan w:val="3"/>
            <w:tcBorders>
              <w:left w:val="nil"/>
            </w:tcBorders>
          </w:tcPr>
          <w:p w:rsidR="00780FAA" w:rsidRDefault="00780FAA" w:rsidP="00110D7A">
            <w:pPr>
              <w:pStyle w:val="ListParagraph"/>
              <w:ind w:left="459"/>
              <w:rPr>
                <w:rFonts w:cs="Arial"/>
                <w:szCs w:val="20"/>
              </w:rPr>
            </w:pPr>
          </w:p>
          <w:p w:rsidR="00780FAA" w:rsidRPr="007C52BD" w:rsidRDefault="00780FAA" w:rsidP="00110D7A">
            <w:pPr>
              <w:pStyle w:val="ListParagraph"/>
              <w:ind w:left="459"/>
              <w:rPr>
                <w:rFonts w:cs="Arial"/>
                <w:szCs w:val="20"/>
              </w:rPr>
            </w:pPr>
          </w:p>
        </w:tc>
      </w:tr>
    </w:tbl>
    <w:p w:rsidR="00780FAA" w:rsidRDefault="00780FAA">
      <w:pPr>
        <w:spacing w:before="0" w:after="0"/>
        <w:rPr>
          <w:b/>
          <w:sz w:val="24"/>
        </w:rPr>
      </w:pPr>
    </w:p>
    <w:p w:rsidR="00780FAA" w:rsidRDefault="00780FAA">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C31CC8" w:rsidRPr="00C31CC8" w:rsidTr="00163B6A">
        <w:tc>
          <w:tcPr>
            <w:tcW w:w="9747" w:type="dxa"/>
            <w:gridSpan w:val="2"/>
            <w:shd w:val="clear" w:color="auto" w:fill="31849B" w:themeFill="accent5" w:themeFillShade="BF"/>
            <w:vAlign w:val="bottom"/>
          </w:tcPr>
          <w:p w:rsidR="00780FAA" w:rsidRPr="00C31CC8" w:rsidRDefault="00780FAA" w:rsidP="00095FF2">
            <w:pPr>
              <w:ind w:left="426" w:hanging="426"/>
              <w:rPr>
                <w:bCs/>
                <w:i/>
                <w:color w:val="FFFFFF" w:themeColor="background1"/>
                <w:sz w:val="22"/>
                <w:szCs w:val="22"/>
              </w:rPr>
            </w:pPr>
            <w:r w:rsidRPr="00C31CC8">
              <w:rPr>
                <w:b/>
                <w:bCs/>
                <w:i/>
                <w:color w:val="FFFFFF" w:themeColor="background1"/>
                <w:sz w:val="22"/>
                <w:szCs w:val="22"/>
              </w:rPr>
              <w:t>3.</w:t>
            </w:r>
            <w:r w:rsidR="00095FF2" w:rsidRPr="00C31CC8">
              <w:rPr>
                <w:b/>
                <w:bCs/>
                <w:i/>
                <w:color w:val="FFFFFF" w:themeColor="background1"/>
                <w:sz w:val="22"/>
                <w:szCs w:val="22"/>
              </w:rPr>
              <w:t>5</w:t>
            </w:r>
            <w:r w:rsidR="005D365B" w:rsidRPr="00C31CC8">
              <w:rPr>
                <w:b/>
                <w:bCs/>
                <w:i/>
                <w:color w:val="FFFFFF" w:themeColor="background1"/>
                <w:sz w:val="22"/>
                <w:szCs w:val="22"/>
              </w:rPr>
              <w:t>.3</w:t>
            </w:r>
            <w:r w:rsidRPr="00C31CC8">
              <w:rPr>
                <w:b/>
                <w:bCs/>
                <w:i/>
                <w:color w:val="FFFFFF" w:themeColor="background1"/>
                <w:sz w:val="22"/>
                <w:szCs w:val="22"/>
              </w:rPr>
              <w:t xml:space="preserve">  </w:t>
            </w:r>
            <w:r w:rsidR="005D365B" w:rsidRPr="00C31CC8">
              <w:rPr>
                <w:b/>
                <w:bCs/>
                <w:i/>
                <w:color w:val="FFFFFF" w:themeColor="background1"/>
                <w:sz w:val="22"/>
                <w:szCs w:val="22"/>
              </w:rPr>
              <w:t>Place of Safety for under 16’s</w:t>
            </w:r>
          </w:p>
        </w:tc>
        <w:tc>
          <w:tcPr>
            <w:tcW w:w="1985" w:type="dxa"/>
            <w:shd w:val="clear" w:color="auto" w:fill="31849B" w:themeFill="accent5" w:themeFillShade="BF"/>
          </w:tcPr>
          <w:p w:rsidR="00780FAA" w:rsidRPr="00C31CC8" w:rsidRDefault="00780FAA" w:rsidP="00110D7A">
            <w:pPr>
              <w:spacing w:before="40" w:after="0"/>
              <w:ind w:left="425" w:hanging="425"/>
              <w:rPr>
                <w:bCs/>
                <w:i/>
                <w:color w:val="FFFFFF" w:themeColor="background1"/>
                <w:sz w:val="16"/>
                <w:szCs w:val="16"/>
              </w:rPr>
            </w:pPr>
            <w:r w:rsidRPr="00C31CC8">
              <w:rPr>
                <w:bCs/>
                <w:i/>
                <w:color w:val="FFFFFF" w:themeColor="background1"/>
                <w:sz w:val="16"/>
                <w:szCs w:val="16"/>
              </w:rPr>
              <w:t>Lead:</w:t>
            </w:r>
            <w:r w:rsidR="00B86D32" w:rsidRPr="00C31CC8">
              <w:rPr>
                <w:bCs/>
                <w:i/>
                <w:color w:val="FFFFFF" w:themeColor="background1"/>
                <w:sz w:val="16"/>
                <w:szCs w:val="16"/>
              </w:rPr>
              <w:t xml:space="preserve"> LCFT/CCGs</w:t>
            </w:r>
          </w:p>
          <w:p w:rsidR="00780FAA" w:rsidRPr="00C31CC8" w:rsidRDefault="00780FAA"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780FAA" w:rsidRPr="00C31CC8" w:rsidRDefault="00B86D32" w:rsidP="003F0019">
            <w:pPr>
              <w:spacing w:before="40" w:after="0"/>
              <w:ind w:left="425" w:hanging="425"/>
              <w:rPr>
                <w:bCs/>
                <w:i/>
                <w:color w:val="FFFFFF" w:themeColor="background1"/>
                <w:sz w:val="16"/>
                <w:szCs w:val="16"/>
              </w:rPr>
            </w:pPr>
            <w:r w:rsidRPr="00C31CC8">
              <w:rPr>
                <w:bCs/>
                <w:i/>
                <w:color w:val="FFFFFF" w:themeColor="background1"/>
                <w:sz w:val="16"/>
                <w:szCs w:val="16"/>
              </w:rPr>
              <w:t>Timescale: 2015-16</w:t>
            </w:r>
          </w:p>
        </w:tc>
      </w:tr>
      <w:tr w:rsidR="00780FAA" w:rsidTr="00110D7A">
        <w:tblPrEx>
          <w:shd w:val="clear" w:color="auto" w:fill="auto"/>
        </w:tblPrEx>
        <w:tc>
          <w:tcPr>
            <w:tcW w:w="13652" w:type="dxa"/>
            <w:gridSpan w:val="4"/>
            <w:shd w:val="clear" w:color="auto" w:fill="D9D9D9" w:themeFill="background1" w:themeFillShade="D9"/>
          </w:tcPr>
          <w:p w:rsidR="00780FAA" w:rsidRPr="00CF77EB" w:rsidRDefault="00780FAA"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780FAA" w:rsidRPr="00FC63CA" w:rsidTr="00110D7A">
        <w:tblPrEx>
          <w:shd w:val="clear" w:color="auto" w:fill="auto"/>
        </w:tblPrEx>
        <w:tc>
          <w:tcPr>
            <w:tcW w:w="13652" w:type="dxa"/>
            <w:gridSpan w:val="4"/>
            <w:tcBorders>
              <w:bottom w:val="single" w:sz="4" w:space="0" w:color="auto"/>
            </w:tcBorders>
            <w:shd w:val="clear" w:color="auto" w:fill="FFFFFF" w:themeFill="background1"/>
          </w:tcPr>
          <w:p w:rsidR="00B86D32" w:rsidRPr="00B86D32" w:rsidRDefault="00B86D32" w:rsidP="00B86D32">
            <w:pPr>
              <w:autoSpaceDE w:val="0"/>
              <w:autoSpaceDN w:val="0"/>
              <w:adjustRightInd w:val="0"/>
              <w:rPr>
                <w:rFonts w:cs="Arial"/>
                <w:b/>
                <w:bCs/>
              </w:rPr>
            </w:pPr>
            <w:r w:rsidRPr="00B86D32">
              <w:rPr>
                <w:rFonts w:cs="Arial"/>
                <w:b/>
                <w:bCs/>
              </w:rPr>
              <w:t>Place of safety for under 16s:</w:t>
            </w:r>
          </w:p>
          <w:p w:rsidR="00B86D32" w:rsidRPr="00B86D32" w:rsidRDefault="00B86D32" w:rsidP="00B86D32">
            <w:pPr>
              <w:autoSpaceDE w:val="0"/>
              <w:autoSpaceDN w:val="0"/>
              <w:adjustRightInd w:val="0"/>
              <w:rPr>
                <w:rFonts w:cs="Arial"/>
                <w:bCs/>
              </w:rPr>
            </w:pPr>
            <w:r w:rsidRPr="00B86D32">
              <w:rPr>
                <w:rFonts w:cs="Arial"/>
                <w:bCs/>
              </w:rPr>
              <w:t>A bespoke section 136 assessment suite and minimum staffing model for assessment of under 18s will be identified, agreed and commissioned.</w:t>
            </w:r>
          </w:p>
          <w:p w:rsidR="00B86D32" w:rsidRPr="00B86D32" w:rsidRDefault="00B86D32" w:rsidP="00B86D32">
            <w:pPr>
              <w:autoSpaceDE w:val="0"/>
              <w:autoSpaceDN w:val="0"/>
              <w:adjustRightInd w:val="0"/>
              <w:rPr>
                <w:rFonts w:cs="Arial"/>
                <w:bCs/>
              </w:rPr>
            </w:pPr>
            <w:r w:rsidRPr="00B86D32">
              <w:rPr>
                <w:rFonts w:cs="Arial"/>
                <w:bCs/>
              </w:rPr>
              <w:t>This action links with 3.4.1action and the provision of an appropriate place of safety for under 18s.</w:t>
            </w:r>
          </w:p>
          <w:p w:rsidR="00780FAA" w:rsidRPr="00780FAA" w:rsidRDefault="00B86D32" w:rsidP="00B86D32">
            <w:pPr>
              <w:autoSpaceDE w:val="0"/>
              <w:autoSpaceDN w:val="0"/>
              <w:adjustRightInd w:val="0"/>
              <w:rPr>
                <w:rFonts w:cs="Arial"/>
                <w:b/>
              </w:rPr>
            </w:pPr>
            <w:r w:rsidRPr="00B86D32">
              <w:rPr>
                <w:rFonts w:cs="Arial"/>
                <w:bCs/>
              </w:rPr>
              <w:t>All stakeholders should be aware of the appropriate places of safety for children and YP.</w:t>
            </w:r>
          </w:p>
        </w:tc>
      </w:tr>
      <w:tr w:rsidR="00780FAA" w:rsidRPr="00932404" w:rsidTr="00110D7A">
        <w:tblPrEx>
          <w:shd w:val="clear" w:color="auto" w:fill="auto"/>
        </w:tblPrEx>
        <w:tc>
          <w:tcPr>
            <w:tcW w:w="13652" w:type="dxa"/>
            <w:gridSpan w:val="4"/>
            <w:tcBorders>
              <w:bottom w:val="single" w:sz="4" w:space="0" w:color="auto"/>
            </w:tcBorders>
          </w:tcPr>
          <w:p w:rsidR="00B86D32" w:rsidRPr="00B86D32" w:rsidRDefault="00780FAA" w:rsidP="00B86D32">
            <w:pPr>
              <w:autoSpaceDE w:val="0"/>
              <w:autoSpaceDN w:val="0"/>
              <w:adjustRightInd w:val="0"/>
              <w:rPr>
                <w:rFonts w:cs="Arial"/>
              </w:rPr>
            </w:pPr>
            <w:r>
              <w:rPr>
                <w:sz w:val="22"/>
                <w:szCs w:val="22"/>
              </w:rPr>
              <w:t xml:space="preserve">Progress Update: </w:t>
            </w:r>
            <w:r w:rsidR="00B86D32" w:rsidRPr="00B86D32">
              <w:rPr>
                <w:rFonts w:cs="Arial"/>
              </w:rPr>
              <w:t>The Multi- Agency Section 135 and 136 Protocol has been ratified and it is recognised that provision for under 18s is a gap.</w:t>
            </w:r>
          </w:p>
          <w:p w:rsidR="00780FAA" w:rsidRDefault="00B86D32" w:rsidP="00B86D32">
            <w:pPr>
              <w:pStyle w:val="ListParagraph"/>
              <w:ind w:left="0"/>
              <w:rPr>
                <w:rFonts w:cs="Arial"/>
              </w:rPr>
            </w:pPr>
            <w:r w:rsidRPr="00B86D32">
              <w:rPr>
                <w:rFonts w:cs="Arial"/>
              </w:rPr>
              <w:t>The CSU unit at ‘Pendleview’ at RBH is a safe and appropriate environment, where the patient will be met by nursing staff, who will triage the patient and provide support and reassurance through the crisis in a modern appropriate environment. This unit is part of the overall MH USC service which is an all age service.</w:t>
            </w:r>
          </w:p>
          <w:p w:rsidR="00D853F4" w:rsidRPr="006A13D4" w:rsidRDefault="00D853F4" w:rsidP="00B86D32">
            <w:pPr>
              <w:pStyle w:val="ListParagraph"/>
              <w:ind w:left="0"/>
              <w:rPr>
                <w:sz w:val="22"/>
                <w:szCs w:val="22"/>
              </w:rPr>
            </w:pPr>
            <w:r>
              <w:rPr>
                <w:sz w:val="22"/>
                <w:szCs w:val="22"/>
              </w:rPr>
              <w:t>A bid has been submitted to the DofH for ‘places of safety’ for Lancashire. Part of the overall bid if for the provision of an appropriate place of safety for C&amp;YP and people with LD. Another aspect of the bid is for the addition of another CSU within Lancashire and the provision of a crisis house. It is yet to confirm whether the bid has been successful.</w:t>
            </w:r>
          </w:p>
        </w:tc>
      </w:tr>
      <w:tr w:rsidR="00780FAA" w:rsidRPr="00C978B1" w:rsidTr="0089193E">
        <w:tblPrEx>
          <w:shd w:val="clear" w:color="auto" w:fill="auto"/>
        </w:tblPrEx>
        <w:tc>
          <w:tcPr>
            <w:tcW w:w="6629" w:type="dxa"/>
            <w:tcBorders>
              <w:right w:val="nil"/>
            </w:tcBorders>
            <w:shd w:val="clear" w:color="auto" w:fill="D9D9D9" w:themeFill="background1" w:themeFillShade="D9"/>
          </w:tcPr>
          <w:p w:rsidR="00780FAA" w:rsidRPr="0088785B" w:rsidRDefault="00B86D32" w:rsidP="00110D7A">
            <w:pPr>
              <w:spacing w:before="40" w:after="40"/>
              <w:rPr>
                <w:b/>
                <w:bCs/>
                <w:i/>
                <w:szCs w:val="20"/>
              </w:rPr>
            </w:pPr>
            <w:r w:rsidRPr="0088785B">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780FAA" w:rsidRPr="00C978B1" w:rsidRDefault="00780FAA" w:rsidP="00110D7A">
            <w:pPr>
              <w:spacing w:before="40" w:after="40"/>
              <w:rPr>
                <w:b/>
                <w:bCs/>
                <w:i/>
                <w:szCs w:val="20"/>
              </w:rPr>
            </w:pPr>
          </w:p>
        </w:tc>
      </w:tr>
      <w:tr w:rsidR="00780FAA" w:rsidRPr="00C978B1" w:rsidTr="00BF53B0">
        <w:tblPrEx>
          <w:shd w:val="clear" w:color="auto" w:fill="auto"/>
        </w:tblPrEx>
        <w:tc>
          <w:tcPr>
            <w:tcW w:w="6629" w:type="dxa"/>
            <w:tcBorders>
              <w:right w:val="nil"/>
            </w:tcBorders>
            <w:shd w:val="clear" w:color="auto" w:fill="FF9900"/>
          </w:tcPr>
          <w:p w:rsidR="00780FAA" w:rsidRDefault="00780FAA" w:rsidP="00110D7A">
            <w:pPr>
              <w:spacing w:before="0" w:after="0"/>
              <w:rPr>
                <w:szCs w:val="20"/>
              </w:rPr>
            </w:pPr>
          </w:p>
          <w:p w:rsidR="00780FAA" w:rsidRPr="0079748E" w:rsidRDefault="00780FAA" w:rsidP="00110D7A">
            <w:pPr>
              <w:spacing w:before="0" w:after="0"/>
              <w:rPr>
                <w:szCs w:val="20"/>
              </w:rPr>
            </w:pPr>
          </w:p>
        </w:tc>
        <w:tc>
          <w:tcPr>
            <w:tcW w:w="7023" w:type="dxa"/>
            <w:gridSpan w:val="3"/>
            <w:tcBorders>
              <w:left w:val="nil"/>
              <w:bottom w:val="single" w:sz="4" w:space="0" w:color="auto"/>
            </w:tcBorders>
            <w:shd w:val="clear" w:color="auto" w:fill="FF9900"/>
          </w:tcPr>
          <w:p w:rsidR="00780FAA" w:rsidRPr="00F030EF" w:rsidRDefault="00780FAA" w:rsidP="00110D7A">
            <w:pPr>
              <w:spacing w:before="0"/>
              <w:rPr>
                <w:rFonts w:cs="Arial"/>
                <w:szCs w:val="20"/>
              </w:rPr>
            </w:pPr>
          </w:p>
        </w:tc>
      </w:tr>
      <w:tr w:rsidR="00780FAA" w:rsidRPr="00C978B1" w:rsidTr="0089193E">
        <w:tblPrEx>
          <w:shd w:val="clear" w:color="auto" w:fill="auto"/>
        </w:tblPrEx>
        <w:tc>
          <w:tcPr>
            <w:tcW w:w="6629" w:type="dxa"/>
            <w:tcBorders>
              <w:right w:val="nil"/>
            </w:tcBorders>
            <w:shd w:val="clear" w:color="auto" w:fill="D9D9D9" w:themeFill="background1" w:themeFillShade="D9"/>
          </w:tcPr>
          <w:p w:rsidR="00780FAA" w:rsidRPr="00C978B1" w:rsidRDefault="00780FAA"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780FAA" w:rsidRPr="00C978B1" w:rsidRDefault="00780FAA" w:rsidP="00110D7A">
            <w:pPr>
              <w:spacing w:before="40" w:after="40"/>
              <w:rPr>
                <w:b/>
                <w:bCs/>
                <w:i/>
                <w:szCs w:val="20"/>
              </w:rPr>
            </w:pPr>
          </w:p>
        </w:tc>
      </w:tr>
      <w:tr w:rsidR="00780FAA" w:rsidRPr="00C978B1" w:rsidTr="0089193E">
        <w:tblPrEx>
          <w:shd w:val="clear" w:color="auto" w:fill="auto"/>
        </w:tblPrEx>
        <w:tc>
          <w:tcPr>
            <w:tcW w:w="6629" w:type="dxa"/>
            <w:tcBorders>
              <w:right w:val="nil"/>
            </w:tcBorders>
          </w:tcPr>
          <w:p w:rsidR="00780FAA" w:rsidRPr="0079748E" w:rsidRDefault="00780FAA" w:rsidP="00110D7A">
            <w:pPr>
              <w:rPr>
                <w:b/>
                <w:bCs/>
                <w:szCs w:val="20"/>
              </w:rPr>
            </w:pPr>
          </w:p>
        </w:tc>
        <w:tc>
          <w:tcPr>
            <w:tcW w:w="7023" w:type="dxa"/>
            <w:gridSpan w:val="3"/>
            <w:tcBorders>
              <w:left w:val="nil"/>
            </w:tcBorders>
          </w:tcPr>
          <w:p w:rsidR="00780FAA" w:rsidRDefault="00780FAA" w:rsidP="00110D7A">
            <w:pPr>
              <w:pStyle w:val="ListParagraph"/>
              <w:ind w:left="459"/>
              <w:rPr>
                <w:rFonts w:cs="Arial"/>
                <w:szCs w:val="20"/>
              </w:rPr>
            </w:pPr>
          </w:p>
          <w:p w:rsidR="00780FAA" w:rsidRPr="007C52BD" w:rsidRDefault="00780FAA" w:rsidP="00110D7A">
            <w:pPr>
              <w:pStyle w:val="ListParagraph"/>
              <w:ind w:left="459"/>
              <w:rPr>
                <w:rFonts w:cs="Arial"/>
                <w:szCs w:val="20"/>
              </w:rPr>
            </w:pPr>
          </w:p>
        </w:tc>
      </w:tr>
    </w:tbl>
    <w:p w:rsidR="00780FAA" w:rsidRDefault="00780FAA">
      <w:pPr>
        <w:spacing w:before="0" w:after="0"/>
        <w:rPr>
          <w:b/>
          <w:sz w:val="24"/>
        </w:rPr>
      </w:pPr>
    </w:p>
    <w:p w:rsidR="00780FAA" w:rsidRDefault="00780FAA">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780FAA" w:rsidTr="00163B6A">
        <w:tc>
          <w:tcPr>
            <w:tcW w:w="9747" w:type="dxa"/>
            <w:gridSpan w:val="2"/>
            <w:shd w:val="clear" w:color="auto" w:fill="31849B" w:themeFill="accent5" w:themeFillShade="BF"/>
            <w:vAlign w:val="bottom"/>
          </w:tcPr>
          <w:p w:rsidR="00780FAA" w:rsidRPr="00C31CC8" w:rsidRDefault="00780FAA" w:rsidP="001E027B">
            <w:pPr>
              <w:ind w:left="426" w:hanging="426"/>
              <w:rPr>
                <w:bCs/>
                <w:i/>
                <w:color w:val="FFFFFF" w:themeColor="background1"/>
                <w:sz w:val="22"/>
                <w:szCs w:val="22"/>
              </w:rPr>
            </w:pPr>
            <w:r w:rsidRPr="00C31CC8">
              <w:rPr>
                <w:b/>
                <w:bCs/>
                <w:i/>
                <w:color w:val="FFFFFF" w:themeColor="background1"/>
                <w:sz w:val="22"/>
                <w:szCs w:val="22"/>
              </w:rPr>
              <w:t>3.</w:t>
            </w:r>
            <w:r w:rsidR="00095FF2" w:rsidRPr="00C31CC8">
              <w:rPr>
                <w:b/>
                <w:bCs/>
                <w:i/>
                <w:color w:val="FFFFFF" w:themeColor="background1"/>
                <w:sz w:val="22"/>
                <w:szCs w:val="22"/>
              </w:rPr>
              <w:t>5</w:t>
            </w:r>
            <w:r w:rsidRPr="00C31CC8">
              <w:rPr>
                <w:b/>
                <w:bCs/>
                <w:i/>
                <w:color w:val="FFFFFF" w:themeColor="background1"/>
                <w:sz w:val="22"/>
                <w:szCs w:val="22"/>
              </w:rPr>
              <w:t xml:space="preserve">.4  </w:t>
            </w:r>
            <w:r w:rsidR="005D365B" w:rsidRPr="00C31CC8">
              <w:rPr>
                <w:b/>
                <w:bCs/>
                <w:i/>
                <w:color w:val="FFFFFF" w:themeColor="background1"/>
                <w:sz w:val="22"/>
                <w:szCs w:val="22"/>
              </w:rPr>
              <w:t xml:space="preserve">Alternative place </w:t>
            </w:r>
            <w:r w:rsidR="001E027B">
              <w:rPr>
                <w:b/>
                <w:bCs/>
                <w:i/>
                <w:color w:val="FFFFFF" w:themeColor="background1"/>
                <w:sz w:val="22"/>
                <w:szCs w:val="22"/>
              </w:rPr>
              <w:t>o</w:t>
            </w:r>
            <w:r w:rsidR="005D365B" w:rsidRPr="00C31CC8">
              <w:rPr>
                <w:b/>
                <w:bCs/>
                <w:i/>
                <w:color w:val="FFFFFF" w:themeColor="background1"/>
                <w:sz w:val="22"/>
                <w:szCs w:val="22"/>
              </w:rPr>
              <w:t>f safety for specific client groups</w:t>
            </w:r>
          </w:p>
        </w:tc>
        <w:tc>
          <w:tcPr>
            <w:tcW w:w="1985" w:type="dxa"/>
            <w:shd w:val="clear" w:color="auto" w:fill="31849B" w:themeFill="accent5" w:themeFillShade="BF"/>
          </w:tcPr>
          <w:p w:rsidR="00780FAA" w:rsidRPr="00C31CC8" w:rsidRDefault="00780FAA" w:rsidP="00394614">
            <w:pPr>
              <w:spacing w:before="40" w:after="0"/>
              <w:ind w:left="425" w:hanging="425"/>
              <w:rPr>
                <w:bCs/>
                <w:i/>
                <w:color w:val="FFFFFF" w:themeColor="background1"/>
                <w:sz w:val="16"/>
                <w:szCs w:val="16"/>
              </w:rPr>
            </w:pPr>
            <w:r w:rsidRPr="00C31CC8">
              <w:rPr>
                <w:bCs/>
                <w:i/>
                <w:color w:val="FFFFFF" w:themeColor="background1"/>
                <w:sz w:val="16"/>
                <w:szCs w:val="16"/>
              </w:rPr>
              <w:t>Lead:</w:t>
            </w:r>
            <w:r w:rsidR="00394614" w:rsidRPr="00C31CC8">
              <w:rPr>
                <w:bCs/>
                <w:i/>
                <w:color w:val="FFFFFF" w:themeColor="background1"/>
                <w:sz w:val="16"/>
                <w:szCs w:val="16"/>
              </w:rPr>
              <w:t xml:space="preserve"> </w:t>
            </w:r>
            <w:r w:rsidR="00B86D32" w:rsidRPr="00C31CC8">
              <w:rPr>
                <w:bCs/>
                <w:i/>
                <w:color w:val="FFFFFF" w:themeColor="background1"/>
                <w:sz w:val="16"/>
                <w:szCs w:val="16"/>
              </w:rPr>
              <w:t>CCGs</w:t>
            </w:r>
          </w:p>
        </w:tc>
        <w:tc>
          <w:tcPr>
            <w:tcW w:w="1920" w:type="dxa"/>
            <w:shd w:val="clear" w:color="auto" w:fill="31849B" w:themeFill="accent5" w:themeFillShade="BF"/>
          </w:tcPr>
          <w:p w:rsidR="00780FAA" w:rsidRPr="00C31CC8" w:rsidRDefault="00B86D32" w:rsidP="003F0019">
            <w:pPr>
              <w:spacing w:before="40" w:after="0"/>
              <w:ind w:left="425" w:hanging="425"/>
              <w:rPr>
                <w:bCs/>
                <w:i/>
                <w:color w:val="FFFFFF" w:themeColor="background1"/>
                <w:sz w:val="16"/>
                <w:szCs w:val="16"/>
              </w:rPr>
            </w:pPr>
            <w:r w:rsidRPr="00C31CC8">
              <w:rPr>
                <w:bCs/>
                <w:i/>
                <w:color w:val="FFFFFF" w:themeColor="background1"/>
                <w:sz w:val="16"/>
                <w:szCs w:val="16"/>
              </w:rPr>
              <w:t>Timescale: 2015- 16</w:t>
            </w:r>
          </w:p>
        </w:tc>
      </w:tr>
      <w:tr w:rsidR="00780FAA" w:rsidTr="00110D7A">
        <w:tblPrEx>
          <w:shd w:val="clear" w:color="auto" w:fill="auto"/>
        </w:tblPrEx>
        <w:tc>
          <w:tcPr>
            <w:tcW w:w="13652" w:type="dxa"/>
            <w:gridSpan w:val="4"/>
            <w:shd w:val="clear" w:color="auto" w:fill="D9D9D9" w:themeFill="background1" w:themeFillShade="D9"/>
          </w:tcPr>
          <w:p w:rsidR="00780FAA" w:rsidRPr="00CF77EB" w:rsidRDefault="00780FAA"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780FAA" w:rsidRPr="00FC63CA" w:rsidTr="00110D7A">
        <w:tblPrEx>
          <w:shd w:val="clear" w:color="auto" w:fill="auto"/>
        </w:tblPrEx>
        <w:tc>
          <w:tcPr>
            <w:tcW w:w="13652" w:type="dxa"/>
            <w:gridSpan w:val="4"/>
            <w:tcBorders>
              <w:bottom w:val="single" w:sz="4" w:space="0" w:color="auto"/>
            </w:tcBorders>
            <w:shd w:val="clear" w:color="auto" w:fill="FFFFFF" w:themeFill="background1"/>
          </w:tcPr>
          <w:p w:rsidR="005D365B" w:rsidRPr="005D365B" w:rsidRDefault="005D365B" w:rsidP="005D365B">
            <w:pPr>
              <w:autoSpaceDE w:val="0"/>
              <w:autoSpaceDN w:val="0"/>
              <w:adjustRightInd w:val="0"/>
              <w:rPr>
                <w:rFonts w:cs="Arial"/>
                <w:bCs/>
                <w:sz w:val="22"/>
              </w:rPr>
            </w:pPr>
            <w:r w:rsidRPr="005D365B">
              <w:rPr>
                <w:rFonts w:cs="Arial"/>
                <w:bCs/>
                <w:sz w:val="22"/>
              </w:rPr>
              <w:t xml:space="preserve">Consider the development of alternative places of safety for specific client groups i.e. older people with dementia, children and younger adults.  </w:t>
            </w:r>
          </w:p>
          <w:p w:rsidR="005D365B" w:rsidRPr="005D365B" w:rsidRDefault="005D365B" w:rsidP="005D365B">
            <w:pPr>
              <w:pStyle w:val="ListParagraph"/>
              <w:numPr>
                <w:ilvl w:val="0"/>
                <w:numId w:val="34"/>
              </w:numPr>
              <w:autoSpaceDE w:val="0"/>
              <w:autoSpaceDN w:val="0"/>
              <w:adjustRightInd w:val="0"/>
              <w:spacing w:before="0" w:after="0"/>
              <w:rPr>
                <w:rFonts w:cs="Arial"/>
                <w:bCs/>
                <w:sz w:val="22"/>
              </w:rPr>
            </w:pPr>
            <w:r w:rsidRPr="005D365B">
              <w:rPr>
                <w:rFonts w:cs="Arial"/>
                <w:bCs/>
                <w:sz w:val="22"/>
              </w:rPr>
              <w:t>Paediatric Wards</w:t>
            </w:r>
          </w:p>
          <w:p w:rsidR="005D365B" w:rsidRPr="005D365B" w:rsidRDefault="005D365B" w:rsidP="005D365B">
            <w:pPr>
              <w:pStyle w:val="ListParagraph"/>
              <w:numPr>
                <w:ilvl w:val="0"/>
                <w:numId w:val="34"/>
              </w:numPr>
              <w:autoSpaceDE w:val="0"/>
              <w:autoSpaceDN w:val="0"/>
              <w:adjustRightInd w:val="0"/>
              <w:spacing w:before="0" w:after="0"/>
              <w:rPr>
                <w:rFonts w:cs="Arial"/>
                <w:bCs/>
                <w:sz w:val="22"/>
              </w:rPr>
            </w:pPr>
            <w:r w:rsidRPr="005D365B">
              <w:rPr>
                <w:rFonts w:cs="Arial"/>
                <w:bCs/>
                <w:sz w:val="22"/>
              </w:rPr>
              <w:t>Mental Health Units</w:t>
            </w:r>
          </w:p>
          <w:p w:rsidR="00780FAA" w:rsidRPr="005D365B" w:rsidRDefault="005D365B" w:rsidP="005D365B">
            <w:pPr>
              <w:pStyle w:val="ListParagraph"/>
              <w:numPr>
                <w:ilvl w:val="0"/>
                <w:numId w:val="34"/>
              </w:numPr>
              <w:autoSpaceDE w:val="0"/>
              <w:autoSpaceDN w:val="0"/>
              <w:adjustRightInd w:val="0"/>
              <w:rPr>
                <w:rFonts w:cs="Arial"/>
                <w:b/>
              </w:rPr>
            </w:pPr>
            <w:r w:rsidRPr="005D365B">
              <w:rPr>
                <w:rFonts w:cs="Arial"/>
                <w:bCs/>
                <w:sz w:val="22"/>
              </w:rPr>
              <w:t>designated care home / community hospital with staff experienced in dementia</w:t>
            </w:r>
          </w:p>
        </w:tc>
      </w:tr>
      <w:tr w:rsidR="00780FAA" w:rsidRPr="00932404" w:rsidTr="00110D7A">
        <w:tblPrEx>
          <w:shd w:val="clear" w:color="auto" w:fill="auto"/>
        </w:tblPrEx>
        <w:tc>
          <w:tcPr>
            <w:tcW w:w="13652" w:type="dxa"/>
            <w:gridSpan w:val="4"/>
            <w:tcBorders>
              <w:bottom w:val="single" w:sz="4" w:space="0" w:color="auto"/>
            </w:tcBorders>
          </w:tcPr>
          <w:p w:rsidR="00B86D32" w:rsidRPr="00B86D32" w:rsidRDefault="00780FAA" w:rsidP="00B86D32">
            <w:pPr>
              <w:autoSpaceDE w:val="0"/>
              <w:autoSpaceDN w:val="0"/>
              <w:adjustRightInd w:val="0"/>
              <w:rPr>
                <w:rFonts w:cs="Arial"/>
              </w:rPr>
            </w:pPr>
            <w:r>
              <w:rPr>
                <w:sz w:val="22"/>
                <w:szCs w:val="22"/>
              </w:rPr>
              <w:t xml:space="preserve">Progress Update: </w:t>
            </w:r>
            <w:r w:rsidR="00B86D32" w:rsidRPr="00B86D32">
              <w:rPr>
                <w:rFonts w:cs="Arial"/>
              </w:rPr>
              <w:t>Acute Trusts:  All A&amp;E wards as places of Safety. Dedicated Section 136 Suite for Lancashire.</w:t>
            </w:r>
          </w:p>
          <w:p w:rsidR="00780FAA" w:rsidRPr="00D853F4" w:rsidRDefault="00B86D32" w:rsidP="00B86D32">
            <w:pPr>
              <w:pStyle w:val="ListParagraph"/>
              <w:ind w:left="0"/>
              <w:rPr>
                <w:rFonts w:cs="Arial"/>
                <w:sz w:val="22"/>
                <w:szCs w:val="22"/>
              </w:rPr>
            </w:pPr>
            <w:r w:rsidRPr="00D853F4">
              <w:rPr>
                <w:rFonts w:cs="Arial"/>
                <w:sz w:val="22"/>
                <w:szCs w:val="22"/>
              </w:rPr>
              <w:t>The Multi-Agency section 135 &amp; 136 protocol specifies where children under the age of 16 years of age should be taken if they require a place of safety. The protocol also states 16 – 18 year olds should be assessed following section 136 procedures for adults. The protocol states that any moves between place of safety should be kept to a minimum and must be in the best interests of the individual (NPIA Guidelines 6.4.2.2.2010)</w:t>
            </w:r>
          </w:p>
          <w:p w:rsidR="00D853F4" w:rsidRPr="006A13D4" w:rsidRDefault="00D853F4" w:rsidP="00B86D32">
            <w:pPr>
              <w:pStyle w:val="ListParagraph"/>
              <w:ind w:left="0"/>
              <w:rPr>
                <w:sz w:val="22"/>
                <w:szCs w:val="22"/>
              </w:rPr>
            </w:pPr>
            <w:r w:rsidRPr="00D853F4">
              <w:rPr>
                <w:sz w:val="22"/>
                <w:szCs w:val="22"/>
              </w:rPr>
              <w:t>A bid has been submitted to the DofH for ‘places of safety’ for Lancashire. Part of the overall bid if for the provision of an appropriate place of safety for C&amp;YP and people with LD. Another aspect of the bid is for the addition of another CSU within Lancashire and the provision of a crisis house. It is yet to confirm whether the bid has been successful.</w:t>
            </w:r>
          </w:p>
        </w:tc>
      </w:tr>
      <w:tr w:rsidR="00780FAA" w:rsidRPr="00C978B1" w:rsidTr="0089193E">
        <w:tblPrEx>
          <w:shd w:val="clear" w:color="auto" w:fill="auto"/>
        </w:tblPrEx>
        <w:tc>
          <w:tcPr>
            <w:tcW w:w="6629" w:type="dxa"/>
            <w:tcBorders>
              <w:right w:val="nil"/>
            </w:tcBorders>
            <w:shd w:val="clear" w:color="auto" w:fill="D9D9D9" w:themeFill="background1" w:themeFillShade="D9"/>
          </w:tcPr>
          <w:p w:rsidR="00780FAA" w:rsidRPr="0088785B" w:rsidRDefault="00B86D32" w:rsidP="00110D7A">
            <w:pPr>
              <w:spacing w:before="40" w:after="40"/>
              <w:rPr>
                <w:b/>
                <w:bCs/>
                <w:i/>
                <w:szCs w:val="20"/>
              </w:rPr>
            </w:pPr>
            <w:r w:rsidRPr="0088785B">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780FAA" w:rsidRPr="00C978B1" w:rsidRDefault="00780FAA" w:rsidP="00110D7A">
            <w:pPr>
              <w:spacing w:before="40" w:after="40"/>
              <w:rPr>
                <w:b/>
                <w:bCs/>
                <w:i/>
                <w:szCs w:val="20"/>
              </w:rPr>
            </w:pPr>
          </w:p>
        </w:tc>
      </w:tr>
      <w:tr w:rsidR="00780FAA" w:rsidRPr="00C978B1" w:rsidTr="00BF53B0">
        <w:tblPrEx>
          <w:shd w:val="clear" w:color="auto" w:fill="auto"/>
        </w:tblPrEx>
        <w:tc>
          <w:tcPr>
            <w:tcW w:w="6629" w:type="dxa"/>
            <w:tcBorders>
              <w:right w:val="nil"/>
            </w:tcBorders>
            <w:shd w:val="clear" w:color="auto" w:fill="008000"/>
          </w:tcPr>
          <w:p w:rsidR="00780FAA" w:rsidRDefault="00780FAA" w:rsidP="00110D7A">
            <w:pPr>
              <w:spacing w:before="0" w:after="0"/>
              <w:rPr>
                <w:szCs w:val="20"/>
              </w:rPr>
            </w:pPr>
          </w:p>
          <w:p w:rsidR="00780FAA" w:rsidRPr="0079748E" w:rsidRDefault="00780FAA" w:rsidP="00110D7A">
            <w:pPr>
              <w:spacing w:before="0" w:after="0"/>
              <w:rPr>
                <w:szCs w:val="20"/>
              </w:rPr>
            </w:pPr>
          </w:p>
        </w:tc>
        <w:tc>
          <w:tcPr>
            <w:tcW w:w="7023" w:type="dxa"/>
            <w:gridSpan w:val="3"/>
            <w:tcBorders>
              <w:left w:val="nil"/>
              <w:bottom w:val="single" w:sz="4" w:space="0" w:color="auto"/>
            </w:tcBorders>
            <w:shd w:val="clear" w:color="auto" w:fill="008000"/>
          </w:tcPr>
          <w:p w:rsidR="00780FAA" w:rsidRPr="00F030EF" w:rsidRDefault="00780FAA" w:rsidP="00110D7A">
            <w:pPr>
              <w:spacing w:before="0"/>
              <w:rPr>
                <w:rFonts w:cs="Arial"/>
                <w:szCs w:val="20"/>
              </w:rPr>
            </w:pPr>
          </w:p>
        </w:tc>
      </w:tr>
      <w:tr w:rsidR="00780FAA" w:rsidRPr="00C978B1" w:rsidTr="0089193E">
        <w:tblPrEx>
          <w:shd w:val="clear" w:color="auto" w:fill="auto"/>
        </w:tblPrEx>
        <w:tc>
          <w:tcPr>
            <w:tcW w:w="6629" w:type="dxa"/>
            <w:tcBorders>
              <w:right w:val="nil"/>
            </w:tcBorders>
            <w:shd w:val="clear" w:color="auto" w:fill="D9D9D9" w:themeFill="background1" w:themeFillShade="D9"/>
          </w:tcPr>
          <w:p w:rsidR="00780FAA" w:rsidRPr="00C978B1" w:rsidRDefault="00780FAA"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780FAA" w:rsidRPr="00C978B1" w:rsidRDefault="00780FAA" w:rsidP="00110D7A">
            <w:pPr>
              <w:spacing w:before="40" w:after="40"/>
              <w:rPr>
                <w:b/>
                <w:bCs/>
                <w:i/>
                <w:szCs w:val="20"/>
              </w:rPr>
            </w:pPr>
          </w:p>
        </w:tc>
      </w:tr>
      <w:tr w:rsidR="00780FAA" w:rsidRPr="00C978B1" w:rsidTr="0089193E">
        <w:tblPrEx>
          <w:shd w:val="clear" w:color="auto" w:fill="auto"/>
        </w:tblPrEx>
        <w:tc>
          <w:tcPr>
            <w:tcW w:w="6629" w:type="dxa"/>
            <w:tcBorders>
              <w:right w:val="nil"/>
            </w:tcBorders>
          </w:tcPr>
          <w:p w:rsidR="00780FAA" w:rsidRPr="0079748E" w:rsidRDefault="00780FAA" w:rsidP="00110D7A">
            <w:pPr>
              <w:rPr>
                <w:b/>
                <w:bCs/>
                <w:szCs w:val="20"/>
              </w:rPr>
            </w:pPr>
          </w:p>
        </w:tc>
        <w:tc>
          <w:tcPr>
            <w:tcW w:w="7023" w:type="dxa"/>
            <w:gridSpan w:val="3"/>
            <w:tcBorders>
              <w:left w:val="nil"/>
            </w:tcBorders>
          </w:tcPr>
          <w:p w:rsidR="00780FAA" w:rsidRDefault="00780FAA" w:rsidP="00110D7A">
            <w:pPr>
              <w:pStyle w:val="ListParagraph"/>
              <w:ind w:left="459"/>
              <w:rPr>
                <w:rFonts w:cs="Arial"/>
                <w:szCs w:val="20"/>
              </w:rPr>
            </w:pPr>
          </w:p>
          <w:p w:rsidR="00780FAA" w:rsidRPr="007C52BD" w:rsidRDefault="00780FAA" w:rsidP="00110D7A">
            <w:pPr>
              <w:pStyle w:val="ListParagraph"/>
              <w:ind w:left="459"/>
              <w:rPr>
                <w:rFonts w:cs="Arial"/>
                <w:szCs w:val="20"/>
              </w:rPr>
            </w:pPr>
          </w:p>
        </w:tc>
      </w:tr>
    </w:tbl>
    <w:p w:rsidR="00780FAA" w:rsidRDefault="00780FAA">
      <w:pPr>
        <w:spacing w:before="0" w:after="0"/>
        <w:rPr>
          <w:b/>
          <w:sz w:val="24"/>
        </w:rPr>
      </w:pPr>
    </w:p>
    <w:p w:rsidR="00780FAA" w:rsidRDefault="00780FAA">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780FAA" w:rsidTr="00163B6A">
        <w:tc>
          <w:tcPr>
            <w:tcW w:w="9747" w:type="dxa"/>
            <w:gridSpan w:val="2"/>
            <w:shd w:val="clear" w:color="auto" w:fill="31849B" w:themeFill="accent5" w:themeFillShade="BF"/>
            <w:vAlign w:val="bottom"/>
          </w:tcPr>
          <w:p w:rsidR="00780FAA" w:rsidRPr="00C31CC8" w:rsidRDefault="00780FAA" w:rsidP="00095FF2">
            <w:pPr>
              <w:ind w:left="426" w:hanging="426"/>
              <w:rPr>
                <w:bCs/>
                <w:i/>
                <w:color w:val="FFFFFF" w:themeColor="background1"/>
                <w:sz w:val="22"/>
                <w:szCs w:val="22"/>
              </w:rPr>
            </w:pPr>
            <w:r w:rsidRPr="00C31CC8">
              <w:rPr>
                <w:b/>
                <w:bCs/>
                <w:i/>
                <w:color w:val="FFFFFF" w:themeColor="background1"/>
                <w:sz w:val="22"/>
                <w:szCs w:val="22"/>
              </w:rPr>
              <w:t>3.</w:t>
            </w:r>
            <w:r w:rsidR="00095FF2" w:rsidRPr="00C31CC8">
              <w:rPr>
                <w:b/>
                <w:bCs/>
                <w:i/>
                <w:color w:val="FFFFFF" w:themeColor="background1"/>
                <w:sz w:val="22"/>
                <w:szCs w:val="22"/>
              </w:rPr>
              <w:t>5</w:t>
            </w:r>
            <w:r w:rsidR="005D365B" w:rsidRPr="00C31CC8">
              <w:rPr>
                <w:b/>
                <w:bCs/>
                <w:i/>
                <w:color w:val="FFFFFF" w:themeColor="background1"/>
                <w:sz w:val="22"/>
                <w:szCs w:val="22"/>
              </w:rPr>
              <w:t>.5</w:t>
            </w:r>
            <w:r w:rsidRPr="00C31CC8">
              <w:rPr>
                <w:b/>
                <w:bCs/>
                <w:i/>
                <w:color w:val="FFFFFF" w:themeColor="background1"/>
                <w:sz w:val="22"/>
                <w:szCs w:val="22"/>
              </w:rPr>
              <w:t xml:space="preserve">  </w:t>
            </w:r>
            <w:r w:rsidR="005D365B" w:rsidRPr="00C31CC8">
              <w:rPr>
                <w:b/>
                <w:bCs/>
                <w:i/>
                <w:color w:val="FFFFFF" w:themeColor="background1"/>
                <w:sz w:val="22"/>
                <w:szCs w:val="22"/>
              </w:rPr>
              <w:t>Reporting of use of Police cells</w:t>
            </w:r>
          </w:p>
        </w:tc>
        <w:tc>
          <w:tcPr>
            <w:tcW w:w="1985" w:type="dxa"/>
            <w:shd w:val="clear" w:color="auto" w:fill="31849B" w:themeFill="accent5" w:themeFillShade="BF"/>
          </w:tcPr>
          <w:p w:rsidR="00780FAA" w:rsidRPr="00C31CC8" w:rsidRDefault="00780FAA" w:rsidP="00110D7A">
            <w:pPr>
              <w:spacing w:before="40" w:after="0"/>
              <w:ind w:left="425" w:hanging="425"/>
              <w:rPr>
                <w:bCs/>
                <w:i/>
                <w:color w:val="FFFFFF" w:themeColor="background1"/>
                <w:sz w:val="16"/>
                <w:szCs w:val="16"/>
              </w:rPr>
            </w:pPr>
            <w:r w:rsidRPr="00C31CC8">
              <w:rPr>
                <w:bCs/>
                <w:i/>
                <w:color w:val="FFFFFF" w:themeColor="background1"/>
                <w:sz w:val="16"/>
                <w:szCs w:val="16"/>
              </w:rPr>
              <w:t>Lead:</w:t>
            </w:r>
            <w:r w:rsidR="000C58F1" w:rsidRPr="00C31CC8">
              <w:rPr>
                <w:bCs/>
                <w:i/>
                <w:color w:val="FFFFFF" w:themeColor="background1"/>
                <w:sz w:val="16"/>
                <w:szCs w:val="16"/>
              </w:rPr>
              <w:t xml:space="preserve"> Police</w:t>
            </w:r>
          </w:p>
          <w:p w:rsidR="00780FAA" w:rsidRPr="00C31CC8" w:rsidRDefault="00780FAA"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780FAA" w:rsidRPr="00C31CC8" w:rsidRDefault="000C58F1" w:rsidP="000C58F1">
            <w:pPr>
              <w:spacing w:before="40" w:after="0"/>
              <w:ind w:left="34" w:hanging="34"/>
              <w:rPr>
                <w:bCs/>
                <w:i/>
                <w:color w:val="FFFFFF" w:themeColor="background1"/>
                <w:sz w:val="16"/>
                <w:szCs w:val="16"/>
              </w:rPr>
            </w:pPr>
            <w:r w:rsidRPr="00C31CC8">
              <w:rPr>
                <w:bCs/>
                <w:i/>
                <w:color w:val="FFFFFF" w:themeColor="background1"/>
                <w:sz w:val="16"/>
                <w:szCs w:val="16"/>
              </w:rPr>
              <w:t>Timescale:</w:t>
            </w:r>
            <w:r w:rsidRPr="00C31CC8">
              <w:rPr>
                <w:rFonts w:ascii="Tahoma" w:hAnsi="Tahoma" w:cs="Tahoma"/>
                <w:bCs/>
                <w:color w:val="FFFFFF" w:themeColor="background1"/>
              </w:rPr>
              <w:t xml:space="preserve"> </w:t>
            </w:r>
            <w:r w:rsidRPr="00C31CC8">
              <w:rPr>
                <w:rFonts w:cs="Arial"/>
                <w:bCs/>
                <w:color w:val="FFFFFF" w:themeColor="background1"/>
                <w:sz w:val="16"/>
                <w:szCs w:val="16"/>
              </w:rPr>
              <w:t>Monthly with Sep 15 Review</w:t>
            </w:r>
          </w:p>
        </w:tc>
      </w:tr>
      <w:tr w:rsidR="00780FAA" w:rsidTr="00110D7A">
        <w:tblPrEx>
          <w:shd w:val="clear" w:color="auto" w:fill="auto"/>
        </w:tblPrEx>
        <w:tc>
          <w:tcPr>
            <w:tcW w:w="13652" w:type="dxa"/>
            <w:gridSpan w:val="4"/>
            <w:shd w:val="clear" w:color="auto" w:fill="D9D9D9" w:themeFill="background1" w:themeFillShade="D9"/>
          </w:tcPr>
          <w:p w:rsidR="00780FAA" w:rsidRPr="00CF77EB" w:rsidRDefault="00780FAA"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780FAA" w:rsidRPr="00FC63CA" w:rsidTr="00110D7A">
        <w:tblPrEx>
          <w:shd w:val="clear" w:color="auto" w:fill="auto"/>
        </w:tblPrEx>
        <w:tc>
          <w:tcPr>
            <w:tcW w:w="13652" w:type="dxa"/>
            <w:gridSpan w:val="4"/>
            <w:tcBorders>
              <w:bottom w:val="single" w:sz="4" w:space="0" w:color="auto"/>
            </w:tcBorders>
            <w:shd w:val="clear" w:color="auto" w:fill="FFFFFF" w:themeFill="background1"/>
          </w:tcPr>
          <w:p w:rsidR="00780FAA" w:rsidRPr="005D365B" w:rsidRDefault="005D365B" w:rsidP="00110D7A">
            <w:pPr>
              <w:autoSpaceDE w:val="0"/>
              <w:autoSpaceDN w:val="0"/>
              <w:adjustRightInd w:val="0"/>
              <w:rPr>
                <w:rFonts w:cs="Arial"/>
                <w:b/>
              </w:rPr>
            </w:pPr>
            <w:r w:rsidRPr="005D365B">
              <w:rPr>
                <w:rFonts w:cs="Arial"/>
                <w:bCs/>
                <w:sz w:val="22"/>
              </w:rPr>
              <w:t>Lancashire constabulary to regularly monitor and report the use of police cells as a place of safety via the MAOG</w:t>
            </w:r>
          </w:p>
        </w:tc>
      </w:tr>
      <w:tr w:rsidR="00780FAA" w:rsidRPr="00932404" w:rsidTr="00110D7A">
        <w:tblPrEx>
          <w:shd w:val="clear" w:color="auto" w:fill="auto"/>
        </w:tblPrEx>
        <w:tc>
          <w:tcPr>
            <w:tcW w:w="13652" w:type="dxa"/>
            <w:gridSpan w:val="4"/>
            <w:tcBorders>
              <w:bottom w:val="single" w:sz="4" w:space="0" w:color="auto"/>
            </w:tcBorders>
          </w:tcPr>
          <w:p w:rsidR="00780FAA" w:rsidRPr="000C58F1" w:rsidRDefault="00780FAA" w:rsidP="00110D7A">
            <w:pPr>
              <w:pStyle w:val="ListParagraph"/>
              <w:ind w:left="312" w:hangingChars="142" w:hanging="312"/>
              <w:rPr>
                <w:rFonts w:cs="Arial"/>
                <w:sz w:val="22"/>
                <w:szCs w:val="22"/>
              </w:rPr>
            </w:pPr>
            <w:r>
              <w:rPr>
                <w:sz w:val="22"/>
                <w:szCs w:val="22"/>
              </w:rPr>
              <w:t xml:space="preserve">Progress Update: </w:t>
            </w:r>
            <w:r w:rsidR="000C58F1" w:rsidRPr="000C58F1">
              <w:rPr>
                <w:rFonts w:cs="Arial"/>
              </w:rPr>
              <w:t>To report exceptions to the multiagency oversight group.</w:t>
            </w:r>
          </w:p>
          <w:p w:rsidR="00780FAA" w:rsidRPr="006A13D4" w:rsidRDefault="00780FAA" w:rsidP="00110D7A">
            <w:pPr>
              <w:pStyle w:val="ListParagraph"/>
              <w:ind w:left="312" w:hangingChars="142" w:hanging="312"/>
              <w:rPr>
                <w:sz w:val="22"/>
                <w:szCs w:val="22"/>
              </w:rPr>
            </w:pPr>
          </w:p>
        </w:tc>
      </w:tr>
      <w:tr w:rsidR="00780FAA" w:rsidRPr="00C978B1" w:rsidTr="0089193E">
        <w:tblPrEx>
          <w:shd w:val="clear" w:color="auto" w:fill="auto"/>
        </w:tblPrEx>
        <w:tc>
          <w:tcPr>
            <w:tcW w:w="6629" w:type="dxa"/>
            <w:tcBorders>
              <w:right w:val="nil"/>
            </w:tcBorders>
            <w:shd w:val="clear" w:color="auto" w:fill="D9D9D9" w:themeFill="background1" w:themeFillShade="D9"/>
          </w:tcPr>
          <w:p w:rsidR="00780FAA" w:rsidRPr="0088785B" w:rsidRDefault="000C58F1" w:rsidP="00110D7A">
            <w:pPr>
              <w:spacing w:before="40" w:after="40"/>
              <w:rPr>
                <w:b/>
                <w:bCs/>
                <w:i/>
                <w:szCs w:val="20"/>
              </w:rPr>
            </w:pPr>
            <w:r w:rsidRPr="0088785B">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780FAA" w:rsidRPr="00C978B1" w:rsidRDefault="00780FAA" w:rsidP="00110D7A">
            <w:pPr>
              <w:spacing w:before="40" w:after="40"/>
              <w:rPr>
                <w:b/>
                <w:bCs/>
                <w:i/>
                <w:szCs w:val="20"/>
              </w:rPr>
            </w:pPr>
          </w:p>
        </w:tc>
      </w:tr>
      <w:tr w:rsidR="00780FAA" w:rsidRPr="00C978B1" w:rsidTr="00D853F4">
        <w:tblPrEx>
          <w:shd w:val="clear" w:color="auto" w:fill="auto"/>
        </w:tblPrEx>
        <w:tc>
          <w:tcPr>
            <w:tcW w:w="6629" w:type="dxa"/>
            <w:tcBorders>
              <w:right w:val="nil"/>
            </w:tcBorders>
            <w:shd w:val="clear" w:color="auto" w:fill="009900"/>
          </w:tcPr>
          <w:p w:rsidR="00780FAA" w:rsidRDefault="00780FAA" w:rsidP="00110D7A">
            <w:pPr>
              <w:spacing w:before="0" w:after="0"/>
              <w:rPr>
                <w:szCs w:val="20"/>
              </w:rPr>
            </w:pPr>
          </w:p>
          <w:p w:rsidR="00780FAA" w:rsidRPr="0079748E" w:rsidRDefault="00780FAA" w:rsidP="00110D7A">
            <w:pPr>
              <w:spacing w:before="0" w:after="0"/>
              <w:rPr>
                <w:szCs w:val="20"/>
              </w:rPr>
            </w:pPr>
          </w:p>
        </w:tc>
        <w:tc>
          <w:tcPr>
            <w:tcW w:w="7023" w:type="dxa"/>
            <w:gridSpan w:val="3"/>
            <w:tcBorders>
              <w:left w:val="nil"/>
              <w:bottom w:val="single" w:sz="4" w:space="0" w:color="auto"/>
            </w:tcBorders>
            <w:shd w:val="clear" w:color="auto" w:fill="009900"/>
          </w:tcPr>
          <w:p w:rsidR="00780FAA" w:rsidRPr="00F030EF" w:rsidRDefault="00780FAA" w:rsidP="00110D7A">
            <w:pPr>
              <w:spacing w:before="0"/>
              <w:rPr>
                <w:rFonts w:cs="Arial"/>
                <w:szCs w:val="20"/>
              </w:rPr>
            </w:pPr>
          </w:p>
        </w:tc>
      </w:tr>
      <w:tr w:rsidR="00780FAA" w:rsidRPr="00C978B1" w:rsidTr="0089193E">
        <w:tblPrEx>
          <w:shd w:val="clear" w:color="auto" w:fill="auto"/>
        </w:tblPrEx>
        <w:tc>
          <w:tcPr>
            <w:tcW w:w="6629" w:type="dxa"/>
            <w:tcBorders>
              <w:right w:val="nil"/>
            </w:tcBorders>
            <w:shd w:val="clear" w:color="auto" w:fill="D9D9D9" w:themeFill="background1" w:themeFillShade="D9"/>
          </w:tcPr>
          <w:p w:rsidR="00780FAA" w:rsidRPr="00C978B1" w:rsidRDefault="00780FAA"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780FAA" w:rsidRPr="00C978B1" w:rsidRDefault="00780FAA" w:rsidP="00110D7A">
            <w:pPr>
              <w:spacing w:before="40" w:after="40"/>
              <w:rPr>
                <w:b/>
                <w:bCs/>
                <w:i/>
                <w:szCs w:val="20"/>
              </w:rPr>
            </w:pPr>
          </w:p>
        </w:tc>
      </w:tr>
      <w:tr w:rsidR="00780FAA" w:rsidRPr="00C978B1" w:rsidTr="0089193E">
        <w:tblPrEx>
          <w:shd w:val="clear" w:color="auto" w:fill="auto"/>
        </w:tblPrEx>
        <w:tc>
          <w:tcPr>
            <w:tcW w:w="6629" w:type="dxa"/>
            <w:tcBorders>
              <w:right w:val="nil"/>
            </w:tcBorders>
          </w:tcPr>
          <w:p w:rsidR="00780FAA" w:rsidRPr="0079748E" w:rsidRDefault="00780FAA" w:rsidP="00110D7A">
            <w:pPr>
              <w:rPr>
                <w:b/>
                <w:bCs/>
                <w:szCs w:val="20"/>
              </w:rPr>
            </w:pPr>
          </w:p>
        </w:tc>
        <w:tc>
          <w:tcPr>
            <w:tcW w:w="7023" w:type="dxa"/>
            <w:gridSpan w:val="3"/>
            <w:tcBorders>
              <w:left w:val="nil"/>
            </w:tcBorders>
          </w:tcPr>
          <w:p w:rsidR="00780FAA" w:rsidRDefault="00780FAA" w:rsidP="00110D7A">
            <w:pPr>
              <w:pStyle w:val="ListParagraph"/>
              <w:ind w:left="459"/>
              <w:rPr>
                <w:rFonts w:cs="Arial"/>
                <w:szCs w:val="20"/>
              </w:rPr>
            </w:pPr>
          </w:p>
          <w:p w:rsidR="00780FAA" w:rsidRPr="007C52BD" w:rsidRDefault="00780FAA" w:rsidP="00110D7A">
            <w:pPr>
              <w:pStyle w:val="ListParagraph"/>
              <w:ind w:left="459"/>
              <w:rPr>
                <w:rFonts w:cs="Arial"/>
                <w:szCs w:val="20"/>
              </w:rPr>
            </w:pPr>
          </w:p>
        </w:tc>
      </w:tr>
    </w:tbl>
    <w:p w:rsidR="00780FAA" w:rsidRDefault="00780FAA" w:rsidP="005D365B">
      <w:pPr>
        <w:spacing w:before="0" w:after="0"/>
        <w:rPr>
          <w:b/>
          <w:sz w:val="24"/>
        </w:rPr>
      </w:pPr>
    </w:p>
    <w:p w:rsidR="005D365B" w:rsidRDefault="005D365B" w:rsidP="005D365B">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5D365B" w:rsidTr="00163B6A">
        <w:tc>
          <w:tcPr>
            <w:tcW w:w="9747" w:type="dxa"/>
            <w:gridSpan w:val="2"/>
            <w:shd w:val="clear" w:color="auto" w:fill="31849B" w:themeFill="accent5" w:themeFillShade="BF"/>
            <w:vAlign w:val="bottom"/>
          </w:tcPr>
          <w:p w:rsidR="005D365B" w:rsidRPr="00C31CC8" w:rsidRDefault="005D365B" w:rsidP="00095FF2">
            <w:pPr>
              <w:ind w:left="426" w:hanging="426"/>
              <w:rPr>
                <w:bCs/>
                <w:i/>
                <w:color w:val="FFFFFF" w:themeColor="background1"/>
                <w:sz w:val="22"/>
                <w:szCs w:val="22"/>
              </w:rPr>
            </w:pPr>
            <w:r w:rsidRPr="00C31CC8">
              <w:rPr>
                <w:b/>
                <w:bCs/>
                <w:i/>
                <w:color w:val="FFFFFF" w:themeColor="background1"/>
                <w:sz w:val="22"/>
                <w:szCs w:val="22"/>
              </w:rPr>
              <w:t>3.</w:t>
            </w:r>
            <w:r w:rsidR="00095FF2" w:rsidRPr="00C31CC8">
              <w:rPr>
                <w:b/>
                <w:bCs/>
                <w:i/>
                <w:color w:val="FFFFFF" w:themeColor="background1"/>
                <w:sz w:val="22"/>
                <w:szCs w:val="22"/>
              </w:rPr>
              <w:t>6</w:t>
            </w:r>
            <w:r w:rsidRPr="00C31CC8">
              <w:rPr>
                <w:b/>
                <w:bCs/>
                <w:i/>
                <w:color w:val="FFFFFF" w:themeColor="background1"/>
                <w:sz w:val="22"/>
                <w:szCs w:val="22"/>
              </w:rPr>
              <w:t xml:space="preserve">  Safeguarding</w:t>
            </w:r>
          </w:p>
        </w:tc>
        <w:tc>
          <w:tcPr>
            <w:tcW w:w="1985" w:type="dxa"/>
            <w:shd w:val="clear" w:color="auto" w:fill="31849B" w:themeFill="accent5" w:themeFillShade="BF"/>
          </w:tcPr>
          <w:p w:rsidR="005D365B" w:rsidRPr="00C31CC8" w:rsidRDefault="005D365B" w:rsidP="000C58F1">
            <w:pPr>
              <w:spacing w:before="40" w:after="0"/>
              <w:ind w:left="34" w:hanging="34"/>
              <w:rPr>
                <w:rFonts w:cs="Arial"/>
                <w:bCs/>
                <w:i/>
                <w:color w:val="FFFFFF" w:themeColor="background1"/>
                <w:sz w:val="16"/>
                <w:szCs w:val="16"/>
              </w:rPr>
            </w:pPr>
            <w:r w:rsidRPr="00C31CC8">
              <w:rPr>
                <w:bCs/>
                <w:i/>
                <w:color w:val="FFFFFF" w:themeColor="background1"/>
                <w:sz w:val="16"/>
                <w:szCs w:val="16"/>
              </w:rPr>
              <w:t>Lead:</w:t>
            </w:r>
            <w:r w:rsidR="000C58F1" w:rsidRPr="00C31CC8">
              <w:rPr>
                <w:bCs/>
                <w:i/>
                <w:color w:val="FFFFFF" w:themeColor="background1"/>
                <w:sz w:val="16"/>
                <w:szCs w:val="16"/>
              </w:rPr>
              <w:t xml:space="preserve"> </w:t>
            </w:r>
            <w:r w:rsidR="000C58F1" w:rsidRPr="00C31CC8">
              <w:rPr>
                <w:rFonts w:cs="Arial"/>
                <w:bCs/>
                <w:color w:val="FFFFFF" w:themeColor="background1"/>
                <w:sz w:val="16"/>
                <w:szCs w:val="16"/>
              </w:rPr>
              <w:t>Local Authorities (LCC, BwD, B,pool)</w:t>
            </w:r>
          </w:p>
          <w:p w:rsidR="005D365B" w:rsidRPr="00C31CC8" w:rsidRDefault="005D365B"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5D365B" w:rsidRPr="00C31CC8" w:rsidRDefault="000C58F1" w:rsidP="003F0019">
            <w:pPr>
              <w:spacing w:before="40" w:after="0"/>
              <w:ind w:left="425" w:hanging="425"/>
              <w:rPr>
                <w:bCs/>
                <w:i/>
                <w:color w:val="FFFFFF" w:themeColor="background1"/>
                <w:sz w:val="16"/>
                <w:szCs w:val="16"/>
              </w:rPr>
            </w:pPr>
            <w:r w:rsidRPr="00C31CC8">
              <w:rPr>
                <w:bCs/>
                <w:i/>
                <w:color w:val="FFFFFF" w:themeColor="background1"/>
                <w:sz w:val="16"/>
                <w:szCs w:val="16"/>
              </w:rPr>
              <w:t>Timescale:</w:t>
            </w:r>
          </w:p>
        </w:tc>
      </w:tr>
      <w:tr w:rsidR="005D365B" w:rsidTr="00110D7A">
        <w:tblPrEx>
          <w:shd w:val="clear" w:color="auto" w:fill="auto"/>
        </w:tblPrEx>
        <w:tc>
          <w:tcPr>
            <w:tcW w:w="13652" w:type="dxa"/>
            <w:gridSpan w:val="4"/>
            <w:shd w:val="clear" w:color="auto" w:fill="D9D9D9" w:themeFill="background1" w:themeFillShade="D9"/>
          </w:tcPr>
          <w:p w:rsidR="005D365B" w:rsidRPr="00CF77EB" w:rsidRDefault="005D365B"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5D365B" w:rsidRPr="00FC63CA" w:rsidTr="00110D7A">
        <w:tblPrEx>
          <w:shd w:val="clear" w:color="auto" w:fill="auto"/>
        </w:tblPrEx>
        <w:tc>
          <w:tcPr>
            <w:tcW w:w="13652" w:type="dxa"/>
            <w:gridSpan w:val="4"/>
            <w:tcBorders>
              <w:bottom w:val="single" w:sz="4" w:space="0" w:color="auto"/>
            </w:tcBorders>
            <w:shd w:val="clear" w:color="auto" w:fill="FFFFFF" w:themeFill="background1"/>
          </w:tcPr>
          <w:p w:rsidR="005D365B" w:rsidRPr="005D365B" w:rsidRDefault="005D365B" w:rsidP="005D365B">
            <w:pPr>
              <w:autoSpaceDE w:val="0"/>
              <w:autoSpaceDN w:val="0"/>
              <w:adjustRightInd w:val="0"/>
              <w:rPr>
                <w:rFonts w:cs="Arial"/>
                <w:sz w:val="22"/>
              </w:rPr>
            </w:pPr>
            <w:r w:rsidRPr="005D365B">
              <w:rPr>
                <w:rFonts w:cs="Arial"/>
                <w:bCs/>
                <w:sz w:val="22"/>
              </w:rPr>
              <w:t>Safeguarding – Awareness, Policy, Protocol, Implementation for</w:t>
            </w:r>
          </w:p>
          <w:p w:rsidR="005D365B" w:rsidRPr="005D365B" w:rsidRDefault="005D365B" w:rsidP="005D365B">
            <w:pPr>
              <w:pStyle w:val="ListParagraph"/>
              <w:numPr>
                <w:ilvl w:val="0"/>
                <w:numId w:val="35"/>
              </w:numPr>
              <w:autoSpaceDE w:val="0"/>
              <w:autoSpaceDN w:val="0"/>
              <w:adjustRightInd w:val="0"/>
              <w:spacing w:before="0" w:after="0"/>
              <w:rPr>
                <w:rFonts w:cs="Arial"/>
                <w:sz w:val="22"/>
              </w:rPr>
            </w:pPr>
            <w:r w:rsidRPr="005D365B">
              <w:rPr>
                <w:rFonts w:cs="Arial"/>
                <w:sz w:val="22"/>
              </w:rPr>
              <w:t>Police</w:t>
            </w:r>
          </w:p>
          <w:p w:rsidR="005D365B" w:rsidRPr="005D365B" w:rsidRDefault="005D365B" w:rsidP="005D365B">
            <w:pPr>
              <w:pStyle w:val="ListParagraph"/>
              <w:numPr>
                <w:ilvl w:val="0"/>
                <w:numId w:val="35"/>
              </w:numPr>
              <w:autoSpaceDE w:val="0"/>
              <w:autoSpaceDN w:val="0"/>
              <w:adjustRightInd w:val="0"/>
              <w:spacing w:before="0" w:after="0"/>
              <w:rPr>
                <w:rFonts w:cs="Arial"/>
                <w:sz w:val="22"/>
              </w:rPr>
            </w:pPr>
            <w:r w:rsidRPr="005D365B">
              <w:rPr>
                <w:rFonts w:cs="Arial"/>
                <w:sz w:val="22"/>
              </w:rPr>
              <w:t>Crisis Team Staff</w:t>
            </w:r>
          </w:p>
          <w:p w:rsidR="005D365B" w:rsidRPr="005D365B" w:rsidRDefault="005D365B" w:rsidP="00110D7A">
            <w:pPr>
              <w:pStyle w:val="ListParagraph"/>
              <w:numPr>
                <w:ilvl w:val="0"/>
                <w:numId w:val="35"/>
              </w:numPr>
              <w:autoSpaceDE w:val="0"/>
              <w:autoSpaceDN w:val="0"/>
              <w:adjustRightInd w:val="0"/>
              <w:spacing w:before="0" w:after="0"/>
              <w:rPr>
                <w:rFonts w:cs="Arial"/>
                <w:sz w:val="22"/>
              </w:rPr>
            </w:pPr>
            <w:r w:rsidRPr="005D365B">
              <w:rPr>
                <w:rFonts w:cs="Arial"/>
                <w:sz w:val="22"/>
              </w:rPr>
              <w:t>Others</w:t>
            </w:r>
          </w:p>
        </w:tc>
      </w:tr>
      <w:tr w:rsidR="005D365B" w:rsidRPr="00932404" w:rsidTr="00110D7A">
        <w:tblPrEx>
          <w:shd w:val="clear" w:color="auto" w:fill="auto"/>
        </w:tblPrEx>
        <w:tc>
          <w:tcPr>
            <w:tcW w:w="13652" w:type="dxa"/>
            <w:gridSpan w:val="4"/>
            <w:tcBorders>
              <w:bottom w:val="single" w:sz="4" w:space="0" w:color="auto"/>
            </w:tcBorders>
          </w:tcPr>
          <w:p w:rsidR="005D365B" w:rsidRDefault="005D365B" w:rsidP="000C58F1">
            <w:pPr>
              <w:autoSpaceDE w:val="0"/>
              <w:autoSpaceDN w:val="0"/>
              <w:adjustRightInd w:val="0"/>
              <w:rPr>
                <w:rFonts w:cs="Arial"/>
              </w:rPr>
            </w:pPr>
            <w:r>
              <w:rPr>
                <w:sz w:val="22"/>
                <w:szCs w:val="22"/>
              </w:rPr>
              <w:t xml:space="preserve">Progress Update: </w:t>
            </w:r>
            <w:r w:rsidR="000C58F1" w:rsidRPr="000C58F1">
              <w:rPr>
                <w:rFonts w:cs="Arial"/>
              </w:rPr>
              <w:t>Appropriate safeguarding leads to be invited to attend the MAOG. Blackpool BC has a safeguarding policy and there is an Adult Safeguarding Board which the police, health, fire brigade, housing etc all sit on.</w:t>
            </w:r>
          </w:p>
          <w:p w:rsidR="00D853F4" w:rsidRPr="006A13D4" w:rsidRDefault="00D853F4" w:rsidP="000C58F1">
            <w:pPr>
              <w:autoSpaceDE w:val="0"/>
              <w:autoSpaceDN w:val="0"/>
              <w:adjustRightInd w:val="0"/>
              <w:rPr>
                <w:sz w:val="22"/>
                <w:szCs w:val="22"/>
              </w:rPr>
            </w:pPr>
            <w:r>
              <w:rPr>
                <w:rFonts w:cs="Arial"/>
              </w:rPr>
              <w:t>Safeguarding is considered with every development of MH services.</w:t>
            </w:r>
          </w:p>
        </w:tc>
      </w:tr>
      <w:tr w:rsidR="005D365B" w:rsidRPr="00C978B1" w:rsidTr="0089193E">
        <w:tblPrEx>
          <w:shd w:val="clear" w:color="auto" w:fill="auto"/>
        </w:tblPrEx>
        <w:tc>
          <w:tcPr>
            <w:tcW w:w="6629" w:type="dxa"/>
            <w:tcBorders>
              <w:right w:val="nil"/>
            </w:tcBorders>
            <w:shd w:val="clear" w:color="auto" w:fill="D9D9D9" w:themeFill="background1" w:themeFillShade="D9"/>
          </w:tcPr>
          <w:p w:rsidR="005D365B" w:rsidRPr="0088785B" w:rsidRDefault="000C58F1" w:rsidP="00110D7A">
            <w:pPr>
              <w:spacing w:before="40" w:after="40"/>
              <w:rPr>
                <w:b/>
                <w:bCs/>
                <w:i/>
                <w:szCs w:val="20"/>
              </w:rPr>
            </w:pPr>
            <w:r w:rsidRPr="0088785B">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5D365B" w:rsidRPr="00C978B1" w:rsidRDefault="005D365B" w:rsidP="00110D7A">
            <w:pPr>
              <w:spacing w:before="40" w:after="40"/>
              <w:rPr>
                <w:b/>
                <w:bCs/>
                <w:i/>
                <w:szCs w:val="20"/>
              </w:rPr>
            </w:pPr>
          </w:p>
        </w:tc>
      </w:tr>
      <w:tr w:rsidR="005D365B" w:rsidRPr="00C978B1" w:rsidTr="00D853F4">
        <w:tblPrEx>
          <w:shd w:val="clear" w:color="auto" w:fill="auto"/>
        </w:tblPrEx>
        <w:tc>
          <w:tcPr>
            <w:tcW w:w="6629" w:type="dxa"/>
            <w:tcBorders>
              <w:right w:val="nil"/>
            </w:tcBorders>
            <w:shd w:val="clear" w:color="auto" w:fill="009900"/>
          </w:tcPr>
          <w:p w:rsidR="005D365B" w:rsidRDefault="005D365B" w:rsidP="00110D7A">
            <w:pPr>
              <w:spacing w:before="0" w:after="0"/>
              <w:rPr>
                <w:szCs w:val="20"/>
              </w:rPr>
            </w:pPr>
          </w:p>
          <w:p w:rsidR="005D365B" w:rsidRPr="0079748E" w:rsidRDefault="005D365B" w:rsidP="00110D7A">
            <w:pPr>
              <w:spacing w:before="0" w:after="0"/>
              <w:rPr>
                <w:szCs w:val="20"/>
              </w:rPr>
            </w:pPr>
          </w:p>
        </w:tc>
        <w:tc>
          <w:tcPr>
            <w:tcW w:w="7023" w:type="dxa"/>
            <w:gridSpan w:val="3"/>
            <w:tcBorders>
              <w:left w:val="nil"/>
              <w:bottom w:val="single" w:sz="4" w:space="0" w:color="auto"/>
            </w:tcBorders>
            <w:shd w:val="clear" w:color="auto" w:fill="009900"/>
          </w:tcPr>
          <w:p w:rsidR="005D365B" w:rsidRPr="00F030EF" w:rsidRDefault="005D365B" w:rsidP="00110D7A">
            <w:pPr>
              <w:spacing w:before="0"/>
              <w:rPr>
                <w:rFonts w:cs="Arial"/>
                <w:szCs w:val="20"/>
              </w:rPr>
            </w:pPr>
          </w:p>
        </w:tc>
      </w:tr>
      <w:tr w:rsidR="005D365B" w:rsidRPr="00C978B1" w:rsidTr="0089193E">
        <w:tblPrEx>
          <w:shd w:val="clear" w:color="auto" w:fill="auto"/>
        </w:tblPrEx>
        <w:tc>
          <w:tcPr>
            <w:tcW w:w="6629" w:type="dxa"/>
            <w:tcBorders>
              <w:right w:val="nil"/>
            </w:tcBorders>
            <w:shd w:val="clear" w:color="auto" w:fill="D9D9D9" w:themeFill="background1" w:themeFillShade="D9"/>
          </w:tcPr>
          <w:p w:rsidR="005D365B" w:rsidRPr="00C978B1" w:rsidRDefault="005D365B"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5D365B" w:rsidRPr="00C978B1" w:rsidRDefault="005D365B" w:rsidP="00110D7A">
            <w:pPr>
              <w:spacing w:before="40" w:after="40"/>
              <w:rPr>
                <w:b/>
                <w:bCs/>
                <w:i/>
                <w:szCs w:val="20"/>
              </w:rPr>
            </w:pPr>
          </w:p>
        </w:tc>
      </w:tr>
      <w:tr w:rsidR="005D365B" w:rsidRPr="00C978B1" w:rsidTr="0089193E">
        <w:tblPrEx>
          <w:shd w:val="clear" w:color="auto" w:fill="auto"/>
        </w:tblPrEx>
        <w:tc>
          <w:tcPr>
            <w:tcW w:w="6629" w:type="dxa"/>
            <w:tcBorders>
              <w:right w:val="nil"/>
            </w:tcBorders>
          </w:tcPr>
          <w:p w:rsidR="005D365B" w:rsidRPr="0079748E" w:rsidRDefault="005D365B" w:rsidP="00110D7A">
            <w:pPr>
              <w:rPr>
                <w:b/>
                <w:bCs/>
                <w:szCs w:val="20"/>
              </w:rPr>
            </w:pPr>
          </w:p>
        </w:tc>
        <w:tc>
          <w:tcPr>
            <w:tcW w:w="7023" w:type="dxa"/>
            <w:gridSpan w:val="3"/>
            <w:tcBorders>
              <w:left w:val="nil"/>
            </w:tcBorders>
          </w:tcPr>
          <w:p w:rsidR="005D365B" w:rsidRDefault="005D365B" w:rsidP="00110D7A">
            <w:pPr>
              <w:pStyle w:val="ListParagraph"/>
              <w:ind w:left="459"/>
              <w:rPr>
                <w:rFonts w:cs="Arial"/>
                <w:szCs w:val="20"/>
              </w:rPr>
            </w:pPr>
          </w:p>
          <w:p w:rsidR="005D365B" w:rsidRPr="007C52BD" w:rsidRDefault="005D365B" w:rsidP="00110D7A">
            <w:pPr>
              <w:pStyle w:val="ListParagraph"/>
              <w:ind w:left="459"/>
              <w:rPr>
                <w:rFonts w:cs="Arial"/>
                <w:szCs w:val="20"/>
              </w:rPr>
            </w:pPr>
          </w:p>
        </w:tc>
      </w:tr>
    </w:tbl>
    <w:p w:rsidR="000C58F1" w:rsidRDefault="000C58F1" w:rsidP="005D365B">
      <w:pPr>
        <w:spacing w:before="0" w:after="0"/>
        <w:rPr>
          <w:b/>
          <w:sz w:val="24"/>
        </w:rPr>
      </w:pPr>
    </w:p>
    <w:p w:rsidR="005D365B" w:rsidRDefault="005D365B" w:rsidP="005D365B">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5D365B" w:rsidTr="00163B6A">
        <w:tc>
          <w:tcPr>
            <w:tcW w:w="9747" w:type="dxa"/>
            <w:gridSpan w:val="2"/>
            <w:shd w:val="clear" w:color="auto" w:fill="31849B" w:themeFill="accent5" w:themeFillShade="BF"/>
            <w:vAlign w:val="bottom"/>
          </w:tcPr>
          <w:p w:rsidR="000C58F1" w:rsidRPr="00C31CC8" w:rsidRDefault="005D365B" w:rsidP="000C58F1">
            <w:pPr>
              <w:autoSpaceDE w:val="0"/>
              <w:autoSpaceDN w:val="0"/>
              <w:adjustRightInd w:val="0"/>
              <w:rPr>
                <w:rFonts w:ascii="Tahoma" w:hAnsi="Tahoma" w:cs="Tahoma"/>
                <w:color w:val="FFFFFF" w:themeColor="background1"/>
              </w:rPr>
            </w:pPr>
            <w:r w:rsidRPr="00C31CC8">
              <w:rPr>
                <w:b/>
                <w:bCs/>
                <w:i/>
                <w:color w:val="FFFFFF" w:themeColor="background1"/>
                <w:sz w:val="22"/>
                <w:szCs w:val="22"/>
              </w:rPr>
              <w:t>3.</w:t>
            </w:r>
            <w:r w:rsidR="00095FF2" w:rsidRPr="00C31CC8">
              <w:rPr>
                <w:b/>
                <w:bCs/>
                <w:i/>
                <w:color w:val="FFFFFF" w:themeColor="background1"/>
                <w:sz w:val="22"/>
                <w:szCs w:val="22"/>
              </w:rPr>
              <w:t>7</w:t>
            </w:r>
            <w:r w:rsidRPr="00C31CC8">
              <w:rPr>
                <w:b/>
                <w:bCs/>
                <w:i/>
                <w:color w:val="FFFFFF" w:themeColor="background1"/>
                <w:sz w:val="22"/>
                <w:szCs w:val="22"/>
              </w:rPr>
              <w:t>.1 Approved Mental Health Professionals – Mental Health Law Administration – the role of local Authority</w:t>
            </w:r>
            <w:r w:rsidR="000C58F1" w:rsidRPr="00C31CC8">
              <w:rPr>
                <w:b/>
                <w:bCs/>
                <w:i/>
                <w:color w:val="FFFFFF" w:themeColor="background1"/>
                <w:sz w:val="22"/>
                <w:szCs w:val="22"/>
              </w:rPr>
              <w:t xml:space="preserve"> </w:t>
            </w:r>
            <w:r w:rsidR="000C58F1" w:rsidRPr="00C31CC8">
              <w:rPr>
                <w:rFonts w:ascii="Tahoma" w:hAnsi="Tahoma" w:cs="Tahoma"/>
                <w:color w:val="FFFFFF" w:themeColor="background1"/>
              </w:rPr>
              <w:t>The below section needs further discussions to inform detailed implementation and review plan.</w:t>
            </w:r>
          </w:p>
          <w:p w:rsidR="005D365B" w:rsidRPr="00C31CC8" w:rsidRDefault="000C58F1" w:rsidP="000C58F1">
            <w:pPr>
              <w:rPr>
                <w:bCs/>
                <w:i/>
                <w:color w:val="FFFFFF" w:themeColor="background1"/>
                <w:sz w:val="22"/>
                <w:szCs w:val="22"/>
              </w:rPr>
            </w:pPr>
            <w:r w:rsidRPr="00C31CC8">
              <w:rPr>
                <w:rFonts w:ascii="Tahoma" w:hAnsi="Tahoma" w:cs="Tahoma"/>
                <w:color w:val="FFFFFF" w:themeColor="background1"/>
              </w:rPr>
              <w:t>This section below will be addressed at the event on 21</w:t>
            </w:r>
            <w:r w:rsidRPr="00C31CC8">
              <w:rPr>
                <w:rFonts w:ascii="Tahoma" w:hAnsi="Tahoma" w:cs="Tahoma"/>
                <w:color w:val="FFFFFF" w:themeColor="background1"/>
                <w:vertAlign w:val="superscript"/>
              </w:rPr>
              <w:t>st</w:t>
            </w:r>
            <w:r w:rsidRPr="00C31CC8">
              <w:rPr>
                <w:rFonts w:ascii="Tahoma" w:hAnsi="Tahoma" w:cs="Tahoma"/>
                <w:color w:val="FFFFFF" w:themeColor="background1"/>
              </w:rPr>
              <w:t xml:space="preserve"> Dec when AMHPS &amp; S12 doctors and availability capacity will be considered. All 3 LA’s have agreed this is a priority area. They are all keen to work collaboratively to improve this element of mental health assessments and patients overall experience and achieve acute ED targets.</w:t>
            </w:r>
          </w:p>
        </w:tc>
        <w:tc>
          <w:tcPr>
            <w:tcW w:w="1985" w:type="dxa"/>
            <w:shd w:val="clear" w:color="auto" w:fill="31849B" w:themeFill="accent5" w:themeFillShade="BF"/>
          </w:tcPr>
          <w:p w:rsidR="005D365B" w:rsidRPr="00C31CC8" w:rsidRDefault="005D365B" w:rsidP="00110D7A">
            <w:pPr>
              <w:spacing w:before="40" w:after="0"/>
              <w:ind w:left="425" w:hanging="425"/>
              <w:rPr>
                <w:bCs/>
                <w:i/>
                <w:color w:val="FFFFFF" w:themeColor="background1"/>
                <w:sz w:val="16"/>
                <w:szCs w:val="16"/>
              </w:rPr>
            </w:pPr>
            <w:r w:rsidRPr="00C31CC8">
              <w:rPr>
                <w:bCs/>
                <w:i/>
                <w:color w:val="FFFFFF" w:themeColor="background1"/>
                <w:sz w:val="16"/>
                <w:szCs w:val="16"/>
              </w:rPr>
              <w:t>Lead:</w:t>
            </w:r>
            <w:r w:rsidR="000C58F1" w:rsidRPr="00C31CC8">
              <w:rPr>
                <w:bCs/>
                <w:i/>
                <w:color w:val="FFFFFF" w:themeColor="background1"/>
                <w:sz w:val="16"/>
                <w:szCs w:val="16"/>
              </w:rPr>
              <w:t xml:space="preserve"> BwD BC, LCC, Blackpool BC</w:t>
            </w:r>
          </w:p>
          <w:p w:rsidR="005D365B" w:rsidRPr="00C31CC8" w:rsidRDefault="005D365B"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5D365B" w:rsidRPr="00C31CC8" w:rsidRDefault="000C58F1" w:rsidP="000C58F1">
            <w:pPr>
              <w:spacing w:before="40" w:after="0"/>
              <w:ind w:left="34" w:hanging="34"/>
              <w:rPr>
                <w:bCs/>
                <w:i/>
                <w:color w:val="FFFFFF" w:themeColor="background1"/>
                <w:sz w:val="16"/>
                <w:szCs w:val="16"/>
              </w:rPr>
            </w:pPr>
            <w:r w:rsidRPr="00C31CC8">
              <w:rPr>
                <w:bCs/>
                <w:i/>
                <w:color w:val="FFFFFF" w:themeColor="background1"/>
                <w:sz w:val="16"/>
                <w:szCs w:val="16"/>
              </w:rPr>
              <w:t xml:space="preserve">Timescale: </w:t>
            </w:r>
            <w:r w:rsidRPr="00C31CC8">
              <w:rPr>
                <w:rFonts w:cs="Arial"/>
                <w:bCs/>
                <w:color w:val="FFFFFF" w:themeColor="background1"/>
                <w:sz w:val="16"/>
                <w:szCs w:val="16"/>
              </w:rPr>
              <w:t>Ongoing – Plan and timescales to be confirmed.</w:t>
            </w:r>
          </w:p>
        </w:tc>
      </w:tr>
      <w:tr w:rsidR="005D365B" w:rsidTr="00110D7A">
        <w:tblPrEx>
          <w:shd w:val="clear" w:color="auto" w:fill="auto"/>
        </w:tblPrEx>
        <w:tc>
          <w:tcPr>
            <w:tcW w:w="13652" w:type="dxa"/>
            <w:gridSpan w:val="4"/>
            <w:shd w:val="clear" w:color="auto" w:fill="D9D9D9" w:themeFill="background1" w:themeFillShade="D9"/>
          </w:tcPr>
          <w:p w:rsidR="005D365B" w:rsidRPr="00CF77EB" w:rsidRDefault="005D365B"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5D365B" w:rsidRPr="00FC63CA" w:rsidTr="00110D7A">
        <w:tblPrEx>
          <w:shd w:val="clear" w:color="auto" w:fill="auto"/>
        </w:tblPrEx>
        <w:tc>
          <w:tcPr>
            <w:tcW w:w="13652" w:type="dxa"/>
            <w:gridSpan w:val="4"/>
            <w:tcBorders>
              <w:bottom w:val="single" w:sz="4" w:space="0" w:color="auto"/>
            </w:tcBorders>
            <w:shd w:val="clear" w:color="auto" w:fill="FFFFFF" w:themeFill="background1"/>
          </w:tcPr>
          <w:p w:rsidR="005D365B" w:rsidRPr="005D365B" w:rsidRDefault="005D365B" w:rsidP="005D365B">
            <w:pPr>
              <w:autoSpaceDE w:val="0"/>
              <w:autoSpaceDN w:val="0"/>
              <w:adjustRightInd w:val="0"/>
              <w:rPr>
                <w:rFonts w:cs="Arial"/>
                <w:sz w:val="22"/>
              </w:rPr>
            </w:pPr>
            <w:r w:rsidRPr="005D365B">
              <w:rPr>
                <w:rFonts w:cs="Arial"/>
                <w:sz w:val="22"/>
              </w:rPr>
              <w:t>Stocktake AMPHS staffing and availability in all localities</w:t>
            </w:r>
          </w:p>
          <w:p w:rsidR="005D365B" w:rsidRPr="005D365B" w:rsidRDefault="005D365B" w:rsidP="005D365B">
            <w:pPr>
              <w:pStyle w:val="ListParagraph"/>
              <w:numPr>
                <w:ilvl w:val="0"/>
                <w:numId w:val="36"/>
              </w:numPr>
              <w:autoSpaceDE w:val="0"/>
              <w:autoSpaceDN w:val="0"/>
              <w:adjustRightInd w:val="0"/>
              <w:spacing w:before="0" w:after="0"/>
              <w:rPr>
                <w:rFonts w:cs="Arial"/>
                <w:sz w:val="22"/>
              </w:rPr>
            </w:pPr>
            <w:r w:rsidRPr="005D365B">
              <w:rPr>
                <w:rFonts w:cs="Arial"/>
                <w:sz w:val="22"/>
              </w:rPr>
              <w:t>Training and qualification is appropriate</w:t>
            </w:r>
          </w:p>
          <w:p w:rsidR="005D365B" w:rsidRPr="005D365B" w:rsidRDefault="005D365B" w:rsidP="005D365B">
            <w:pPr>
              <w:pStyle w:val="ListParagraph"/>
              <w:numPr>
                <w:ilvl w:val="0"/>
                <w:numId w:val="36"/>
              </w:numPr>
              <w:autoSpaceDE w:val="0"/>
              <w:autoSpaceDN w:val="0"/>
              <w:adjustRightInd w:val="0"/>
              <w:spacing w:before="0" w:after="0"/>
              <w:rPr>
                <w:rFonts w:cs="Arial"/>
                <w:sz w:val="22"/>
              </w:rPr>
            </w:pPr>
            <w:r w:rsidRPr="005D365B">
              <w:rPr>
                <w:rFonts w:cs="Arial"/>
                <w:sz w:val="22"/>
              </w:rPr>
              <w:t>Review reporting quality and structure</w:t>
            </w:r>
          </w:p>
          <w:p w:rsidR="005D365B" w:rsidRPr="005D365B" w:rsidRDefault="005D365B" w:rsidP="00110D7A">
            <w:pPr>
              <w:pStyle w:val="ListParagraph"/>
              <w:numPr>
                <w:ilvl w:val="0"/>
                <w:numId w:val="36"/>
              </w:numPr>
              <w:autoSpaceDE w:val="0"/>
              <w:autoSpaceDN w:val="0"/>
              <w:adjustRightInd w:val="0"/>
              <w:spacing w:before="0" w:after="0"/>
              <w:rPr>
                <w:rFonts w:ascii="Tahoma" w:hAnsi="Tahoma" w:cs="Tahoma"/>
              </w:rPr>
            </w:pPr>
            <w:r w:rsidRPr="005D365B">
              <w:rPr>
                <w:rFonts w:cs="Arial"/>
                <w:sz w:val="22"/>
              </w:rPr>
              <w:t>Have a system of ongoing review in collaboration with local partners to ensure AMHP workforce is sufficient and capable to address local needs.</w:t>
            </w:r>
          </w:p>
        </w:tc>
      </w:tr>
      <w:tr w:rsidR="005D365B" w:rsidRPr="00932404" w:rsidTr="00110D7A">
        <w:tblPrEx>
          <w:shd w:val="clear" w:color="auto" w:fill="auto"/>
        </w:tblPrEx>
        <w:tc>
          <w:tcPr>
            <w:tcW w:w="13652" w:type="dxa"/>
            <w:gridSpan w:val="4"/>
            <w:tcBorders>
              <w:bottom w:val="single" w:sz="4" w:space="0" w:color="auto"/>
            </w:tcBorders>
          </w:tcPr>
          <w:p w:rsidR="005D365B" w:rsidRPr="006A13D4" w:rsidRDefault="005D365B" w:rsidP="00EA1956">
            <w:pPr>
              <w:pStyle w:val="ListParagraph"/>
              <w:ind w:left="0"/>
              <w:rPr>
                <w:sz w:val="22"/>
                <w:szCs w:val="22"/>
              </w:rPr>
            </w:pPr>
            <w:r>
              <w:rPr>
                <w:sz w:val="22"/>
                <w:szCs w:val="22"/>
              </w:rPr>
              <w:t xml:space="preserve">Progress Update: </w:t>
            </w:r>
            <w:r w:rsidR="000C58F1" w:rsidRPr="000C58F1">
              <w:rPr>
                <w:rFonts w:cs="Arial"/>
                <w:bCs/>
              </w:rPr>
              <w:t>Blackpool BC ha</w:t>
            </w:r>
            <w:r w:rsidR="00EA1956">
              <w:rPr>
                <w:rFonts w:cs="Arial"/>
                <w:bCs/>
              </w:rPr>
              <w:t>s</w:t>
            </w:r>
            <w:r w:rsidR="000C58F1" w:rsidRPr="000C58F1">
              <w:rPr>
                <w:rFonts w:cs="Arial"/>
                <w:bCs/>
              </w:rPr>
              <w:t xml:space="preserve"> an ongoing commitment to training and are aware of their responsibilities in terms of having adequate numbers of AMHPS, and have no concerns about the current numbers of AMHPS</w:t>
            </w:r>
            <w:r w:rsidR="000C58F1">
              <w:rPr>
                <w:rFonts w:cs="Arial"/>
                <w:bCs/>
              </w:rPr>
              <w:t>.</w:t>
            </w:r>
          </w:p>
        </w:tc>
      </w:tr>
      <w:tr w:rsidR="005D365B" w:rsidRPr="00C978B1" w:rsidTr="0089193E">
        <w:tblPrEx>
          <w:shd w:val="clear" w:color="auto" w:fill="auto"/>
        </w:tblPrEx>
        <w:tc>
          <w:tcPr>
            <w:tcW w:w="6629" w:type="dxa"/>
            <w:tcBorders>
              <w:right w:val="nil"/>
            </w:tcBorders>
            <w:shd w:val="clear" w:color="auto" w:fill="D9D9D9" w:themeFill="background1" w:themeFillShade="D9"/>
          </w:tcPr>
          <w:p w:rsidR="005D365B" w:rsidRPr="0088785B" w:rsidRDefault="00EA1956" w:rsidP="00110D7A">
            <w:pPr>
              <w:spacing w:before="40" w:after="40"/>
              <w:rPr>
                <w:b/>
                <w:bCs/>
                <w:i/>
                <w:szCs w:val="20"/>
              </w:rPr>
            </w:pPr>
            <w:r w:rsidRPr="0088785B">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5D365B" w:rsidRPr="00C978B1" w:rsidRDefault="005D365B" w:rsidP="00110D7A">
            <w:pPr>
              <w:spacing w:before="40" w:after="40"/>
              <w:rPr>
                <w:b/>
                <w:bCs/>
                <w:i/>
                <w:szCs w:val="20"/>
              </w:rPr>
            </w:pPr>
          </w:p>
        </w:tc>
      </w:tr>
      <w:tr w:rsidR="005D365B" w:rsidRPr="00C978B1" w:rsidTr="00F837F4">
        <w:tblPrEx>
          <w:shd w:val="clear" w:color="auto" w:fill="auto"/>
        </w:tblPrEx>
        <w:tc>
          <w:tcPr>
            <w:tcW w:w="6629" w:type="dxa"/>
            <w:tcBorders>
              <w:right w:val="nil"/>
            </w:tcBorders>
            <w:shd w:val="clear" w:color="auto" w:fill="E36C0A" w:themeFill="accent6" w:themeFillShade="BF"/>
          </w:tcPr>
          <w:p w:rsidR="005D365B" w:rsidRPr="00C978B1" w:rsidRDefault="005D365B" w:rsidP="00110D7A">
            <w:pPr>
              <w:spacing w:before="0" w:after="0"/>
              <w:rPr>
                <w:rFonts w:cs="Arial"/>
                <w:szCs w:val="20"/>
              </w:rPr>
            </w:pPr>
          </w:p>
          <w:p w:rsidR="005D365B" w:rsidRPr="0079748E" w:rsidRDefault="005D365B" w:rsidP="00110D7A">
            <w:pPr>
              <w:spacing w:before="0" w:after="0"/>
              <w:rPr>
                <w:szCs w:val="20"/>
              </w:rPr>
            </w:pPr>
          </w:p>
        </w:tc>
        <w:tc>
          <w:tcPr>
            <w:tcW w:w="7023" w:type="dxa"/>
            <w:gridSpan w:val="3"/>
            <w:tcBorders>
              <w:left w:val="nil"/>
              <w:bottom w:val="single" w:sz="4" w:space="0" w:color="auto"/>
            </w:tcBorders>
            <w:shd w:val="clear" w:color="auto" w:fill="E36C0A" w:themeFill="accent6" w:themeFillShade="BF"/>
          </w:tcPr>
          <w:p w:rsidR="005D365B" w:rsidRPr="00F030EF" w:rsidRDefault="005D365B" w:rsidP="00110D7A">
            <w:pPr>
              <w:spacing w:before="0"/>
              <w:rPr>
                <w:rFonts w:cs="Arial"/>
                <w:szCs w:val="20"/>
              </w:rPr>
            </w:pPr>
          </w:p>
        </w:tc>
      </w:tr>
      <w:tr w:rsidR="005D365B" w:rsidRPr="00C978B1" w:rsidTr="0089193E">
        <w:tblPrEx>
          <w:shd w:val="clear" w:color="auto" w:fill="auto"/>
        </w:tblPrEx>
        <w:tc>
          <w:tcPr>
            <w:tcW w:w="6629" w:type="dxa"/>
            <w:tcBorders>
              <w:right w:val="nil"/>
            </w:tcBorders>
            <w:shd w:val="clear" w:color="auto" w:fill="D9D9D9" w:themeFill="background1" w:themeFillShade="D9"/>
          </w:tcPr>
          <w:p w:rsidR="005D365B" w:rsidRPr="00C978B1" w:rsidRDefault="005D365B"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5D365B" w:rsidRPr="00C978B1" w:rsidRDefault="005D365B" w:rsidP="00110D7A">
            <w:pPr>
              <w:spacing w:before="40" w:after="40"/>
              <w:rPr>
                <w:b/>
                <w:bCs/>
                <w:i/>
                <w:szCs w:val="20"/>
              </w:rPr>
            </w:pPr>
          </w:p>
        </w:tc>
      </w:tr>
      <w:tr w:rsidR="005D365B" w:rsidRPr="00C978B1" w:rsidTr="0089193E">
        <w:tblPrEx>
          <w:shd w:val="clear" w:color="auto" w:fill="auto"/>
        </w:tblPrEx>
        <w:tc>
          <w:tcPr>
            <w:tcW w:w="6629" w:type="dxa"/>
            <w:tcBorders>
              <w:right w:val="nil"/>
            </w:tcBorders>
          </w:tcPr>
          <w:p w:rsidR="005D365B" w:rsidRPr="0079748E" w:rsidRDefault="005D365B" w:rsidP="00110D7A">
            <w:pPr>
              <w:rPr>
                <w:b/>
                <w:bCs/>
                <w:szCs w:val="20"/>
              </w:rPr>
            </w:pPr>
          </w:p>
        </w:tc>
        <w:tc>
          <w:tcPr>
            <w:tcW w:w="7023" w:type="dxa"/>
            <w:gridSpan w:val="3"/>
            <w:tcBorders>
              <w:left w:val="nil"/>
            </w:tcBorders>
          </w:tcPr>
          <w:p w:rsidR="005D365B" w:rsidRDefault="005D365B" w:rsidP="00110D7A">
            <w:pPr>
              <w:pStyle w:val="ListParagraph"/>
              <w:ind w:left="459"/>
              <w:rPr>
                <w:rFonts w:cs="Arial"/>
                <w:szCs w:val="20"/>
              </w:rPr>
            </w:pPr>
          </w:p>
          <w:p w:rsidR="005D365B" w:rsidRPr="007C52BD" w:rsidRDefault="005D365B" w:rsidP="00110D7A">
            <w:pPr>
              <w:pStyle w:val="ListParagraph"/>
              <w:ind w:left="459"/>
              <w:rPr>
                <w:rFonts w:cs="Arial"/>
                <w:szCs w:val="20"/>
              </w:rPr>
            </w:pPr>
          </w:p>
        </w:tc>
      </w:tr>
      <w:tr w:rsidR="005D365B" w:rsidTr="00163B6A">
        <w:tc>
          <w:tcPr>
            <w:tcW w:w="9747" w:type="dxa"/>
            <w:gridSpan w:val="2"/>
            <w:shd w:val="clear" w:color="auto" w:fill="31849B" w:themeFill="accent5" w:themeFillShade="BF"/>
            <w:vAlign w:val="bottom"/>
          </w:tcPr>
          <w:p w:rsidR="005D365B" w:rsidRPr="00C31CC8" w:rsidRDefault="005D365B" w:rsidP="00095FF2">
            <w:pPr>
              <w:ind w:left="426" w:hanging="426"/>
              <w:rPr>
                <w:bCs/>
                <w:i/>
                <w:color w:val="FFFFFF" w:themeColor="background1"/>
                <w:sz w:val="22"/>
                <w:szCs w:val="22"/>
              </w:rPr>
            </w:pPr>
            <w:r w:rsidRPr="00C31CC8">
              <w:rPr>
                <w:b/>
                <w:bCs/>
                <w:i/>
                <w:color w:val="FFFFFF" w:themeColor="background1"/>
                <w:sz w:val="22"/>
                <w:szCs w:val="22"/>
              </w:rPr>
              <w:t>3.</w:t>
            </w:r>
            <w:r w:rsidR="00095FF2" w:rsidRPr="00C31CC8">
              <w:rPr>
                <w:b/>
                <w:bCs/>
                <w:i/>
                <w:color w:val="FFFFFF" w:themeColor="background1"/>
                <w:sz w:val="22"/>
                <w:szCs w:val="22"/>
              </w:rPr>
              <w:t>7</w:t>
            </w:r>
            <w:r w:rsidR="00AE7027" w:rsidRPr="00C31CC8">
              <w:rPr>
                <w:b/>
                <w:bCs/>
                <w:i/>
                <w:color w:val="FFFFFF" w:themeColor="background1"/>
                <w:sz w:val="22"/>
                <w:szCs w:val="22"/>
              </w:rPr>
              <w:t>.2</w:t>
            </w:r>
            <w:r w:rsidRPr="00C31CC8">
              <w:rPr>
                <w:b/>
                <w:bCs/>
                <w:i/>
                <w:color w:val="FFFFFF" w:themeColor="background1"/>
                <w:sz w:val="22"/>
                <w:szCs w:val="22"/>
              </w:rPr>
              <w:t xml:space="preserve">  </w:t>
            </w:r>
            <w:r w:rsidR="00AE7027" w:rsidRPr="00C31CC8">
              <w:rPr>
                <w:b/>
                <w:bCs/>
                <w:i/>
                <w:color w:val="FFFFFF" w:themeColor="background1"/>
                <w:sz w:val="22"/>
                <w:szCs w:val="22"/>
              </w:rPr>
              <w:t>Local Authority review of AMHP’s response times</w:t>
            </w:r>
          </w:p>
        </w:tc>
        <w:tc>
          <w:tcPr>
            <w:tcW w:w="1985" w:type="dxa"/>
            <w:shd w:val="clear" w:color="auto" w:fill="31849B" w:themeFill="accent5" w:themeFillShade="BF"/>
          </w:tcPr>
          <w:p w:rsidR="005D365B" w:rsidRPr="00C31CC8" w:rsidRDefault="005D365B" w:rsidP="00110D7A">
            <w:pPr>
              <w:spacing w:before="40" w:after="0"/>
              <w:ind w:left="425" w:hanging="425"/>
              <w:rPr>
                <w:bCs/>
                <w:i/>
                <w:color w:val="FFFFFF" w:themeColor="background1"/>
                <w:sz w:val="16"/>
                <w:szCs w:val="16"/>
              </w:rPr>
            </w:pPr>
            <w:r w:rsidRPr="00C31CC8">
              <w:rPr>
                <w:bCs/>
                <w:i/>
                <w:color w:val="FFFFFF" w:themeColor="background1"/>
                <w:sz w:val="16"/>
                <w:szCs w:val="16"/>
              </w:rPr>
              <w:t>Lead:</w:t>
            </w:r>
            <w:r w:rsidR="00EA1956" w:rsidRPr="00C31CC8">
              <w:rPr>
                <w:bCs/>
                <w:i/>
                <w:color w:val="FFFFFF" w:themeColor="background1"/>
                <w:sz w:val="16"/>
                <w:szCs w:val="16"/>
              </w:rPr>
              <w:t xml:space="preserve"> BwD BC, LCC, Blackpool BC</w:t>
            </w:r>
          </w:p>
          <w:p w:rsidR="005D365B" w:rsidRPr="00C31CC8" w:rsidRDefault="005D365B"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5D365B" w:rsidRPr="00C31CC8" w:rsidRDefault="00EA1956" w:rsidP="003F0019">
            <w:pPr>
              <w:spacing w:before="40" w:after="0"/>
              <w:ind w:left="425" w:hanging="425"/>
              <w:rPr>
                <w:bCs/>
                <w:i/>
                <w:color w:val="FFFFFF" w:themeColor="background1"/>
                <w:sz w:val="16"/>
                <w:szCs w:val="16"/>
              </w:rPr>
            </w:pPr>
            <w:r w:rsidRPr="00C31CC8">
              <w:rPr>
                <w:bCs/>
                <w:i/>
                <w:color w:val="FFFFFF" w:themeColor="background1"/>
                <w:sz w:val="16"/>
                <w:szCs w:val="16"/>
              </w:rPr>
              <w:t>Timescale:</w:t>
            </w:r>
          </w:p>
        </w:tc>
      </w:tr>
      <w:tr w:rsidR="005D365B" w:rsidTr="00110D7A">
        <w:tblPrEx>
          <w:shd w:val="clear" w:color="auto" w:fill="auto"/>
        </w:tblPrEx>
        <w:tc>
          <w:tcPr>
            <w:tcW w:w="13652" w:type="dxa"/>
            <w:gridSpan w:val="4"/>
            <w:shd w:val="clear" w:color="auto" w:fill="D9D9D9" w:themeFill="background1" w:themeFillShade="D9"/>
          </w:tcPr>
          <w:p w:rsidR="005D365B" w:rsidRPr="00CF77EB" w:rsidRDefault="005D365B"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5D365B" w:rsidRPr="00FC63CA" w:rsidTr="00110D7A">
        <w:tblPrEx>
          <w:shd w:val="clear" w:color="auto" w:fill="auto"/>
        </w:tblPrEx>
        <w:tc>
          <w:tcPr>
            <w:tcW w:w="13652" w:type="dxa"/>
            <w:gridSpan w:val="4"/>
            <w:tcBorders>
              <w:bottom w:val="single" w:sz="4" w:space="0" w:color="auto"/>
            </w:tcBorders>
            <w:shd w:val="clear" w:color="auto" w:fill="FFFFFF" w:themeFill="background1"/>
          </w:tcPr>
          <w:p w:rsidR="005D365B" w:rsidRPr="00AE7027" w:rsidRDefault="00AE7027" w:rsidP="00110D7A">
            <w:pPr>
              <w:autoSpaceDE w:val="0"/>
              <w:autoSpaceDN w:val="0"/>
              <w:adjustRightInd w:val="0"/>
              <w:rPr>
                <w:rFonts w:cs="Arial"/>
              </w:rPr>
            </w:pPr>
            <w:r w:rsidRPr="00AE7027">
              <w:rPr>
                <w:rFonts w:cs="Arial"/>
                <w:sz w:val="22"/>
              </w:rPr>
              <w:t>Where authorities have combined the services with children’s safeguarding, they should satisfy themselves, in consultation with the police and mental health providers that AMHPs can be available within locally agreed response times.</w:t>
            </w:r>
          </w:p>
        </w:tc>
      </w:tr>
      <w:tr w:rsidR="005D365B" w:rsidRPr="00932404" w:rsidTr="00110D7A">
        <w:tblPrEx>
          <w:shd w:val="clear" w:color="auto" w:fill="auto"/>
        </w:tblPrEx>
        <w:tc>
          <w:tcPr>
            <w:tcW w:w="13652" w:type="dxa"/>
            <w:gridSpan w:val="4"/>
            <w:tcBorders>
              <w:bottom w:val="single" w:sz="4" w:space="0" w:color="auto"/>
            </w:tcBorders>
          </w:tcPr>
          <w:p w:rsidR="005D365B" w:rsidRDefault="005D365B" w:rsidP="00D853F4">
            <w:pPr>
              <w:pStyle w:val="ListParagraph"/>
              <w:ind w:left="0"/>
              <w:rPr>
                <w:rFonts w:cs="Arial"/>
                <w:b/>
                <w:bCs/>
              </w:rPr>
            </w:pPr>
            <w:r>
              <w:rPr>
                <w:sz w:val="22"/>
                <w:szCs w:val="22"/>
              </w:rPr>
              <w:t xml:space="preserve">Progress Update: </w:t>
            </w:r>
            <w:r w:rsidR="00EA1956" w:rsidRPr="00EA1956">
              <w:rPr>
                <w:rFonts w:cs="Arial"/>
                <w:bCs/>
              </w:rPr>
              <w:t xml:space="preserve">In Blackpool there are no locally agreed response times other than for s136. Delays tend to be in relation to either availability of s12 doctors, or beds. </w:t>
            </w:r>
            <w:r w:rsidR="00EA1956" w:rsidRPr="00EA1956">
              <w:rPr>
                <w:rFonts w:cs="Arial"/>
                <w:b/>
                <w:bCs/>
              </w:rPr>
              <w:t>This needs to be highlighted</w:t>
            </w:r>
          </w:p>
          <w:p w:rsidR="00034256" w:rsidRDefault="00034256" w:rsidP="00D853F4">
            <w:pPr>
              <w:pStyle w:val="ListParagraph"/>
              <w:ind w:left="0"/>
              <w:rPr>
                <w:rFonts w:cs="Arial"/>
                <w:bCs/>
              </w:rPr>
            </w:pPr>
            <w:r w:rsidRPr="00034256">
              <w:rPr>
                <w:rFonts w:cs="Arial"/>
                <w:bCs/>
              </w:rPr>
              <w:t>An audit has been completed for a 4 week period</w:t>
            </w:r>
            <w:r>
              <w:rPr>
                <w:rFonts w:cs="Arial"/>
                <w:bCs/>
              </w:rPr>
              <w:t xml:space="preserve"> to enable the commissioners to understand where the demand in the system originates and what can be done to address it. The findings of the audit will be presented at the Sept MH CCC steering grp. </w:t>
            </w:r>
          </w:p>
          <w:p w:rsidR="00D853F4" w:rsidRPr="00034256" w:rsidRDefault="00D853F4" w:rsidP="00D853F4">
            <w:pPr>
              <w:pStyle w:val="ListParagraph"/>
              <w:ind w:left="0"/>
              <w:rPr>
                <w:sz w:val="22"/>
                <w:szCs w:val="22"/>
              </w:rPr>
            </w:pPr>
            <w:r>
              <w:rPr>
                <w:rFonts w:cs="Arial"/>
                <w:bCs/>
              </w:rPr>
              <w:t>Ongoing work is taking place to understand the reasons for delays in AMHP assessments across Lancashire and regular updates are provided to the relevant groups of the progress being made.</w:t>
            </w:r>
          </w:p>
        </w:tc>
      </w:tr>
      <w:tr w:rsidR="005D365B" w:rsidRPr="00C978B1" w:rsidTr="0089193E">
        <w:tblPrEx>
          <w:shd w:val="clear" w:color="auto" w:fill="auto"/>
        </w:tblPrEx>
        <w:tc>
          <w:tcPr>
            <w:tcW w:w="6629" w:type="dxa"/>
            <w:tcBorders>
              <w:right w:val="nil"/>
            </w:tcBorders>
            <w:shd w:val="clear" w:color="auto" w:fill="D9D9D9" w:themeFill="background1" w:themeFillShade="D9"/>
          </w:tcPr>
          <w:p w:rsidR="005D365B" w:rsidRPr="0088785B" w:rsidRDefault="00EA1956" w:rsidP="00110D7A">
            <w:pPr>
              <w:spacing w:before="40" w:after="40"/>
              <w:rPr>
                <w:b/>
                <w:bCs/>
                <w:i/>
                <w:szCs w:val="20"/>
              </w:rPr>
            </w:pPr>
            <w:r w:rsidRPr="0088785B">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5D365B" w:rsidRPr="00C978B1" w:rsidRDefault="005D365B" w:rsidP="00110D7A">
            <w:pPr>
              <w:spacing w:before="40" w:after="40"/>
              <w:rPr>
                <w:b/>
                <w:bCs/>
                <w:i/>
                <w:szCs w:val="20"/>
              </w:rPr>
            </w:pPr>
          </w:p>
        </w:tc>
      </w:tr>
      <w:tr w:rsidR="005D365B" w:rsidRPr="00C978B1" w:rsidTr="00F837F4">
        <w:tblPrEx>
          <w:shd w:val="clear" w:color="auto" w:fill="auto"/>
        </w:tblPrEx>
        <w:tc>
          <w:tcPr>
            <w:tcW w:w="6629" w:type="dxa"/>
            <w:tcBorders>
              <w:right w:val="nil"/>
            </w:tcBorders>
            <w:shd w:val="clear" w:color="auto" w:fill="E36C0A" w:themeFill="accent6" w:themeFillShade="BF"/>
          </w:tcPr>
          <w:p w:rsidR="005D365B" w:rsidRPr="00C978B1" w:rsidRDefault="005D365B" w:rsidP="00110D7A">
            <w:pPr>
              <w:spacing w:before="0" w:after="0"/>
              <w:rPr>
                <w:rFonts w:cs="Arial"/>
                <w:szCs w:val="20"/>
              </w:rPr>
            </w:pPr>
          </w:p>
          <w:p w:rsidR="005D365B" w:rsidRPr="0079748E" w:rsidRDefault="005D365B" w:rsidP="00110D7A">
            <w:pPr>
              <w:spacing w:before="0" w:after="0"/>
              <w:rPr>
                <w:szCs w:val="20"/>
              </w:rPr>
            </w:pPr>
          </w:p>
        </w:tc>
        <w:tc>
          <w:tcPr>
            <w:tcW w:w="7023" w:type="dxa"/>
            <w:gridSpan w:val="3"/>
            <w:tcBorders>
              <w:left w:val="nil"/>
              <w:bottom w:val="single" w:sz="4" w:space="0" w:color="auto"/>
            </w:tcBorders>
            <w:shd w:val="clear" w:color="auto" w:fill="E36C0A" w:themeFill="accent6" w:themeFillShade="BF"/>
          </w:tcPr>
          <w:p w:rsidR="005D365B" w:rsidRPr="00F030EF" w:rsidRDefault="005D365B" w:rsidP="00110D7A">
            <w:pPr>
              <w:spacing w:before="0"/>
              <w:rPr>
                <w:rFonts w:cs="Arial"/>
                <w:szCs w:val="20"/>
              </w:rPr>
            </w:pPr>
          </w:p>
        </w:tc>
      </w:tr>
      <w:tr w:rsidR="005D365B" w:rsidRPr="00C978B1" w:rsidTr="0089193E">
        <w:tblPrEx>
          <w:shd w:val="clear" w:color="auto" w:fill="auto"/>
        </w:tblPrEx>
        <w:tc>
          <w:tcPr>
            <w:tcW w:w="6629" w:type="dxa"/>
            <w:tcBorders>
              <w:right w:val="nil"/>
            </w:tcBorders>
            <w:shd w:val="clear" w:color="auto" w:fill="D9D9D9" w:themeFill="background1" w:themeFillShade="D9"/>
          </w:tcPr>
          <w:p w:rsidR="005D365B" w:rsidRPr="00C978B1" w:rsidRDefault="005D365B"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5D365B" w:rsidRPr="00C978B1" w:rsidRDefault="005D365B" w:rsidP="00110D7A">
            <w:pPr>
              <w:spacing w:before="40" w:after="40"/>
              <w:rPr>
                <w:b/>
                <w:bCs/>
                <w:i/>
                <w:szCs w:val="20"/>
              </w:rPr>
            </w:pPr>
          </w:p>
        </w:tc>
      </w:tr>
      <w:tr w:rsidR="005D365B" w:rsidRPr="00C978B1" w:rsidTr="0089193E">
        <w:tblPrEx>
          <w:shd w:val="clear" w:color="auto" w:fill="auto"/>
        </w:tblPrEx>
        <w:tc>
          <w:tcPr>
            <w:tcW w:w="6629" w:type="dxa"/>
            <w:tcBorders>
              <w:right w:val="nil"/>
            </w:tcBorders>
          </w:tcPr>
          <w:p w:rsidR="005D365B" w:rsidRPr="0079748E" w:rsidRDefault="005D365B" w:rsidP="00110D7A">
            <w:pPr>
              <w:rPr>
                <w:b/>
                <w:bCs/>
                <w:szCs w:val="20"/>
              </w:rPr>
            </w:pPr>
          </w:p>
        </w:tc>
        <w:tc>
          <w:tcPr>
            <w:tcW w:w="7023" w:type="dxa"/>
            <w:gridSpan w:val="3"/>
            <w:tcBorders>
              <w:left w:val="nil"/>
            </w:tcBorders>
          </w:tcPr>
          <w:p w:rsidR="005D365B" w:rsidRDefault="005D365B" w:rsidP="00110D7A">
            <w:pPr>
              <w:pStyle w:val="ListParagraph"/>
              <w:ind w:left="459"/>
              <w:rPr>
                <w:rFonts w:cs="Arial"/>
                <w:szCs w:val="20"/>
              </w:rPr>
            </w:pPr>
          </w:p>
          <w:p w:rsidR="005D365B" w:rsidRPr="007C52BD" w:rsidRDefault="005D365B" w:rsidP="00110D7A">
            <w:pPr>
              <w:pStyle w:val="ListParagraph"/>
              <w:ind w:left="459"/>
              <w:rPr>
                <w:rFonts w:cs="Arial"/>
                <w:szCs w:val="20"/>
              </w:rPr>
            </w:pPr>
          </w:p>
        </w:tc>
      </w:tr>
    </w:tbl>
    <w:p w:rsidR="005D365B" w:rsidRDefault="005D365B" w:rsidP="005D365B">
      <w:pPr>
        <w:spacing w:before="0" w:after="0"/>
        <w:rPr>
          <w:b/>
          <w:sz w:val="24"/>
        </w:rPr>
      </w:pPr>
    </w:p>
    <w:p w:rsidR="005D365B" w:rsidRDefault="005D365B" w:rsidP="005D365B">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5D365B" w:rsidTr="00163B6A">
        <w:tc>
          <w:tcPr>
            <w:tcW w:w="9747" w:type="dxa"/>
            <w:gridSpan w:val="2"/>
            <w:shd w:val="clear" w:color="auto" w:fill="31849B" w:themeFill="accent5" w:themeFillShade="BF"/>
            <w:vAlign w:val="bottom"/>
          </w:tcPr>
          <w:p w:rsidR="005D365B" w:rsidRPr="0030656A" w:rsidRDefault="005D365B" w:rsidP="00095FF2">
            <w:pPr>
              <w:ind w:left="426" w:hanging="426"/>
              <w:rPr>
                <w:bCs/>
                <w:i/>
                <w:color w:val="FFFFFF" w:themeColor="background1"/>
                <w:sz w:val="22"/>
                <w:szCs w:val="22"/>
              </w:rPr>
            </w:pPr>
            <w:r w:rsidRPr="0030656A">
              <w:rPr>
                <w:b/>
                <w:bCs/>
                <w:i/>
                <w:color w:val="FFFFFF" w:themeColor="background1"/>
                <w:sz w:val="22"/>
                <w:szCs w:val="22"/>
              </w:rPr>
              <w:t>3.</w:t>
            </w:r>
            <w:r w:rsidR="00095FF2" w:rsidRPr="0030656A">
              <w:rPr>
                <w:b/>
                <w:bCs/>
                <w:i/>
                <w:color w:val="FFFFFF" w:themeColor="background1"/>
                <w:sz w:val="22"/>
                <w:szCs w:val="22"/>
              </w:rPr>
              <w:t>7</w:t>
            </w:r>
            <w:r w:rsidR="00AE7027" w:rsidRPr="0030656A">
              <w:rPr>
                <w:b/>
                <w:bCs/>
                <w:i/>
                <w:color w:val="FFFFFF" w:themeColor="background1"/>
                <w:sz w:val="22"/>
                <w:szCs w:val="22"/>
              </w:rPr>
              <w:t>.3</w:t>
            </w:r>
            <w:r w:rsidRPr="0030656A">
              <w:rPr>
                <w:b/>
                <w:bCs/>
                <w:i/>
                <w:color w:val="FFFFFF" w:themeColor="background1"/>
                <w:sz w:val="22"/>
                <w:szCs w:val="22"/>
              </w:rPr>
              <w:t xml:space="preserve">  </w:t>
            </w:r>
            <w:r w:rsidR="00AE7027" w:rsidRPr="0030656A">
              <w:rPr>
                <w:b/>
                <w:bCs/>
                <w:i/>
                <w:color w:val="FFFFFF" w:themeColor="background1"/>
                <w:sz w:val="22"/>
                <w:szCs w:val="22"/>
              </w:rPr>
              <w:t>Employment of sessional AMHPs to meet response times</w:t>
            </w:r>
          </w:p>
        </w:tc>
        <w:tc>
          <w:tcPr>
            <w:tcW w:w="1985" w:type="dxa"/>
            <w:shd w:val="clear" w:color="auto" w:fill="31849B" w:themeFill="accent5" w:themeFillShade="BF"/>
          </w:tcPr>
          <w:p w:rsidR="005D365B" w:rsidRPr="0030656A" w:rsidRDefault="005D365B" w:rsidP="001C1AA1">
            <w:pPr>
              <w:spacing w:before="40" w:after="0"/>
              <w:ind w:left="34" w:hanging="34"/>
              <w:rPr>
                <w:bCs/>
                <w:i/>
                <w:color w:val="FFFFFF" w:themeColor="background1"/>
                <w:sz w:val="16"/>
                <w:szCs w:val="16"/>
              </w:rPr>
            </w:pPr>
            <w:r w:rsidRPr="0030656A">
              <w:rPr>
                <w:bCs/>
                <w:i/>
                <w:color w:val="FFFFFF" w:themeColor="background1"/>
                <w:sz w:val="16"/>
                <w:szCs w:val="16"/>
              </w:rPr>
              <w:t>Lead:</w:t>
            </w:r>
            <w:r w:rsidR="001C1AA1" w:rsidRPr="0030656A">
              <w:rPr>
                <w:bCs/>
                <w:i/>
                <w:color w:val="FFFFFF" w:themeColor="background1"/>
                <w:sz w:val="16"/>
                <w:szCs w:val="16"/>
              </w:rPr>
              <w:t xml:space="preserve"> BwD BC, LCC, Blackpool</w:t>
            </w:r>
          </w:p>
          <w:p w:rsidR="005D365B" w:rsidRPr="0030656A" w:rsidRDefault="005D365B"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5D365B" w:rsidRPr="0030656A" w:rsidRDefault="001C1AA1" w:rsidP="003F0019">
            <w:pPr>
              <w:spacing w:before="40" w:after="0"/>
              <w:ind w:left="425" w:hanging="425"/>
              <w:rPr>
                <w:b/>
                <w:bCs/>
                <w:color w:val="FFFFFF" w:themeColor="background1"/>
                <w:sz w:val="16"/>
                <w:szCs w:val="16"/>
              </w:rPr>
            </w:pPr>
            <w:r w:rsidRPr="0030656A">
              <w:rPr>
                <w:bCs/>
                <w:i/>
                <w:color w:val="FFFFFF" w:themeColor="background1"/>
                <w:sz w:val="16"/>
                <w:szCs w:val="16"/>
              </w:rPr>
              <w:t>Timescal</w:t>
            </w:r>
            <w:r w:rsidRPr="0030656A">
              <w:rPr>
                <w:bCs/>
                <w:color w:val="FFFFFF" w:themeColor="background1"/>
                <w:sz w:val="16"/>
                <w:szCs w:val="16"/>
              </w:rPr>
              <w:t>e</w:t>
            </w:r>
            <w:r w:rsidRPr="0030656A">
              <w:rPr>
                <w:b/>
                <w:bCs/>
                <w:color w:val="FFFFFF" w:themeColor="background1"/>
                <w:sz w:val="16"/>
                <w:szCs w:val="16"/>
              </w:rPr>
              <w:t>:</w:t>
            </w:r>
          </w:p>
        </w:tc>
      </w:tr>
      <w:tr w:rsidR="005D365B" w:rsidTr="00110D7A">
        <w:tblPrEx>
          <w:shd w:val="clear" w:color="auto" w:fill="auto"/>
        </w:tblPrEx>
        <w:tc>
          <w:tcPr>
            <w:tcW w:w="13652" w:type="dxa"/>
            <w:gridSpan w:val="4"/>
            <w:shd w:val="clear" w:color="auto" w:fill="D9D9D9" w:themeFill="background1" w:themeFillShade="D9"/>
          </w:tcPr>
          <w:p w:rsidR="005D365B" w:rsidRPr="00CF77EB" w:rsidRDefault="005D365B"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5D365B" w:rsidRPr="00FC63CA" w:rsidTr="00110D7A">
        <w:tblPrEx>
          <w:shd w:val="clear" w:color="auto" w:fill="auto"/>
        </w:tblPrEx>
        <w:tc>
          <w:tcPr>
            <w:tcW w:w="13652" w:type="dxa"/>
            <w:gridSpan w:val="4"/>
            <w:tcBorders>
              <w:bottom w:val="single" w:sz="4" w:space="0" w:color="auto"/>
            </w:tcBorders>
            <w:shd w:val="clear" w:color="auto" w:fill="FFFFFF" w:themeFill="background1"/>
          </w:tcPr>
          <w:p w:rsidR="005D365B" w:rsidRPr="00AE7027" w:rsidRDefault="00AE7027" w:rsidP="00110D7A">
            <w:pPr>
              <w:autoSpaceDE w:val="0"/>
              <w:autoSpaceDN w:val="0"/>
              <w:adjustRightInd w:val="0"/>
              <w:rPr>
                <w:rFonts w:cs="Arial"/>
              </w:rPr>
            </w:pPr>
            <w:r w:rsidRPr="00AE7027">
              <w:rPr>
                <w:rFonts w:cs="Arial"/>
                <w:sz w:val="22"/>
              </w:rPr>
              <w:t>If necessary authorities should consider the implementation of a scheme that employs sessional AMHPs in addition to existing resources to ensure they are able to respond in a timely manner.</w:t>
            </w:r>
          </w:p>
        </w:tc>
      </w:tr>
      <w:tr w:rsidR="005D365B" w:rsidRPr="00932404" w:rsidTr="00110D7A">
        <w:tblPrEx>
          <w:shd w:val="clear" w:color="auto" w:fill="auto"/>
        </w:tblPrEx>
        <w:tc>
          <w:tcPr>
            <w:tcW w:w="13652" w:type="dxa"/>
            <w:gridSpan w:val="4"/>
            <w:tcBorders>
              <w:bottom w:val="single" w:sz="4" w:space="0" w:color="auto"/>
            </w:tcBorders>
          </w:tcPr>
          <w:p w:rsidR="005D365B" w:rsidRDefault="005D365B" w:rsidP="00F837F4">
            <w:pPr>
              <w:pStyle w:val="ListParagraph"/>
              <w:ind w:left="0"/>
              <w:rPr>
                <w:rFonts w:cs="Arial"/>
                <w:b/>
                <w:bCs/>
                <w:szCs w:val="20"/>
              </w:rPr>
            </w:pPr>
            <w:r>
              <w:rPr>
                <w:sz w:val="22"/>
                <w:szCs w:val="22"/>
              </w:rPr>
              <w:t>Progress Update</w:t>
            </w:r>
            <w:r w:rsidRPr="001C1AA1">
              <w:rPr>
                <w:rFonts w:cs="Arial"/>
                <w:szCs w:val="20"/>
              </w:rPr>
              <w:t xml:space="preserve">: </w:t>
            </w:r>
            <w:r w:rsidR="001C1AA1" w:rsidRPr="001C1AA1">
              <w:rPr>
                <w:rFonts w:cs="Arial"/>
                <w:bCs/>
                <w:szCs w:val="20"/>
              </w:rPr>
              <w:t>Blackpool BC don’t think this is necessary in Blackpool in hours. They are monitoring the impact of the increase in OoH assessments that appear to be increasing due to factors outside the LA’s control, (i.e. doctors availability and beds).</w:t>
            </w:r>
            <w:r w:rsidR="001C1AA1" w:rsidRPr="001C1AA1">
              <w:rPr>
                <w:rFonts w:cs="Arial"/>
                <w:b/>
                <w:bCs/>
                <w:szCs w:val="20"/>
              </w:rPr>
              <w:t>Need to consider response for submission.</w:t>
            </w:r>
          </w:p>
          <w:p w:rsidR="00F837F4" w:rsidRDefault="00F837F4" w:rsidP="00F837F4">
            <w:pPr>
              <w:pStyle w:val="ListParagraph"/>
              <w:ind w:left="0"/>
              <w:rPr>
                <w:rFonts w:cs="Arial"/>
                <w:bCs/>
              </w:rPr>
            </w:pPr>
            <w:r w:rsidRPr="00034256">
              <w:rPr>
                <w:rFonts w:cs="Arial"/>
                <w:bCs/>
              </w:rPr>
              <w:t>An audit has been completed for a 4 week period</w:t>
            </w:r>
            <w:r>
              <w:rPr>
                <w:rFonts w:cs="Arial"/>
                <w:bCs/>
              </w:rPr>
              <w:t xml:space="preserve"> to enable the commissioners to understand where the demand in the system originates and what can be done to address it. The findings of the audit will be presented at the Sept MH CCC steering grp.</w:t>
            </w:r>
          </w:p>
          <w:p w:rsidR="00D853F4" w:rsidRPr="006A13D4" w:rsidRDefault="00D853F4" w:rsidP="00F837F4">
            <w:pPr>
              <w:pStyle w:val="ListParagraph"/>
              <w:ind w:left="0"/>
              <w:rPr>
                <w:sz w:val="22"/>
                <w:szCs w:val="22"/>
              </w:rPr>
            </w:pPr>
            <w:r>
              <w:rPr>
                <w:rFonts w:cs="Arial"/>
                <w:bCs/>
              </w:rPr>
              <w:t>Ongoing work is taking place to understand the reasons for delays in AMHP assessments across Lancashire and regular updates are provided to the relevant groups of the progress being made</w:t>
            </w:r>
          </w:p>
        </w:tc>
      </w:tr>
      <w:tr w:rsidR="005D365B" w:rsidRPr="00C978B1" w:rsidTr="0089193E">
        <w:tblPrEx>
          <w:shd w:val="clear" w:color="auto" w:fill="auto"/>
        </w:tblPrEx>
        <w:tc>
          <w:tcPr>
            <w:tcW w:w="6629" w:type="dxa"/>
            <w:tcBorders>
              <w:right w:val="nil"/>
            </w:tcBorders>
            <w:shd w:val="clear" w:color="auto" w:fill="D9D9D9" w:themeFill="background1" w:themeFillShade="D9"/>
          </w:tcPr>
          <w:p w:rsidR="005D365B" w:rsidRPr="0088785B" w:rsidRDefault="001C1AA1" w:rsidP="00110D7A">
            <w:pPr>
              <w:spacing w:before="40" w:after="40"/>
              <w:rPr>
                <w:b/>
                <w:bCs/>
                <w:i/>
                <w:szCs w:val="20"/>
              </w:rPr>
            </w:pPr>
            <w:r w:rsidRPr="0088785B">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5D365B" w:rsidRPr="00C978B1" w:rsidRDefault="005D365B" w:rsidP="00110D7A">
            <w:pPr>
              <w:spacing w:before="40" w:after="40"/>
              <w:rPr>
                <w:b/>
                <w:bCs/>
                <w:i/>
                <w:szCs w:val="20"/>
              </w:rPr>
            </w:pPr>
          </w:p>
        </w:tc>
      </w:tr>
      <w:tr w:rsidR="005D365B" w:rsidRPr="00C978B1" w:rsidTr="00F837F4">
        <w:tblPrEx>
          <w:shd w:val="clear" w:color="auto" w:fill="auto"/>
        </w:tblPrEx>
        <w:tc>
          <w:tcPr>
            <w:tcW w:w="6629" w:type="dxa"/>
            <w:tcBorders>
              <w:right w:val="nil"/>
            </w:tcBorders>
            <w:shd w:val="clear" w:color="auto" w:fill="E36C0A" w:themeFill="accent6" w:themeFillShade="BF"/>
          </w:tcPr>
          <w:p w:rsidR="005D365B" w:rsidRPr="00C978B1" w:rsidRDefault="005D365B" w:rsidP="00110D7A">
            <w:pPr>
              <w:spacing w:before="0" w:after="0"/>
              <w:rPr>
                <w:rFonts w:cs="Arial"/>
                <w:szCs w:val="20"/>
              </w:rPr>
            </w:pPr>
          </w:p>
          <w:p w:rsidR="005D365B" w:rsidRPr="0079748E" w:rsidRDefault="005D365B" w:rsidP="00110D7A">
            <w:pPr>
              <w:spacing w:before="0" w:after="0"/>
              <w:rPr>
                <w:szCs w:val="20"/>
              </w:rPr>
            </w:pPr>
          </w:p>
        </w:tc>
        <w:tc>
          <w:tcPr>
            <w:tcW w:w="7023" w:type="dxa"/>
            <w:gridSpan w:val="3"/>
            <w:tcBorders>
              <w:left w:val="nil"/>
              <w:bottom w:val="single" w:sz="4" w:space="0" w:color="auto"/>
            </w:tcBorders>
            <w:shd w:val="clear" w:color="auto" w:fill="E36C0A" w:themeFill="accent6" w:themeFillShade="BF"/>
          </w:tcPr>
          <w:p w:rsidR="005D365B" w:rsidRPr="00F030EF" w:rsidRDefault="005D365B" w:rsidP="00110D7A">
            <w:pPr>
              <w:spacing w:before="0"/>
              <w:rPr>
                <w:rFonts w:cs="Arial"/>
                <w:szCs w:val="20"/>
              </w:rPr>
            </w:pPr>
          </w:p>
        </w:tc>
      </w:tr>
      <w:tr w:rsidR="005D365B" w:rsidRPr="00C978B1" w:rsidTr="0089193E">
        <w:tblPrEx>
          <w:shd w:val="clear" w:color="auto" w:fill="auto"/>
        </w:tblPrEx>
        <w:tc>
          <w:tcPr>
            <w:tcW w:w="6629" w:type="dxa"/>
            <w:tcBorders>
              <w:right w:val="nil"/>
            </w:tcBorders>
            <w:shd w:val="clear" w:color="auto" w:fill="D9D9D9" w:themeFill="background1" w:themeFillShade="D9"/>
          </w:tcPr>
          <w:p w:rsidR="005D365B" w:rsidRPr="00C978B1" w:rsidRDefault="005D365B"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5D365B" w:rsidRPr="00C978B1" w:rsidRDefault="005D365B" w:rsidP="00110D7A">
            <w:pPr>
              <w:spacing w:before="40" w:after="40"/>
              <w:rPr>
                <w:b/>
                <w:bCs/>
                <w:i/>
                <w:szCs w:val="20"/>
              </w:rPr>
            </w:pPr>
          </w:p>
        </w:tc>
      </w:tr>
      <w:tr w:rsidR="005D365B" w:rsidRPr="00C978B1" w:rsidTr="0089193E">
        <w:tblPrEx>
          <w:shd w:val="clear" w:color="auto" w:fill="auto"/>
        </w:tblPrEx>
        <w:tc>
          <w:tcPr>
            <w:tcW w:w="6629" w:type="dxa"/>
            <w:tcBorders>
              <w:right w:val="nil"/>
            </w:tcBorders>
          </w:tcPr>
          <w:p w:rsidR="005D365B" w:rsidRPr="0079748E" w:rsidRDefault="005D365B" w:rsidP="00110D7A">
            <w:pPr>
              <w:rPr>
                <w:b/>
                <w:bCs/>
                <w:szCs w:val="20"/>
              </w:rPr>
            </w:pPr>
          </w:p>
        </w:tc>
        <w:tc>
          <w:tcPr>
            <w:tcW w:w="7023" w:type="dxa"/>
            <w:gridSpan w:val="3"/>
            <w:tcBorders>
              <w:left w:val="nil"/>
            </w:tcBorders>
          </w:tcPr>
          <w:p w:rsidR="005D365B" w:rsidRDefault="005D365B" w:rsidP="00110D7A">
            <w:pPr>
              <w:pStyle w:val="ListParagraph"/>
              <w:ind w:left="459"/>
              <w:rPr>
                <w:rFonts w:cs="Arial"/>
                <w:szCs w:val="20"/>
              </w:rPr>
            </w:pPr>
          </w:p>
          <w:p w:rsidR="005D365B" w:rsidRPr="007C52BD" w:rsidRDefault="005D365B" w:rsidP="00110D7A">
            <w:pPr>
              <w:pStyle w:val="ListParagraph"/>
              <w:ind w:left="459"/>
              <w:rPr>
                <w:rFonts w:cs="Arial"/>
                <w:szCs w:val="20"/>
              </w:rPr>
            </w:pPr>
          </w:p>
        </w:tc>
      </w:tr>
    </w:tbl>
    <w:p w:rsidR="005D365B" w:rsidRDefault="005D365B" w:rsidP="005D365B">
      <w:pPr>
        <w:spacing w:before="0" w:after="0"/>
        <w:rPr>
          <w:b/>
          <w:sz w:val="24"/>
        </w:rPr>
      </w:pPr>
    </w:p>
    <w:p w:rsidR="005D365B" w:rsidRDefault="005D365B" w:rsidP="005D365B">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5D365B" w:rsidTr="009D5AA0">
        <w:tc>
          <w:tcPr>
            <w:tcW w:w="9747" w:type="dxa"/>
            <w:gridSpan w:val="2"/>
            <w:shd w:val="clear" w:color="auto" w:fill="31849B" w:themeFill="accent5" w:themeFillShade="BF"/>
            <w:vAlign w:val="bottom"/>
          </w:tcPr>
          <w:p w:rsidR="005D365B" w:rsidRPr="0030656A" w:rsidRDefault="005D365B" w:rsidP="00095FF2">
            <w:pPr>
              <w:ind w:left="426" w:hanging="426"/>
              <w:rPr>
                <w:bCs/>
                <w:i/>
                <w:color w:val="FFFFFF" w:themeColor="background1"/>
                <w:sz w:val="22"/>
                <w:szCs w:val="22"/>
              </w:rPr>
            </w:pPr>
            <w:r w:rsidRPr="0030656A">
              <w:rPr>
                <w:b/>
                <w:bCs/>
                <w:i/>
                <w:color w:val="FFFFFF" w:themeColor="background1"/>
                <w:sz w:val="22"/>
                <w:szCs w:val="22"/>
              </w:rPr>
              <w:t>3.</w:t>
            </w:r>
            <w:r w:rsidR="00095FF2" w:rsidRPr="0030656A">
              <w:rPr>
                <w:b/>
                <w:bCs/>
                <w:i/>
                <w:color w:val="FFFFFF" w:themeColor="background1"/>
                <w:sz w:val="22"/>
                <w:szCs w:val="22"/>
              </w:rPr>
              <w:t>7</w:t>
            </w:r>
            <w:r w:rsidR="00AE7027" w:rsidRPr="0030656A">
              <w:rPr>
                <w:b/>
                <w:bCs/>
                <w:i/>
                <w:color w:val="FFFFFF" w:themeColor="background1"/>
                <w:sz w:val="22"/>
                <w:szCs w:val="22"/>
              </w:rPr>
              <w:t>.4</w:t>
            </w:r>
            <w:r w:rsidRPr="0030656A">
              <w:rPr>
                <w:b/>
                <w:bCs/>
                <w:i/>
                <w:color w:val="FFFFFF" w:themeColor="background1"/>
                <w:sz w:val="22"/>
                <w:szCs w:val="22"/>
              </w:rPr>
              <w:t xml:space="preserve">  </w:t>
            </w:r>
            <w:r w:rsidR="00AE7027" w:rsidRPr="0030656A">
              <w:rPr>
                <w:b/>
                <w:bCs/>
                <w:i/>
                <w:color w:val="FFFFFF" w:themeColor="background1"/>
                <w:sz w:val="22"/>
                <w:szCs w:val="22"/>
              </w:rPr>
              <w:t>Integration of AMHP and Emergency Duty teams</w:t>
            </w:r>
          </w:p>
        </w:tc>
        <w:tc>
          <w:tcPr>
            <w:tcW w:w="1985" w:type="dxa"/>
            <w:shd w:val="clear" w:color="auto" w:fill="31849B" w:themeFill="accent5" w:themeFillShade="BF"/>
          </w:tcPr>
          <w:p w:rsidR="005D365B" w:rsidRPr="0030656A" w:rsidRDefault="005D365B" w:rsidP="001C1AA1">
            <w:pPr>
              <w:spacing w:before="40" w:after="0"/>
              <w:ind w:left="34" w:hanging="34"/>
              <w:rPr>
                <w:bCs/>
                <w:i/>
                <w:color w:val="FFFFFF" w:themeColor="background1"/>
                <w:sz w:val="16"/>
                <w:szCs w:val="16"/>
              </w:rPr>
            </w:pPr>
            <w:r w:rsidRPr="0030656A">
              <w:rPr>
                <w:bCs/>
                <w:i/>
                <w:color w:val="FFFFFF" w:themeColor="background1"/>
                <w:sz w:val="16"/>
                <w:szCs w:val="16"/>
              </w:rPr>
              <w:t>Lead:</w:t>
            </w:r>
            <w:r w:rsidR="001C1AA1" w:rsidRPr="0030656A">
              <w:rPr>
                <w:bCs/>
                <w:i/>
                <w:color w:val="FFFFFF" w:themeColor="background1"/>
                <w:sz w:val="16"/>
                <w:szCs w:val="16"/>
              </w:rPr>
              <w:t xml:space="preserve"> Bwd BC, LCC Blackpool BC.</w:t>
            </w:r>
          </w:p>
          <w:p w:rsidR="005D365B" w:rsidRPr="0030656A" w:rsidRDefault="005D365B"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5D365B" w:rsidRPr="0030656A" w:rsidRDefault="001C1AA1" w:rsidP="003F0019">
            <w:pPr>
              <w:spacing w:before="40" w:after="0"/>
              <w:ind w:left="425" w:hanging="425"/>
              <w:rPr>
                <w:bCs/>
                <w:i/>
                <w:color w:val="FFFFFF" w:themeColor="background1"/>
                <w:sz w:val="16"/>
                <w:szCs w:val="16"/>
              </w:rPr>
            </w:pPr>
            <w:r w:rsidRPr="0030656A">
              <w:rPr>
                <w:bCs/>
                <w:i/>
                <w:color w:val="FFFFFF" w:themeColor="background1"/>
                <w:sz w:val="16"/>
                <w:szCs w:val="16"/>
              </w:rPr>
              <w:t>Timescale:</w:t>
            </w:r>
          </w:p>
        </w:tc>
      </w:tr>
      <w:tr w:rsidR="005D365B" w:rsidTr="00110D7A">
        <w:tblPrEx>
          <w:shd w:val="clear" w:color="auto" w:fill="auto"/>
        </w:tblPrEx>
        <w:tc>
          <w:tcPr>
            <w:tcW w:w="13652" w:type="dxa"/>
            <w:gridSpan w:val="4"/>
            <w:shd w:val="clear" w:color="auto" w:fill="D9D9D9" w:themeFill="background1" w:themeFillShade="D9"/>
          </w:tcPr>
          <w:p w:rsidR="005D365B" w:rsidRPr="00CF77EB" w:rsidRDefault="005D365B"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5D365B" w:rsidRPr="00FC63CA" w:rsidTr="00110D7A">
        <w:tblPrEx>
          <w:shd w:val="clear" w:color="auto" w:fill="auto"/>
        </w:tblPrEx>
        <w:tc>
          <w:tcPr>
            <w:tcW w:w="13652" w:type="dxa"/>
            <w:gridSpan w:val="4"/>
            <w:tcBorders>
              <w:bottom w:val="single" w:sz="4" w:space="0" w:color="auto"/>
            </w:tcBorders>
            <w:shd w:val="clear" w:color="auto" w:fill="FFFFFF" w:themeFill="background1"/>
          </w:tcPr>
          <w:p w:rsidR="005D365B" w:rsidRPr="00AE7027" w:rsidRDefault="00AE7027" w:rsidP="00110D7A">
            <w:pPr>
              <w:autoSpaceDE w:val="0"/>
              <w:autoSpaceDN w:val="0"/>
              <w:adjustRightInd w:val="0"/>
              <w:rPr>
                <w:rFonts w:cs="Arial"/>
              </w:rPr>
            </w:pPr>
            <w:r w:rsidRPr="00AE7027">
              <w:rPr>
                <w:rFonts w:cs="Arial"/>
                <w:sz w:val="22"/>
              </w:rPr>
              <w:t>Explore the potential for better integration of AMHP and Emergency Duty Teams (EDT) services with out-of-hours crisis provision of health and other partners.</w:t>
            </w:r>
          </w:p>
        </w:tc>
      </w:tr>
      <w:tr w:rsidR="005D365B" w:rsidRPr="00932404" w:rsidTr="00110D7A">
        <w:tblPrEx>
          <w:shd w:val="clear" w:color="auto" w:fill="auto"/>
        </w:tblPrEx>
        <w:tc>
          <w:tcPr>
            <w:tcW w:w="13652" w:type="dxa"/>
            <w:gridSpan w:val="4"/>
            <w:tcBorders>
              <w:bottom w:val="single" w:sz="4" w:space="0" w:color="auto"/>
            </w:tcBorders>
          </w:tcPr>
          <w:p w:rsidR="005D365B" w:rsidRDefault="005D365B" w:rsidP="001C1AA1">
            <w:pPr>
              <w:pStyle w:val="ListParagraph"/>
              <w:ind w:left="312" w:hangingChars="142" w:hanging="312"/>
              <w:rPr>
                <w:rFonts w:ascii="Tahoma" w:hAnsi="Tahoma" w:cs="Tahoma"/>
                <w:b/>
                <w:bCs/>
              </w:rPr>
            </w:pPr>
            <w:r>
              <w:rPr>
                <w:sz w:val="22"/>
                <w:szCs w:val="22"/>
              </w:rPr>
              <w:t xml:space="preserve">Progress Update: </w:t>
            </w:r>
            <w:r w:rsidR="001C1AA1" w:rsidRPr="003D11E6">
              <w:rPr>
                <w:rFonts w:ascii="Tahoma" w:hAnsi="Tahoma" w:cs="Tahoma"/>
                <w:b/>
                <w:bCs/>
              </w:rPr>
              <w:t>Blackpool BC never agreed to this in Blackpool, and have had no discussions about it.</w:t>
            </w:r>
          </w:p>
          <w:p w:rsidR="00F837F4" w:rsidRPr="00F837F4" w:rsidRDefault="00F837F4" w:rsidP="00F837F4">
            <w:pPr>
              <w:pStyle w:val="ListParagraph"/>
              <w:ind w:left="284" w:hangingChars="142" w:hanging="284"/>
              <w:rPr>
                <w:sz w:val="22"/>
                <w:szCs w:val="22"/>
              </w:rPr>
            </w:pPr>
            <w:r>
              <w:rPr>
                <w:rFonts w:ascii="Tahoma" w:hAnsi="Tahoma" w:cs="Tahoma"/>
                <w:bCs/>
              </w:rPr>
              <w:t xml:space="preserve">This needs to be considered when the audit results are being considered. </w:t>
            </w:r>
            <w:r w:rsidR="00D853F4">
              <w:rPr>
                <w:rFonts w:cs="Arial"/>
                <w:bCs/>
              </w:rPr>
              <w:t>Ongoing work is taking place to understand the reasons for delays in AMHP assessments across Lancashire and regular updates are provided to the relevant groups of the progress being made</w:t>
            </w:r>
          </w:p>
        </w:tc>
      </w:tr>
      <w:tr w:rsidR="005D365B" w:rsidRPr="00C978B1" w:rsidTr="0089193E">
        <w:tblPrEx>
          <w:shd w:val="clear" w:color="auto" w:fill="auto"/>
        </w:tblPrEx>
        <w:tc>
          <w:tcPr>
            <w:tcW w:w="6629" w:type="dxa"/>
            <w:tcBorders>
              <w:right w:val="nil"/>
            </w:tcBorders>
            <w:shd w:val="clear" w:color="auto" w:fill="D9D9D9" w:themeFill="background1" w:themeFillShade="D9"/>
          </w:tcPr>
          <w:p w:rsidR="005D365B" w:rsidRPr="0088785B" w:rsidRDefault="001C1AA1" w:rsidP="001C1AA1">
            <w:pPr>
              <w:spacing w:before="40" w:after="40"/>
              <w:rPr>
                <w:b/>
                <w:bCs/>
                <w:i/>
                <w:szCs w:val="20"/>
              </w:rPr>
            </w:pPr>
            <w:r w:rsidRPr="0088785B">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5D365B" w:rsidRPr="00C978B1" w:rsidRDefault="005D365B" w:rsidP="00110D7A">
            <w:pPr>
              <w:spacing w:before="40" w:after="40"/>
              <w:rPr>
                <w:b/>
                <w:bCs/>
                <w:i/>
                <w:szCs w:val="20"/>
              </w:rPr>
            </w:pPr>
          </w:p>
        </w:tc>
      </w:tr>
      <w:tr w:rsidR="005D365B" w:rsidRPr="00C978B1" w:rsidTr="00F837F4">
        <w:tblPrEx>
          <w:shd w:val="clear" w:color="auto" w:fill="auto"/>
        </w:tblPrEx>
        <w:tc>
          <w:tcPr>
            <w:tcW w:w="6629" w:type="dxa"/>
            <w:tcBorders>
              <w:right w:val="nil"/>
            </w:tcBorders>
            <w:shd w:val="clear" w:color="auto" w:fill="E36C0A" w:themeFill="accent6" w:themeFillShade="BF"/>
          </w:tcPr>
          <w:p w:rsidR="005D365B" w:rsidRDefault="005D365B" w:rsidP="00110D7A">
            <w:pPr>
              <w:spacing w:before="0" w:after="0"/>
              <w:rPr>
                <w:szCs w:val="20"/>
              </w:rPr>
            </w:pPr>
          </w:p>
          <w:p w:rsidR="005D365B" w:rsidRPr="0079748E" w:rsidRDefault="005D365B" w:rsidP="00110D7A">
            <w:pPr>
              <w:spacing w:before="0" w:after="0"/>
              <w:rPr>
                <w:szCs w:val="20"/>
              </w:rPr>
            </w:pPr>
          </w:p>
        </w:tc>
        <w:tc>
          <w:tcPr>
            <w:tcW w:w="7023" w:type="dxa"/>
            <w:gridSpan w:val="3"/>
            <w:tcBorders>
              <w:left w:val="nil"/>
              <w:bottom w:val="single" w:sz="4" w:space="0" w:color="auto"/>
            </w:tcBorders>
            <w:shd w:val="clear" w:color="auto" w:fill="E36C0A" w:themeFill="accent6" w:themeFillShade="BF"/>
          </w:tcPr>
          <w:p w:rsidR="005D365B" w:rsidRPr="00F030EF" w:rsidRDefault="005D365B" w:rsidP="00110D7A">
            <w:pPr>
              <w:spacing w:before="0"/>
              <w:rPr>
                <w:rFonts w:cs="Arial"/>
                <w:szCs w:val="20"/>
              </w:rPr>
            </w:pPr>
          </w:p>
        </w:tc>
      </w:tr>
      <w:tr w:rsidR="005D365B" w:rsidRPr="00C978B1" w:rsidTr="0089193E">
        <w:tblPrEx>
          <w:shd w:val="clear" w:color="auto" w:fill="auto"/>
        </w:tblPrEx>
        <w:tc>
          <w:tcPr>
            <w:tcW w:w="6629" w:type="dxa"/>
            <w:tcBorders>
              <w:right w:val="nil"/>
            </w:tcBorders>
            <w:shd w:val="clear" w:color="auto" w:fill="D9D9D9" w:themeFill="background1" w:themeFillShade="D9"/>
          </w:tcPr>
          <w:p w:rsidR="005D365B" w:rsidRPr="00C978B1" w:rsidRDefault="005D365B"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5D365B" w:rsidRPr="00C978B1" w:rsidRDefault="005D365B" w:rsidP="00110D7A">
            <w:pPr>
              <w:spacing w:before="40" w:after="40"/>
              <w:rPr>
                <w:b/>
                <w:bCs/>
                <w:i/>
                <w:szCs w:val="20"/>
              </w:rPr>
            </w:pPr>
          </w:p>
        </w:tc>
      </w:tr>
      <w:tr w:rsidR="005D365B" w:rsidRPr="00C978B1" w:rsidTr="0089193E">
        <w:tblPrEx>
          <w:shd w:val="clear" w:color="auto" w:fill="auto"/>
        </w:tblPrEx>
        <w:tc>
          <w:tcPr>
            <w:tcW w:w="6629" w:type="dxa"/>
            <w:tcBorders>
              <w:right w:val="nil"/>
            </w:tcBorders>
          </w:tcPr>
          <w:p w:rsidR="005D365B" w:rsidRPr="0079748E" w:rsidRDefault="005D365B" w:rsidP="00110D7A">
            <w:pPr>
              <w:rPr>
                <w:b/>
                <w:bCs/>
                <w:szCs w:val="20"/>
              </w:rPr>
            </w:pPr>
          </w:p>
        </w:tc>
        <w:tc>
          <w:tcPr>
            <w:tcW w:w="7023" w:type="dxa"/>
            <w:gridSpan w:val="3"/>
            <w:tcBorders>
              <w:left w:val="nil"/>
            </w:tcBorders>
          </w:tcPr>
          <w:p w:rsidR="005D365B" w:rsidRDefault="005D365B" w:rsidP="00110D7A">
            <w:pPr>
              <w:pStyle w:val="ListParagraph"/>
              <w:ind w:left="459"/>
              <w:rPr>
                <w:rFonts w:cs="Arial"/>
                <w:szCs w:val="20"/>
              </w:rPr>
            </w:pPr>
          </w:p>
          <w:p w:rsidR="005D365B" w:rsidRPr="007C52BD" w:rsidRDefault="005D365B" w:rsidP="00110D7A">
            <w:pPr>
              <w:pStyle w:val="ListParagraph"/>
              <w:ind w:left="459"/>
              <w:rPr>
                <w:rFonts w:cs="Arial"/>
                <w:szCs w:val="20"/>
              </w:rPr>
            </w:pPr>
          </w:p>
        </w:tc>
      </w:tr>
    </w:tbl>
    <w:p w:rsidR="005D365B" w:rsidRDefault="005D365B" w:rsidP="005D365B">
      <w:pPr>
        <w:spacing w:before="0" w:after="0"/>
        <w:rPr>
          <w:b/>
          <w:sz w:val="24"/>
        </w:rPr>
      </w:pPr>
    </w:p>
    <w:p w:rsidR="005D365B" w:rsidRDefault="005D365B" w:rsidP="005D365B">
      <w:pPr>
        <w:spacing w:before="0" w:after="0"/>
        <w:rPr>
          <w:b/>
          <w:sz w:val="24"/>
        </w:rPr>
      </w:pPr>
    </w:p>
    <w:p w:rsidR="00AE7027" w:rsidRDefault="00AE7027" w:rsidP="005D365B">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AE7027" w:rsidTr="009D5AA0">
        <w:tc>
          <w:tcPr>
            <w:tcW w:w="9747" w:type="dxa"/>
            <w:gridSpan w:val="2"/>
            <w:shd w:val="clear" w:color="auto" w:fill="31849B" w:themeFill="accent5" w:themeFillShade="BF"/>
            <w:vAlign w:val="bottom"/>
          </w:tcPr>
          <w:p w:rsidR="00AE7027" w:rsidRPr="0030656A" w:rsidRDefault="00AE7027" w:rsidP="00095FF2">
            <w:pPr>
              <w:ind w:left="426" w:hanging="426"/>
              <w:rPr>
                <w:bCs/>
                <w:i/>
                <w:color w:val="FFFFFF" w:themeColor="background1"/>
                <w:sz w:val="22"/>
                <w:szCs w:val="22"/>
              </w:rPr>
            </w:pPr>
            <w:r w:rsidRPr="0030656A">
              <w:rPr>
                <w:b/>
                <w:bCs/>
                <w:i/>
                <w:color w:val="FFFFFF" w:themeColor="background1"/>
                <w:sz w:val="22"/>
                <w:szCs w:val="22"/>
              </w:rPr>
              <w:t>3.</w:t>
            </w:r>
            <w:r w:rsidR="00095FF2" w:rsidRPr="0030656A">
              <w:rPr>
                <w:b/>
                <w:bCs/>
                <w:i/>
                <w:color w:val="FFFFFF" w:themeColor="background1"/>
                <w:sz w:val="22"/>
                <w:szCs w:val="22"/>
              </w:rPr>
              <w:t>7</w:t>
            </w:r>
            <w:r w:rsidRPr="0030656A">
              <w:rPr>
                <w:b/>
                <w:bCs/>
                <w:i/>
                <w:color w:val="FFFFFF" w:themeColor="background1"/>
                <w:sz w:val="22"/>
                <w:szCs w:val="22"/>
              </w:rPr>
              <w:t>.5  Reporting of AMHPs Partnership issues via MOAG</w:t>
            </w:r>
          </w:p>
        </w:tc>
        <w:tc>
          <w:tcPr>
            <w:tcW w:w="1985" w:type="dxa"/>
            <w:shd w:val="clear" w:color="auto" w:fill="31849B" w:themeFill="accent5" w:themeFillShade="BF"/>
          </w:tcPr>
          <w:p w:rsidR="00AE7027" w:rsidRPr="0030656A" w:rsidRDefault="00AE7027" w:rsidP="00110D7A">
            <w:pPr>
              <w:spacing w:before="40" w:after="0"/>
              <w:ind w:left="425" w:hanging="425"/>
              <w:rPr>
                <w:bCs/>
                <w:i/>
                <w:color w:val="FFFFFF" w:themeColor="background1"/>
                <w:sz w:val="16"/>
                <w:szCs w:val="16"/>
              </w:rPr>
            </w:pPr>
            <w:r w:rsidRPr="0030656A">
              <w:rPr>
                <w:bCs/>
                <w:i/>
                <w:color w:val="FFFFFF" w:themeColor="background1"/>
                <w:sz w:val="16"/>
                <w:szCs w:val="16"/>
              </w:rPr>
              <w:t>Lead:</w:t>
            </w:r>
            <w:r w:rsidR="001C1AA1" w:rsidRPr="0030656A">
              <w:rPr>
                <w:bCs/>
                <w:i/>
                <w:color w:val="FFFFFF" w:themeColor="background1"/>
                <w:sz w:val="16"/>
                <w:szCs w:val="16"/>
              </w:rPr>
              <w:t xml:space="preserve"> BwD BC, LCC, Blackpool, NWAS</w:t>
            </w:r>
          </w:p>
          <w:p w:rsidR="00AE7027" w:rsidRPr="0030656A" w:rsidRDefault="00AE7027"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AE7027" w:rsidRPr="0030656A" w:rsidRDefault="001C1AA1" w:rsidP="003F0019">
            <w:pPr>
              <w:spacing w:before="40" w:after="0"/>
              <w:ind w:left="425" w:hanging="425"/>
              <w:rPr>
                <w:bCs/>
                <w:i/>
                <w:color w:val="FFFFFF" w:themeColor="background1"/>
                <w:sz w:val="16"/>
                <w:szCs w:val="16"/>
              </w:rPr>
            </w:pPr>
            <w:r w:rsidRPr="0030656A">
              <w:rPr>
                <w:bCs/>
                <w:i/>
                <w:color w:val="FFFFFF" w:themeColor="background1"/>
                <w:sz w:val="16"/>
                <w:szCs w:val="16"/>
              </w:rPr>
              <w:t>Timescale:</w:t>
            </w:r>
          </w:p>
        </w:tc>
      </w:tr>
      <w:tr w:rsidR="00AE7027" w:rsidTr="00110D7A">
        <w:tblPrEx>
          <w:shd w:val="clear" w:color="auto" w:fill="auto"/>
        </w:tblPrEx>
        <w:tc>
          <w:tcPr>
            <w:tcW w:w="13652" w:type="dxa"/>
            <w:gridSpan w:val="4"/>
            <w:shd w:val="clear" w:color="auto" w:fill="D9D9D9" w:themeFill="background1" w:themeFillShade="D9"/>
          </w:tcPr>
          <w:p w:rsidR="00AE7027" w:rsidRPr="00CF77EB" w:rsidRDefault="00AE7027"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AE7027" w:rsidRPr="00FC63CA" w:rsidTr="00110D7A">
        <w:tblPrEx>
          <w:shd w:val="clear" w:color="auto" w:fill="auto"/>
        </w:tblPrEx>
        <w:tc>
          <w:tcPr>
            <w:tcW w:w="13652" w:type="dxa"/>
            <w:gridSpan w:val="4"/>
            <w:tcBorders>
              <w:bottom w:val="single" w:sz="4" w:space="0" w:color="auto"/>
            </w:tcBorders>
            <w:shd w:val="clear" w:color="auto" w:fill="FFFFFF" w:themeFill="background1"/>
          </w:tcPr>
          <w:p w:rsidR="00AE7027" w:rsidRPr="00AE7027" w:rsidRDefault="00AE7027" w:rsidP="00AE7027">
            <w:pPr>
              <w:autoSpaceDE w:val="0"/>
              <w:autoSpaceDN w:val="0"/>
              <w:adjustRightInd w:val="0"/>
              <w:rPr>
                <w:rFonts w:cs="Arial"/>
                <w:sz w:val="22"/>
              </w:rPr>
            </w:pPr>
            <w:r w:rsidRPr="00AE7027">
              <w:rPr>
                <w:rFonts w:cs="Arial"/>
                <w:sz w:val="22"/>
              </w:rPr>
              <w:t>Review and report issues to MAOG around partnership working between AMPHS and</w:t>
            </w:r>
          </w:p>
          <w:p w:rsidR="00AE7027" w:rsidRPr="00AE7027" w:rsidRDefault="00AE7027" w:rsidP="00AE7027">
            <w:pPr>
              <w:pStyle w:val="ListParagraph"/>
              <w:numPr>
                <w:ilvl w:val="0"/>
                <w:numId w:val="37"/>
              </w:numPr>
              <w:autoSpaceDE w:val="0"/>
              <w:autoSpaceDN w:val="0"/>
              <w:adjustRightInd w:val="0"/>
              <w:spacing w:before="0" w:after="0"/>
              <w:rPr>
                <w:rFonts w:cs="Arial"/>
                <w:sz w:val="22"/>
              </w:rPr>
            </w:pPr>
            <w:r w:rsidRPr="00AE7027">
              <w:rPr>
                <w:rFonts w:cs="Arial"/>
                <w:sz w:val="22"/>
              </w:rPr>
              <w:t>Police</w:t>
            </w:r>
          </w:p>
          <w:p w:rsidR="00AE7027" w:rsidRPr="00AE7027" w:rsidRDefault="00AE7027" w:rsidP="00AE7027">
            <w:pPr>
              <w:pStyle w:val="ListParagraph"/>
              <w:numPr>
                <w:ilvl w:val="0"/>
                <w:numId w:val="37"/>
              </w:numPr>
              <w:autoSpaceDE w:val="0"/>
              <w:autoSpaceDN w:val="0"/>
              <w:adjustRightInd w:val="0"/>
              <w:spacing w:before="0" w:after="0"/>
              <w:rPr>
                <w:rFonts w:cs="Arial"/>
                <w:sz w:val="22"/>
              </w:rPr>
            </w:pPr>
            <w:r w:rsidRPr="00AE7027">
              <w:rPr>
                <w:rFonts w:cs="Arial"/>
                <w:sz w:val="22"/>
              </w:rPr>
              <w:t>Crisis &amp; Home Treatment Team</w:t>
            </w:r>
          </w:p>
          <w:p w:rsidR="00AE7027" w:rsidRPr="00AE7027" w:rsidRDefault="00AE7027" w:rsidP="00AE7027">
            <w:pPr>
              <w:pStyle w:val="ListParagraph"/>
              <w:numPr>
                <w:ilvl w:val="0"/>
                <w:numId w:val="37"/>
              </w:numPr>
              <w:autoSpaceDE w:val="0"/>
              <w:autoSpaceDN w:val="0"/>
              <w:adjustRightInd w:val="0"/>
              <w:rPr>
                <w:rFonts w:cs="Arial"/>
              </w:rPr>
            </w:pPr>
            <w:r w:rsidRPr="00AE7027">
              <w:rPr>
                <w:rFonts w:cs="Arial"/>
                <w:sz w:val="22"/>
              </w:rPr>
              <w:t>North West Ambulance Service</w:t>
            </w:r>
          </w:p>
        </w:tc>
      </w:tr>
      <w:tr w:rsidR="00AE7027" w:rsidRPr="00932404" w:rsidTr="00110D7A">
        <w:tblPrEx>
          <w:shd w:val="clear" w:color="auto" w:fill="auto"/>
        </w:tblPrEx>
        <w:tc>
          <w:tcPr>
            <w:tcW w:w="13652" w:type="dxa"/>
            <w:gridSpan w:val="4"/>
            <w:tcBorders>
              <w:bottom w:val="single" w:sz="4" w:space="0" w:color="auto"/>
            </w:tcBorders>
          </w:tcPr>
          <w:p w:rsidR="00AE7027" w:rsidRDefault="00AE7027" w:rsidP="00D95F1D">
            <w:pPr>
              <w:pStyle w:val="ListParagraph"/>
              <w:ind w:left="0"/>
              <w:rPr>
                <w:rFonts w:ascii="Tahoma" w:hAnsi="Tahoma" w:cs="Tahoma"/>
                <w:b/>
                <w:bCs/>
              </w:rPr>
            </w:pPr>
            <w:r>
              <w:rPr>
                <w:sz w:val="22"/>
                <w:szCs w:val="22"/>
              </w:rPr>
              <w:t xml:space="preserve">Progress Update: </w:t>
            </w:r>
            <w:r w:rsidR="001C1AA1" w:rsidRPr="003D11E6">
              <w:rPr>
                <w:rFonts w:ascii="Tahoma" w:hAnsi="Tahoma" w:cs="Tahoma"/>
                <w:b/>
                <w:bCs/>
              </w:rPr>
              <w:t>Blackpool BC don’t know what this refers to. However they do speak with their colleagues in other agencies as and when issues arise both informally and via the</w:t>
            </w:r>
            <w:r w:rsidR="001C1AA1">
              <w:rPr>
                <w:rFonts w:ascii="Tahoma" w:hAnsi="Tahoma" w:cs="Tahoma"/>
                <w:b/>
                <w:bCs/>
              </w:rPr>
              <w:t xml:space="preserve"> </w:t>
            </w:r>
            <w:r w:rsidR="001C1AA1" w:rsidRPr="003D11E6">
              <w:rPr>
                <w:rFonts w:ascii="Tahoma" w:hAnsi="Tahoma" w:cs="Tahoma"/>
                <w:b/>
                <w:bCs/>
              </w:rPr>
              <w:t>s136 monitoring meeting</w:t>
            </w:r>
            <w:r w:rsidR="001C1AA1">
              <w:rPr>
                <w:rFonts w:ascii="Tahoma" w:hAnsi="Tahoma" w:cs="Tahoma"/>
                <w:b/>
                <w:bCs/>
              </w:rPr>
              <w:t>.</w:t>
            </w:r>
          </w:p>
          <w:p w:rsidR="00F837F4" w:rsidRPr="00F837F4" w:rsidRDefault="00F837F4" w:rsidP="00F837F4">
            <w:pPr>
              <w:pStyle w:val="ListParagraph"/>
              <w:ind w:left="0"/>
              <w:rPr>
                <w:sz w:val="22"/>
                <w:szCs w:val="22"/>
              </w:rPr>
            </w:pPr>
            <w:r w:rsidRPr="00F837F4">
              <w:rPr>
                <w:rFonts w:ascii="Tahoma" w:hAnsi="Tahoma" w:cs="Tahoma"/>
                <w:bCs/>
              </w:rPr>
              <w:t>The audit results will be discussed at the Sept MH CCC steering group when a plan going forward will be agreed.</w:t>
            </w:r>
            <w:r w:rsidR="00D853F4">
              <w:rPr>
                <w:rFonts w:ascii="Tahoma" w:hAnsi="Tahoma" w:cs="Tahoma"/>
                <w:bCs/>
              </w:rPr>
              <w:t xml:space="preserve"> </w:t>
            </w:r>
            <w:r w:rsidR="00D853F4">
              <w:rPr>
                <w:rFonts w:cs="Arial"/>
                <w:bCs/>
              </w:rPr>
              <w:t>Ongoing work is taking place to understand the reasons for delays in AMHP assessments across Lancashire and regular updates are provided to the relevant groups of the progress being made</w:t>
            </w: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D54922" w:rsidRDefault="001C1AA1" w:rsidP="00110D7A">
            <w:pPr>
              <w:spacing w:before="40" w:after="40"/>
              <w:rPr>
                <w:bCs/>
                <w:i/>
                <w:szCs w:val="20"/>
              </w:rPr>
            </w:pPr>
            <w:r>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F837F4">
        <w:tblPrEx>
          <w:shd w:val="clear" w:color="auto" w:fill="auto"/>
        </w:tblPrEx>
        <w:tc>
          <w:tcPr>
            <w:tcW w:w="6629" w:type="dxa"/>
            <w:tcBorders>
              <w:right w:val="nil"/>
            </w:tcBorders>
            <w:shd w:val="clear" w:color="auto" w:fill="E36C0A" w:themeFill="accent6" w:themeFillShade="BF"/>
          </w:tcPr>
          <w:p w:rsidR="00AE7027" w:rsidRDefault="00AE7027" w:rsidP="00110D7A">
            <w:pPr>
              <w:spacing w:before="0" w:after="0"/>
              <w:rPr>
                <w:szCs w:val="20"/>
              </w:rPr>
            </w:pPr>
          </w:p>
          <w:p w:rsidR="00AE7027" w:rsidRPr="0079748E" w:rsidRDefault="00AE7027" w:rsidP="00110D7A">
            <w:pPr>
              <w:spacing w:before="0" w:after="0"/>
              <w:rPr>
                <w:szCs w:val="20"/>
              </w:rPr>
            </w:pPr>
          </w:p>
        </w:tc>
        <w:tc>
          <w:tcPr>
            <w:tcW w:w="7023" w:type="dxa"/>
            <w:gridSpan w:val="3"/>
            <w:tcBorders>
              <w:left w:val="nil"/>
              <w:bottom w:val="single" w:sz="4" w:space="0" w:color="auto"/>
            </w:tcBorders>
            <w:shd w:val="clear" w:color="auto" w:fill="E36C0A" w:themeFill="accent6" w:themeFillShade="BF"/>
          </w:tcPr>
          <w:p w:rsidR="00AE7027" w:rsidRPr="00F030EF" w:rsidRDefault="00AE7027" w:rsidP="00110D7A">
            <w:pPr>
              <w:spacing w:before="0"/>
              <w:rPr>
                <w:rFonts w:cs="Arial"/>
                <w:szCs w:val="20"/>
              </w:rPr>
            </w:pP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C978B1" w:rsidRDefault="00AE7027"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89193E">
        <w:tblPrEx>
          <w:shd w:val="clear" w:color="auto" w:fill="auto"/>
        </w:tblPrEx>
        <w:tc>
          <w:tcPr>
            <w:tcW w:w="6629" w:type="dxa"/>
            <w:tcBorders>
              <w:right w:val="nil"/>
            </w:tcBorders>
          </w:tcPr>
          <w:p w:rsidR="00AE7027" w:rsidRPr="0079748E" w:rsidRDefault="00AE7027" w:rsidP="00110D7A">
            <w:pPr>
              <w:rPr>
                <w:b/>
                <w:bCs/>
                <w:szCs w:val="20"/>
              </w:rPr>
            </w:pPr>
          </w:p>
        </w:tc>
        <w:tc>
          <w:tcPr>
            <w:tcW w:w="7023" w:type="dxa"/>
            <w:gridSpan w:val="3"/>
            <w:tcBorders>
              <w:left w:val="nil"/>
            </w:tcBorders>
          </w:tcPr>
          <w:p w:rsidR="00AE7027" w:rsidRDefault="00AE7027" w:rsidP="00110D7A">
            <w:pPr>
              <w:pStyle w:val="ListParagraph"/>
              <w:ind w:left="459"/>
              <w:rPr>
                <w:rFonts w:cs="Arial"/>
                <w:szCs w:val="20"/>
              </w:rPr>
            </w:pPr>
          </w:p>
          <w:p w:rsidR="00AE7027" w:rsidRPr="007C52BD" w:rsidRDefault="00AE7027" w:rsidP="00110D7A">
            <w:pPr>
              <w:pStyle w:val="ListParagraph"/>
              <w:ind w:left="459"/>
              <w:rPr>
                <w:rFonts w:cs="Arial"/>
                <w:szCs w:val="20"/>
              </w:rPr>
            </w:pPr>
          </w:p>
        </w:tc>
      </w:tr>
    </w:tbl>
    <w:p w:rsidR="00AE7027" w:rsidRDefault="00AE7027" w:rsidP="005D365B">
      <w:pPr>
        <w:spacing w:before="0" w:after="0"/>
        <w:rPr>
          <w:b/>
          <w:sz w:val="24"/>
        </w:rPr>
      </w:pPr>
    </w:p>
    <w:p w:rsidR="00AE7027" w:rsidRDefault="00AE7027" w:rsidP="005D365B">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AE7027" w:rsidTr="009D5AA0">
        <w:tc>
          <w:tcPr>
            <w:tcW w:w="9747" w:type="dxa"/>
            <w:gridSpan w:val="2"/>
            <w:shd w:val="clear" w:color="auto" w:fill="31849B" w:themeFill="accent5" w:themeFillShade="BF"/>
            <w:vAlign w:val="bottom"/>
          </w:tcPr>
          <w:p w:rsidR="00AE7027" w:rsidRPr="0030656A" w:rsidRDefault="00AE7027" w:rsidP="00095FF2">
            <w:pPr>
              <w:ind w:left="426" w:hanging="426"/>
              <w:rPr>
                <w:bCs/>
                <w:i/>
                <w:color w:val="FFFFFF" w:themeColor="background1"/>
                <w:sz w:val="22"/>
                <w:szCs w:val="22"/>
              </w:rPr>
            </w:pPr>
            <w:r w:rsidRPr="0030656A">
              <w:rPr>
                <w:b/>
                <w:bCs/>
                <w:i/>
                <w:color w:val="FFFFFF" w:themeColor="background1"/>
                <w:sz w:val="22"/>
                <w:szCs w:val="22"/>
              </w:rPr>
              <w:t>3.</w:t>
            </w:r>
            <w:r w:rsidR="00095FF2" w:rsidRPr="0030656A">
              <w:rPr>
                <w:b/>
                <w:bCs/>
                <w:i/>
                <w:color w:val="FFFFFF" w:themeColor="background1"/>
                <w:sz w:val="22"/>
                <w:szCs w:val="22"/>
              </w:rPr>
              <w:t>7</w:t>
            </w:r>
            <w:r w:rsidRPr="0030656A">
              <w:rPr>
                <w:b/>
                <w:bCs/>
                <w:i/>
                <w:color w:val="FFFFFF" w:themeColor="background1"/>
                <w:sz w:val="22"/>
                <w:szCs w:val="22"/>
              </w:rPr>
              <w:t xml:space="preserve">.6  </w:t>
            </w:r>
            <w:r w:rsidRPr="0030656A">
              <w:rPr>
                <w:rFonts w:cs="Arial"/>
                <w:b/>
                <w:color w:val="FFFFFF" w:themeColor="background1"/>
                <w:sz w:val="22"/>
              </w:rPr>
              <w:t>Develop Multiagency Police assistance for approved M</w:t>
            </w:r>
            <w:r w:rsidR="00057E26" w:rsidRPr="0030656A">
              <w:rPr>
                <w:rFonts w:cs="Arial"/>
                <w:b/>
                <w:color w:val="FFFFFF" w:themeColor="background1"/>
                <w:sz w:val="22"/>
              </w:rPr>
              <w:t>H</w:t>
            </w:r>
            <w:r w:rsidRPr="0030656A">
              <w:rPr>
                <w:rFonts w:cs="Arial"/>
                <w:b/>
                <w:color w:val="FFFFFF" w:themeColor="background1"/>
                <w:sz w:val="22"/>
              </w:rPr>
              <w:t xml:space="preserve"> Professionals protocol</w:t>
            </w:r>
          </w:p>
        </w:tc>
        <w:tc>
          <w:tcPr>
            <w:tcW w:w="1985" w:type="dxa"/>
            <w:shd w:val="clear" w:color="auto" w:fill="31849B" w:themeFill="accent5" w:themeFillShade="BF"/>
          </w:tcPr>
          <w:p w:rsidR="00AE7027" w:rsidRPr="0030656A" w:rsidRDefault="00AE7027" w:rsidP="0089193E">
            <w:pPr>
              <w:spacing w:before="40" w:after="0"/>
              <w:ind w:left="34" w:hanging="34"/>
              <w:rPr>
                <w:bCs/>
                <w:i/>
                <w:color w:val="FFFFFF" w:themeColor="background1"/>
                <w:sz w:val="16"/>
                <w:szCs w:val="16"/>
              </w:rPr>
            </w:pPr>
            <w:r w:rsidRPr="0030656A">
              <w:rPr>
                <w:bCs/>
                <w:i/>
                <w:color w:val="FFFFFF" w:themeColor="background1"/>
                <w:sz w:val="16"/>
                <w:szCs w:val="16"/>
              </w:rPr>
              <w:t>Lead:</w:t>
            </w:r>
            <w:r w:rsidR="001C1AA1" w:rsidRPr="0030656A">
              <w:rPr>
                <w:bCs/>
                <w:i/>
                <w:color w:val="FFFFFF" w:themeColor="background1"/>
                <w:sz w:val="16"/>
                <w:szCs w:val="16"/>
              </w:rPr>
              <w:t xml:space="preserve"> Police, L</w:t>
            </w:r>
            <w:r w:rsidR="00D95F1D" w:rsidRPr="0030656A">
              <w:rPr>
                <w:bCs/>
                <w:i/>
                <w:color w:val="FFFFFF" w:themeColor="background1"/>
                <w:sz w:val="16"/>
                <w:szCs w:val="16"/>
              </w:rPr>
              <w:t>A</w:t>
            </w:r>
            <w:r w:rsidR="001C1AA1" w:rsidRPr="0030656A">
              <w:rPr>
                <w:bCs/>
                <w:i/>
                <w:color w:val="FFFFFF" w:themeColor="background1"/>
                <w:sz w:val="16"/>
                <w:szCs w:val="16"/>
              </w:rPr>
              <w:t>s &amp; LCFT</w:t>
            </w:r>
          </w:p>
          <w:p w:rsidR="00AE7027" w:rsidRPr="0030656A" w:rsidRDefault="00AE7027"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AE7027" w:rsidRPr="0030656A" w:rsidRDefault="00D95F1D" w:rsidP="003F0019">
            <w:pPr>
              <w:spacing w:before="40" w:after="0"/>
              <w:ind w:left="425" w:hanging="425"/>
              <w:rPr>
                <w:bCs/>
                <w:i/>
                <w:color w:val="FFFFFF" w:themeColor="background1"/>
                <w:sz w:val="16"/>
                <w:szCs w:val="16"/>
              </w:rPr>
            </w:pPr>
            <w:r w:rsidRPr="0030656A">
              <w:rPr>
                <w:bCs/>
                <w:i/>
                <w:color w:val="FFFFFF" w:themeColor="background1"/>
                <w:sz w:val="16"/>
                <w:szCs w:val="16"/>
              </w:rPr>
              <w:t>Timescale:</w:t>
            </w:r>
          </w:p>
        </w:tc>
      </w:tr>
      <w:tr w:rsidR="00AE7027" w:rsidTr="00110D7A">
        <w:tblPrEx>
          <w:shd w:val="clear" w:color="auto" w:fill="auto"/>
        </w:tblPrEx>
        <w:tc>
          <w:tcPr>
            <w:tcW w:w="13652" w:type="dxa"/>
            <w:gridSpan w:val="4"/>
            <w:shd w:val="clear" w:color="auto" w:fill="D9D9D9" w:themeFill="background1" w:themeFillShade="D9"/>
          </w:tcPr>
          <w:p w:rsidR="00AE7027" w:rsidRPr="00CF77EB" w:rsidRDefault="00AE7027"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AE7027" w:rsidRPr="00FC63CA" w:rsidTr="00110D7A">
        <w:tblPrEx>
          <w:shd w:val="clear" w:color="auto" w:fill="auto"/>
        </w:tblPrEx>
        <w:tc>
          <w:tcPr>
            <w:tcW w:w="13652" w:type="dxa"/>
            <w:gridSpan w:val="4"/>
            <w:tcBorders>
              <w:bottom w:val="single" w:sz="4" w:space="0" w:color="auto"/>
            </w:tcBorders>
            <w:shd w:val="clear" w:color="auto" w:fill="FFFFFF" w:themeFill="background1"/>
          </w:tcPr>
          <w:p w:rsidR="00AE7027" w:rsidRPr="00AE7027" w:rsidRDefault="00AE7027" w:rsidP="00AE7027">
            <w:pPr>
              <w:autoSpaceDE w:val="0"/>
              <w:autoSpaceDN w:val="0"/>
              <w:adjustRightInd w:val="0"/>
              <w:rPr>
                <w:rFonts w:cs="Arial"/>
              </w:rPr>
            </w:pPr>
            <w:r>
              <w:rPr>
                <w:rFonts w:cs="Arial"/>
                <w:sz w:val="22"/>
              </w:rPr>
              <w:t>Develop Multiagency Police assistance for approved Mental Health Professionals protocol</w:t>
            </w:r>
          </w:p>
        </w:tc>
      </w:tr>
      <w:tr w:rsidR="00AE7027" w:rsidRPr="00932404" w:rsidTr="0089193E">
        <w:tblPrEx>
          <w:shd w:val="clear" w:color="auto" w:fill="auto"/>
        </w:tblPrEx>
        <w:trPr>
          <w:trHeight w:val="1024"/>
        </w:trPr>
        <w:tc>
          <w:tcPr>
            <w:tcW w:w="13652" w:type="dxa"/>
            <w:gridSpan w:val="4"/>
            <w:tcBorders>
              <w:bottom w:val="single" w:sz="4" w:space="0" w:color="auto"/>
            </w:tcBorders>
          </w:tcPr>
          <w:p w:rsidR="00AE7027" w:rsidRPr="006A13D4" w:rsidRDefault="00AE7027" w:rsidP="00071196">
            <w:pPr>
              <w:pStyle w:val="ListParagraph"/>
              <w:ind w:left="312" w:hangingChars="142" w:hanging="312"/>
              <w:rPr>
                <w:sz w:val="22"/>
                <w:szCs w:val="22"/>
              </w:rPr>
            </w:pPr>
            <w:r>
              <w:rPr>
                <w:sz w:val="22"/>
                <w:szCs w:val="22"/>
              </w:rPr>
              <w:t xml:space="preserve">Progress Update: </w:t>
            </w:r>
            <w:r w:rsidR="00D95F1D" w:rsidRPr="00D95F1D">
              <w:rPr>
                <w:rFonts w:cs="Arial"/>
              </w:rPr>
              <w:t>This is included in s.135/136 protocol as support to professionals where warrant not appropriate</w:t>
            </w:r>
            <w:r w:rsidR="00071196">
              <w:rPr>
                <w:rFonts w:cs="Arial"/>
              </w:rPr>
              <w:t>.</w:t>
            </w: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D95F1D" w:rsidRDefault="00D95F1D" w:rsidP="00110D7A">
            <w:pPr>
              <w:spacing w:before="40" w:after="40"/>
              <w:rPr>
                <w:b/>
                <w:bCs/>
                <w:i/>
                <w:szCs w:val="20"/>
              </w:rPr>
            </w:pPr>
            <w:r w:rsidRPr="00D95F1D">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071196">
        <w:tblPrEx>
          <w:shd w:val="clear" w:color="auto" w:fill="auto"/>
        </w:tblPrEx>
        <w:tc>
          <w:tcPr>
            <w:tcW w:w="6629" w:type="dxa"/>
            <w:tcBorders>
              <w:right w:val="nil"/>
            </w:tcBorders>
            <w:shd w:val="clear" w:color="auto" w:fill="008000"/>
          </w:tcPr>
          <w:p w:rsidR="00AE7027" w:rsidRPr="00C978B1" w:rsidRDefault="00AE7027" w:rsidP="00110D7A">
            <w:pPr>
              <w:spacing w:before="0" w:after="0"/>
              <w:rPr>
                <w:rFonts w:cs="Arial"/>
                <w:szCs w:val="20"/>
              </w:rPr>
            </w:pPr>
          </w:p>
          <w:p w:rsidR="00AE7027" w:rsidRPr="0079748E" w:rsidRDefault="00AE7027" w:rsidP="00110D7A">
            <w:pPr>
              <w:spacing w:before="0" w:after="0"/>
              <w:rPr>
                <w:szCs w:val="20"/>
              </w:rPr>
            </w:pPr>
          </w:p>
        </w:tc>
        <w:tc>
          <w:tcPr>
            <w:tcW w:w="7023" w:type="dxa"/>
            <w:gridSpan w:val="3"/>
            <w:tcBorders>
              <w:left w:val="nil"/>
              <w:bottom w:val="single" w:sz="4" w:space="0" w:color="auto"/>
            </w:tcBorders>
            <w:shd w:val="clear" w:color="auto" w:fill="008000"/>
          </w:tcPr>
          <w:p w:rsidR="00AE7027" w:rsidRPr="00F030EF" w:rsidRDefault="00AE7027" w:rsidP="00110D7A">
            <w:pPr>
              <w:spacing w:before="0"/>
              <w:rPr>
                <w:rFonts w:cs="Arial"/>
                <w:szCs w:val="20"/>
              </w:rPr>
            </w:pP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C978B1" w:rsidRDefault="00AE7027"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89193E">
        <w:tblPrEx>
          <w:shd w:val="clear" w:color="auto" w:fill="auto"/>
        </w:tblPrEx>
        <w:tc>
          <w:tcPr>
            <w:tcW w:w="6629" w:type="dxa"/>
            <w:tcBorders>
              <w:right w:val="nil"/>
            </w:tcBorders>
          </w:tcPr>
          <w:p w:rsidR="00AE7027" w:rsidRPr="0079748E" w:rsidRDefault="00AE7027" w:rsidP="00110D7A">
            <w:pPr>
              <w:rPr>
                <w:b/>
                <w:bCs/>
                <w:szCs w:val="20"/>
              </w:rPr>
            </w:pPr>
          </w:p>
        </w:tc>
        <w:tc>
          <w:tcPr>
            <w:tcW w:w="7023" w:type="dxa"/>
            <w:gridSpan w:val="3"/>
            <w:tcBorders>
              <w:left w:val="nil"/>
            </w:tcBorders>
          </w:tcPr>
          <w:p w:rsidR="00AE7027" w:rsidRDefault="00AE7027" w:rsidP="00110D7A">
            <w:pPr>
              <w:pStyle w:val="ListParagraph"/>
              <w:ind w:left="459"/>
              <w:rPr>
                <w:rFonts w:cs="Arial"/>
                <w:szCs w:val="20"/>
              </w:rPr>
            </w:pPr>
          </w:p>
          <w:p w:rsidR="00AE7027" w:rsidRPr="007C52BD" w:rsidRDefault="00AE7027" w:rsidP="00110D7A">
            <w:pPr>
              <w:pStyle w:val="ListParagraph"/>
              <w:ind w:left="459"/>
              <w:rPr>
                <w:rFonts w:cs="Arial"/>
                <w:szCs w:val="20"/>
              </w:rPr>
            </w:pPr>
          </w:p>
        </w:tc>
      </w:tr>
    </w:tbl>
    <w:p w:rsidR="00D95F1D" w:rsidRDefault="00D95F1D" w:rsidP="005D365B">
      <w:pPr>
        <w:spacing w:before="0" w:after="0"/>
        <w:rPr>
          <w:b/>
          <w:sz w:val="24"/>
        </w:rPr>
      </w:pPr>
    </w:p>
    <w:p w:rsidR="00AE7027" w:rsidRDefault="00AE7027" w:rsidP="005D365B">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AE7027" w:rsidTr="009D5AA0">
        <w:tc>
          <w:tcPr>
            <w:tcW w:w="9747" w:type="dxa"/>
            <w:gridSpan w:val="2"/>
            <w:shd w:val="clear" w:color="auto" w:fill="31849B" w:themeFill="accent5" w:themeFillShade="BF"/>
            <w:vAlign w:val="bottom"/>
          </w:tcPr>
          <w:p w:rsidR="00AE7027" w:rsidRPr="0030656A" w:rsidRDefault="00AE7027" w:rsidP="00095FF2">
            <w:pPr>
              <w:ind w:left="426" w:hanging="426"/>
              <w:rPr>
                <w:bCs/>
                <w:i/>
                <w:color w:val="FFFFFF" w:themeColor="background1"/>
                <w:sz w:val="22"/>
                <w:szCs w:val="22"/>
              </w:rPr>
            </w:pPr>
            <w:r w:rsidRPr="0030656A">
              <w:rPr>
                <w:b/>
                <w:bCs/>
                <w:i/>
                <w:color w:val="FFFFFF" w:themeColor="background1"/>
                <w:sz w:val="22"/>
                <w:szCs w:val="22"/>
              </w:rPr>
              <w:t>3.</w:t>
            </w:r>
            <w:r w:rsidR="00095FF2" w:rsidRPr="0030656A">
              <w:rPr>
                <w:b/>
                <w:bCs/>
                <w:i/>
                <w:color w:val="FFFFFF" w:themeColor="background1"/>
                <w:sz w:val="22"/>
                <w:szCs w:val="22"/>
              </w:rPr>
              <w:t>7</w:t>
            </w:r>
            <w:r w:rsidRPr="0030656A">
              <w:rPr>
                <w:b/>
                <w:bCs/>
                <w:i/>
                <w:color w:val="FFFFFF" w:themeColor="background1"/>
                <w:sz w:val="22"/>
                <w:szCs w:val="22"/>
              </w:rPr>
              <w:t>.</w:t>
            </w:r>
            <w:r w:rsidR="00057E26" w:rsidRPr="0030656A">
              <w:rPr>
                <w:b/>
                <w:bCs/>
                <w:i/>
                <w:color w:val="FFFFFF" w:themeColor="background1"/>
                <w:sz w:val="22"/>
                <w:szCs w:val="22"/>
              </w:rPr>
              <w:t>7</w:t>
            </w:r>
            <w:r w:rsidRPr="0030656A">
              <w:rPr>
                <w:b/>
                <w:bCs/>
                <w:i/>
                <w:color w:val="FFFFFF" w:themeColor="background1"/>
                <w:sz w:val="22"/>
                <w:szCs w:val="22"/>
              </w:rPr>
              <w:t xml:space="preserve">  </w:t>
            </w:r>
            <w:r w:rsidR="00057E26" w:rsidRPr="0030656A">
              <w:rPr>
                <w:b/>
                <w:bCs/>
                <w:i/>
                <w:color w:val="FFFFFF" w:themeColor="background1"/>
                <w:sz w:val="22"/>
                <w:szCs w:val="22"/>
              </w:rPr>
              <w:t>All AMHP services across Local Authorities to attend MOAG</w:t>
            </w:r>
          </w:p>
        </w:tc>
        <w:tc>
          <w:tcPr>
            <w:tcW w:w="1985" w:type="dxa"/>
            <w:shd w:val="clear" w:color="auto" w:fill="31849B" w:themeFill="accent5" w:themeFillShade="BF"/>
          </w:tcPr>
          <w:p w:rsidR="00AE7027" w:rsidRPr="0030656A" w:rsidRDefault="00AE7027" w:rsidP="00D95F1D">
            <w:pPr>
              <w:spacing w:before="40" w:after="0"/>
              <w:ind w:left="34" w:hanging="34"/>
              <w:rPr>
                <w:bCs/>
                <w:i/>
                <w:color w:val="FFFFFF" w:themeColor="background1"/>
                <w:sz w:val="16"/>
                <w:szCs w:val="16"/>
              </w:rPr>
            </w:pPr>
            <w:r w:rsidRPr="0030656A">
              <w:rPr>
                <w:bCs/>
                <w:i/>
                <w:color w:val="FFFFFF" w:themeColor="background1"/>
                <w:sz w:val="16"/>
                <w:szCs w:val="16"/>
              </w:rPr>
              <w:t>Lead:</w:t>
            </w:r>
            <w:r w:rsidR="00D95F1D" w:rsidRPr="0030656A">
              <w:rPr>
                <w:bCs/>
                <w:i/>
                <w:color w:val="FFFFFF" w:themeColor="background1"/>
                <w:sz w:val="16"/>
                <w:szCs w:val="16"/>
              </w:rPr>
              <w:t xml:space="preserve"> BwD BC, LCC, Blackpool Council</w:t>
            </w:r>
          </w:p>
          <w:p w:rsidR="00AE7027" w:rsidRPr="0030656A" w:rsidRDefault="00AE7027"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AE7027" w:rsidRPr="0030656A" w:rsidRDefault="00D95F1D" w:rsidP="003F0019">
            <w:pPr>
              <w:spacing w:before="40" w:after="0"/>
              <w:ind w:left="425" w:hanging="425"/>
              <w:rPr>
                <w:bCs/>
                <w:i/>
                <w:color w:val="FFFFFF" w:themeColor="background1"/>
                <w:sz w:val="16"/>
                <w:szCs w:val="16"/>
              </w:rPr>
            </w:pPr>
            <w:r w:rsidRPr="0030656A">
              <w:rPr>
                <w:bCs/>
                <w:i/>
                <w:color w:val="FFFFFF" w:themeColor="background1"/>
                <w:sz w:val="16"/>
                <w:szCs w:val="16"/>
              </w:rPr>
              <w:t>Timescale:</w:t>
            </w:r>
          </w:p>
        </w:tc>
      </w:tr>
      <w:tr w:rsidR="00AE7027" w:rsidTr="00110D7A">
        <w:tblPrEx>
          <w:shd w:val="clear" w:color="auto" w:fill="auto"/>
        </w:tblPrEx>
        <w:tc>
          <w:tcPr>
            <w:tcW w:w="13652" w:type="dxa"/>
            <w:gridSpan w:val="4"/>
            <w:shd w:val="clear" w:color="auto" w:fill="D9D9D9" w:themeFill="background1" w:themeFillShade="D9"/>
          </w:tcPr>
          <w:p w:rsidR="00AE7027" w:rsidRPr="00CF77EB" w:rsidRDefault="00AE7027"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AE7027" w:rsidRPr="00FC63CA" w:rsidTr="00110D7A">
        <w:tblPrEx>
          <w:shd w:val="clear" w:color="auto" w:fill="auto"/>
        </w:tblPrEx>
        <w:tc>
          <w:tcPr>
            <w:tcW w:w="13652" w:type="dxa"/>
            <w:gridSpan w:val="4"/>
            <w:tcBorders>
              <w:bottom w:val="single" w:sz="4" w:space="0" w:color="auto"/>
            </w:tcBorders>
            <w:shd w:val="clear" w:color="auto" w:fill="FFFFFF" w:themeFill="background1"/>
          </w:tcPr>
          <w:p w:rsidR="00AE7027" w:rsidRPr="00057E26" w:rsidRDefault="00057E26" w:rsidP="00110D7A">
            <w:pPr>
              <w:autoSpaceDE w:val="0"/>
              <w:autoSpaceDN w:val="0"/>
              <w:adjustRightInd w:val="0"/>
              <w:rPr>
                <w:rFonts w:cs="Arial"/>
              </w:rPr>
            </w:pPr>
            <w:r w:rsidRPr="00057E26">
              <w:rPr>
                <w:rFonts w:cs="Arial"/>
                <w:sz w:val="22"/>
              </w:rPr>
              <w:t>All AMHP services across three local authorities will ensure attendance at bi-monthly MAOG meetings.</w:t>
            </w:r>
          </w:p>
        </w:tc>
      </w:tr>
      <w:tr w:rsidR="00AE7027" w:rsidRPr="00932404" w:rsidTr="00110D7A">
        <w:tblPrEx>
          <w:shd w:val="clear" w:color="auto" w:fill="auto"/>
        </w:tblPrEx>
        <w:tc>
          <w:tcPr>
            <w:tcW w:w="13652" w:type="dxa"/>
            <w:gridSpan w:val="4"/>
            <w:tcBorders>
              <w:bottom w:val="single" w:sz="4" w:space="0" w:color="auto"/>
            </w:tcBorders>
          </w:tcPr>
          <w:p w:rsidR="00AE7027" w:rsidRPr="006A13D4" w:rsidRDefault="00AE7027" w:rsidP="00D95F1D">
            <w:pPr>
              <w:autoSpaceDE w:val="0"/>
              <w:autoSpaceDN w:val="0"/>
              <w:adjustRightInd w:val="0"/>
              <w:rPr>
                <w:sz w:val="22"/>
                <w:szCs w:val="22"/>
              </w:rPr>
            </w:pPr>
            <w:r>
              <w:rPr>
                <w:sz w:val="22"/>
                <w:szCs w:val="22"/>
              </w:rPr>
              <w:t xml:space="preserve">Progress Update: </w:t>
            </w:r>
            <w:r w:rsidR="00D95F1D" w:rsidRPr="00D95F1D">
              <w:rPr>
                <w:rFonts w:cs="Arial"/>
              </w:rPr>
              <w:t>Share ideas of improving working practices</w:t>
            </w:r>
            <w:r w:rsidR="00D95F1D">
              <w:rPr>
                <w:rFonts w:cs="Arial"/>
              </w:rPr>
              <w:t xml:space="preserve"> </w:t>
            </w:r>
            <w:r w:rsidR="00D95F1D" w:rsidRPr="00D95F1D">
              <w:rPr>
                <w:rFonts w:cs="Arial"/>
              </w:rPr>
              <w:t>agreed cross border working arrangements for undertaking MHAAs to avoid people in crisis being passed around / between L</w:t>
            </w:r>
            <w:r w:rsidR="00D95F1D">
              <w:rPr>
                <w:rFonts w:cs="Arial"/>
              </w:rPr>
              <w:t>A</w:t>
            </w:r>
            <w:r w:rsidR="00D95F1D" w:rsidRPr="00D95F1D">
              <w:rPr>
                <w:rFonts w:cs="Arial"/>
              </w:rPr>
              <w:t>s</w:t>
            </w:r>
            <w:r w:rsidR="00D95F1D">
              <w:rPr>
                <w:rFonts w:cs="Arial"/>
              </w:rPr>
              <w:t>.</w:t>
            </w: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D95F1D" w:rsidRDefault="00D95F1D" w:rsidP="00110D7A">
            <w:pPr>
              <w:spacing w:before="40" w:after="40"/>
              <w:rPr>
                <w:b/>
                <w:bCs/>
                <w:i/>
                <w:szCs w:val="20"/>
              </w:rPr>
            </w:pPr>
            <w:r w:rsidRPr="00D95F1D">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D853F4">
        <w:tblPrEx>
          <w:shd w:val="clear" w:color="auto" w:fill="auto"/>
        </w:tblPrEx>
        <w:tc>
          <w:tcPr>
            <w:tcW w:w="6629" w:type="dxa"/>
            <w:tcBorders>
              <w:right w:val="nil"/>
            </w:tcBorders>
            <w:shd w:val="clear" w:color="auto" w:fill="009900"/>
          </w:tcPr>
          <w:p w:rsidR="00AE7027" w:rsidRDefault="00AE7027" w:rsidP="00110D7A">
            <w:pPr>
              <w:spacing w:before="0" w:after="0"/>
              <w:rPr>
                <w:szCs w:val="20"/>
              </w:rPr>
            </w:pPr>
          </w:p>
          <w:p w:rsidR="00AE7027" w:rsidRPr="0079748E" w:rsidRDefault="00AE7027" w:rsidP="00110D7A">
            <w:pPr>
              <w:spacing w:before="0" w:after="0"/>
              <w:rPr>
                <w:szCs w:val="20"/>
              </w:rPr>
            </w:pPr>
          </w:p>
        </w:tc>
        <w:tc>
          <w:tcPr>
            <w:tcW w:w="7023" w:type="dxa"/>
            <w:gridSpan w:val="3"/>
            <w:tcBorders>
              <w:left w:val="nil"/>
              <w:bottom w:val="single" w:sz="4" w:space="0" w:color="auto"/>
            </w:tcBorders>
            <w:shd w:val="clear" w:color="auto" w:fill="009900"/>
          </w:tcPr>
          <w:p w:rsidR="00AE7027" w:rsidRPr="00F030EF" w:rsidRDefault="00AE7027" w:rsidP="00110D7A">
            <w:pPr>
              <w:spacing w:before="0"/>
              <w:rPr>
                <w:rFonts w:cs="Arial"/>
                <w:szCs w:val="20"/>
              </w:rPr>
            </w:pP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C978B1" w:rsidRDefault="00AE7027"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89193E">
        <w:tblPrEx>
          <w:shd w:val="clear" w:color="auto" w:fill="auto"/>
        </w:tblPrEx>
        <w:tc>
          <w:tcPr>
            <w:tcW w:w="6629" w:type="dxa"/>
            <w:tcBorders>
              <w:right w:val="nil"/>
            </w:tcBorders>
          </w:tcPr>
          <w:p w:rsidR="00AE7027" w:rsidRPr="0079748E" w:rsidRDefault="00AE7027" w:rsidP="00110D7A">
            <w:pPr>
              <w:rPr>
                <w:b/>
                <w:bCs/>
                <w:szCs w:val="20"/>
              </w:rPr>
            </w:pPr>
          </w:p>
        </w:tc>
        <w:tc>
          <w:tcPr>
            <w:tcW w:w="7023" w:type="dxa"/>
            <w:gridSpan w:val="3"/>
            <w:tcBorders>
              <w:left w:val="nil"/>
            </w:tcBorders>
          </w:tcPr>
          <w:p w:rsidR="00AE7027" w:rsidRDefault="00AE7027" w:rsidP="00110D7A">
            <w:pPr>
              <w:pStyle w:val="ListParagraph"/>
              <w:ind w:left="459"/>
              <w:rPr>
                <w:rFonts w:cs="Arial"/>
                <w:szCs w:val="20"/>
              </w:rPr>
            </w:pPr>
          </w:p>
          <w:p w:rsidR="00AE7027" w:rsidRPr="007C52BD" w:rsidRDefault="00AE7027" w:rsidP="00110D7A">
            <w:pPr>
              <w:pStyle w:val="ListParagraph"/>
              <w:ind w:left="459"/>
              <w:rPr>
                <w:rFonts w:cs="Arial"/>
                <w:szCs w:val="20"/>
              </w:rPr>
            </w:pPr>
          </w:p>
        </w:tc>
      </w:tr>
    </w:tbl>
    <w:p w:rsidR="00AE7027" w:rsidRDefault="00AE7027" w:rsidP="005D365B">
      <w:pPr>
        <w:spacing w:before="0" w:after="0"/>
        <w:rPr>
          <w:b/>
          <w:sz w:val="24"/>
        </w:rPr>
      </w:pPr>
    </w:p>
    <w:p w:rsidR="00AE7027" w:rsidRDefault="00AE7027" w:rsidP="005D365B">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AE7027" w:rsidTr="009D5AA0">
        <w:tc>
          <w:tcPr>
            <w:tcW w:w="9747" w:type="dxa"/>
            <w:gridSpan w:val="2"/>
            <w:shd w:val="clear" w:color="auto" w:fill="31849B" w:themeFill="accent5" w:themeFillShade="BF"/>
            <w:vAlign w:val="bottom"/>
          </w:tcPr>
          <w:p w:rsidR="00AE7027" w:rsidRPr="0030656A" w:rsidRDefault="00AE7027" w:rsidP="00095FF2">
            <w:pPr>
              <w:ind w:left="426" w:hanging="426"/>
              <w:rPr>
                <w:bCs/>
                <w:i/>
                <w:color w:val="FFFFFF" w:themeColor="background1"/>
                <w:sz w:val="22"/>
                <w:szCs w:val="22"/>
              </w:rPr>
            </w:pPr>
            <w:r w:rsidRPr="0030656A">
              <w:rPr>
                <w:b/>
                <w:bCs/>
                <w:i/>
                <w:color w:val="FFFFFF" w:themeColor="background1"/>
                <w:sz w:val="22"/>
                <w:szCs w:val="22"/>
              </w:rPr>
              <w:t>3.</w:t>
            </w:r>
            <w:r w:rsidR="00095FF2" w:rsidRPr="0030656A">
              <w:rPr>
                <w:b/>
                <w:bCs/>
                <w:i/>
                <w:color w:val="FFFFFF" w:themeColor="background1"/>
                <w:sz w:val="22"/>
                <w:szCs w:val="22"/>
              </w:rPr>
              <w:t>8</w:t>
            </w:r>
            <w:r w:rsidRPr="0030656A">
              <w:rPr>
                <w:b/>
                <w:bCs/>
                <w:i/>
                <w:color w:val="FFFFFF" w:themeColor="background1"/>
                <w:sz w:val="22"/>
                <w:szCs w:val="22"/>
              </w:rPr>
              <w:t xml:space="preserve"> </w:t>
            </w:r>
            <w:r w:rsidR="00057E26" w:rsidRPr="0030656A">
              <w:rPr>
                <w:b/>
                <w:bCs/>
                <w:i/>
                <w:color w:val="FFFFFF" w:themeColor="background1"/>
                <w:sz w:val="22"/>
                <w:szCs w:val="22"/>
              </w:rPr>
              <w:t>Lancashire Constabulary to identify Joint Operational arrangements</w:t>
            </w:r>
          </w:p>
        </w:tc>
        <w:tc>
          <w:tcPr>
            <w:tcW w:w="1985" w:type="dxa"/>
            <w:shd w:val="clear" w:color="auto" w:fill="31849B" w:themeFill="accent5" w:themeFillShade="BF"/>
          </w:tcPr>
          <w:p w:rsidR="00AE7027" w:rsidRPr="0030656A" w:rsidRDefault="00AE7027" w:rsidP="00110D7A">
            <w:pPr>
              <w:spacing w:before="40" w:after="0"/>
              <w:ind w:left="425" w:hanging="425"/>
              <w:rPr>
                <w:bCs/>
                <w:i/>
                <w:color w:val="FFFFFF" w:themeColor="background1"/>
                <w:sz w:val="16"/>
                <w:szCs w:val="16"/>
              </w:rPr>
            </w:pPr>
            <w:r w:rsidRPr="0030656A">
              <w:rPr>
                <w:bCs/>
                <w:i/>
                <w:color w:val="FFFFFF" w:themeColor="background1"/>
                <w:sz w:val="16"/>
                <w:szCs w:val="16"/>
              </w:rPr>
              <w:t>Lead:</w:t>
            </w:r>
            <w:r w:rsidR="00D95F1D" w:rsidRPr="0030656A">
              <w:rPr>
                <w:bCs/>
                <w:i/>
                <w:color w:val="FFFFFF" w:themeColor="background1"/>
                <w:sz w:val="16"/>
                <w:szCs w:val="16"/>
              </w:rPr>
              <w:t xml:space="preserve"> Police</w:t>
            </w:r>
          </w:p>
          <w:p w:rsidR="00AE7027" w:rsidRPr="0030656A" w:rsidRDefault="00AE7027" w:rsidP="00110D7A">
            <w:pPr>
              <w:spacing w:before="40" w:after="0"/>
              <w:ind w:left="425" w:hanging="425"/>
              <w:rPr>
                <w:b/>
                <w:bCs/>
                <w:i/>
                <w:color w:val="FFFFFF" w:themeColor="background1"/>
                <w:sz w:val="16"/>
                <w:szCs w:val="16"/>
              </w:rPr>
            </w:pPr>
          </w:p>
        </w:tc>
        <w:tc>
          <w:tcPr>
            <w:tcW w:w="1920" w:type="dxa"/>
            <w:shd w:val="clear" w:color="auto" w:fill="31849B" w:themeFill="accent5" w:themeFillShade="BF"/>
          </w:tcPr>
          <w:p w:rsidR="00AE7027" w:rsidRPr="0030656A" w:rsidRDefault="00D95F1D" w:rsidP="00D95F1D">
            <w:pPr>
              <w:spacing w:before="40" w:after="0"/>
              <w:ind w:left="34" w:hanging="34"/>
              <w:rPr>
                <w:bCs/>
                <w:i/>
                <w:color w:val="FFFFFF" w:themeColor="background1"/>
                <w:sz w:val="16"/>
                <w:szCs w:val="16"/>
              </w:rPr>
            </w:pPr>
            <w:r w:rsidRPr="0030656A">
              <w:rPr>
                <w:bCs/>
                <w:i/>
                <w:color w:val="FFFFFF" w:themeColor="background1"/>
                <w:sz w:val="16"/>
                <w:szCs w:val="16"/>
              </w:rPr>
              <w:t>Timescale: Reviewed Oct 2015.</w:t>
            </w:r>
          </w:p>
          <w:p w:rsidR="00D95F1D" w:rsidRPr="0030656A" w:rsidRDefault="00D95F1D" w:rsidP="003F0019">
            <w:pPr>
              <w:spacing w:before="40" w:after="0"/>
              <w:ind w:left="425" w:hanging="425"/>
              <w:rPr>
                <w:bCs/>
                <w:i/>
                <w:color w:val="FFFFFF" w:themeColor="background1"/>
                <w:sz w:val="16"/>
                <w:szCs w:val="16"/>
              </w:rPr>
            </w:pPr>
            <w:r w:rsidRPr="0030656A">
              <w:rPr>
                <w:bCs/>
                <w:i/>
                <w:color w:val="FFFFFF" w:themeColor="background1"/>
                <w:sz w:val="16"/>
                <w:szCs w:val="16"/>
              </w:rPr>
              <w:t>Review Mar 2016</w:t>
            </w:r>
          </w:p>
        </w:tc>
      </w:tr>
      <w:tr w:rsidR="00AE7027" w:rsidTr="00110D7A">
        <w:tblPrEx>
          <w:shd w:val="clear" w:color="auto" w:fill="auto"/>
        </w:tblPrEx>
        <w:tc>
          <w:tcPr>
            <w:tcW w:w="13652" w:type="dxa"/>
            <w:gridSpan w:val="4"/>
            <w:shd w:val="clear" w:color="auto" w:fill="D9D9D9" w:themeFill="background1" w:themeFillShade="D9"/>
          </w:tcPr>
          <w:p w:rsidR="00AE7027" w:rsidRPr="00CF77EB" w:rsidRDefault="00AE7027"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AE7027" w:rsidRPr="00FC63CA" w:rsidTr="00110D7A">
        <w:tblPrEx>
          <w:shd w:val="clear" w:color="auto" w:fill="auto"/>
        </w:tblPrEx>
        <w:tc>
          <w:tcPr>
            <w:tcW w:w="13652" w:type="dxa"/>
            <w:gridSpan w:val="4"/>
            <w:tcBorders>
              <w:bottom w:val="single" w:sz="4" w:space="0" w:color="auto"/>
            </w:tcBorders>
            <w:shd w:val="clear" w:color="auto" w:fill="FFFFFF" w:themeFill="background1"/>
          </w:tcPr>
          <w:p w:rsidR="00AE7027" w:rsidRPr="00057E26" w:rsidRDefault="00057E26" w:rsidP="00110D7A">
            <w:pPr>
              <w:autoSpaceDE w:val="0"/>
              <w:autoSpaceDN w:val="0"/>
              <w:adjustRightInd w:val="0"/>
              <w:rPr>
                <w:rFonts w:cs="Arial"/>
                <w:sz w:val="22"/>
                <w:szCs w:val="22"/>
              </w:rPr>
            </w:pPr>
            <w:r w:rsidRPr="00057E26">
              <w:rPr>
                <w:rFonts w:cs="Arial"/>
                <w:sz w:val="22"/>
                <w:szCs w:val="22"/>
              </w:rPr>
              <w:t xml:space="preserve">Lancashire constabulary to identify areas where joint operational arrangements need further consideration and improving and produce an action plan/report for the oversight group.   </w:t>
            </w:r>
          </w:p>
        </w:tc>
      </w:tr>
      <w:tr w:rsidR="00AE7027" w:rsidRPr="00932404" w:rsidTr="00110D7A">
        <w:tblPrEx>
          <w:shd w:val="clear" w:color="auto" w:fill="auto"/>
        </w:tblPrEx>
        <w:tc>
          <w:tcPr>
            <w:tcW w:w="13652" w:type="dxa"/>
            <w:gridSpan w:val="4"/>
            <w:tcBorders>
              <w:bottom w:val="single" w:sz="4" w:space="0" w:color="auto"/>
            </w:tcBorders>
          </w:tcPr>
          <w:p w:rsidR="00AE7027" w:rsidRPr="006A13D4" w:rsidRDefault="00AE7027" w:rsidP="00D95F1D">
            <w:pPr>
              <w:pStyle w:val="ListParagraph"/>
              <w:ind w:left="312" w:hangingChars="142" w:hanging="312"/>
              <w:rPr>
                <w:sz w:val="22"/>
                <w:szCs w:val="22"/>
              </w:rPr>
            </w:pPr>
            <w:r>
              <w:rPr>
                <w:sz w:val="22"/>
                <w:szCs w:val="22"/>
              </w:rPr>
              <w:t xml:space="preserve">Progress Update: </w:t>
            </w:r>
            <w:r w:rsidR="00D95F1D" w:rsidRPr="00D95F1D">
              <w:rPr>
                <w:rFonts w:cs="Arial"/>
              </w:rPr>
              <w:t>Resolution of operational issues via the MAOG and the crisis concordat oversight group.</w:t>
            </w: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D95F1D" w:rsidRDefault="00D95F1D" w:rsidP="00110D7A">
            <w:pPr>
              <w:spacing w:before="40" w:after="40"/>
              <w:rPr>
                <w:b/>
                <w:bCs/>
                <w:i/>
                <w:szCs w:val="20"/>
              </w:rPr>
            </w:pPr>
            <w:r w:rsidRPr="00D95F1D">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BC7900">
        <w:tblPrEx>
          <w:shd w:val="clear" w:color="auto" w:fill="auto"/>
        </w:tblPrEx>
        <w:tc>
          <w:tcPr>
            <w:tcW w:w="6629" w:type="dxa"/>
            <w:tcBorders>
              <w:right w:val="nil"/>
            </w:tcBorders>
            <w:shd w:val="clear" w:color="auto" w:fill="009900"/>
          </w:tcPr>
          <w:p w:rsidR="00AE7027" w:rsidRDefault="00AE7027" w:rsidP="00110D7A">
            <w:pPr>
              <w:spacing w:before="0" w:after="0"/>
              <w:rPr>
                <w:szCs w:val="20"/>
              </w:rPr>
            </w:pPr>
          </w:p>
          <w:p w:rsidR="00AE7027" w:rsidRPr="0079748E" w:rsidRDefault="00AE7027" w:rsidP="00110D7A">
            <w:pPr>
              <w:spacing w:before="0" w:after="0"/>
              <w:rPr>
                <w:szCs w:val="20"/>
              </w:rPr>
            </w:pPr>
          </w:p>
        </w:tc>
        <w:tc>
          <w:tcPr>
            <w:tcW w:w="7023" w:type="dxa"/>
            <w:gridSpan w:val="3"/>
            <w:tcBorders>
              <w:left w:val="nil"/>
              <w:bottom w:val="single" w:sz="4" w:space="0" w:color="auto"/>
            </w:tcBorders>
            <w:shd w:val="clear" w:color="auto" w:fill="009900"/>
          </w:tcPr>
          <w:p w:rsidR="00AE7027" w:rsidRPr="00F030EF" w:rsidRDefault="00AE7027" w:rsidP="00110D7A">
            <w:pPr>
              <w:spacing w:before="0"/>
              <w:rPr>
                <w:rFonts w:cs="Arial"/>
                <w:szCs w:val="20"/>
              </w:rPr>
            </w:pP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C978B1" w:rsidRDefault="00AE7027"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89193E">
        <w:tblPrEx>
          <w:shd w:val="clear" w:color="auto" w:fill="auto"/>
        </w:tblPrEx>
        <w:tc>
          <w:tcPr>
            <w:tcW w:w="6629" w:type="dxa"/>
            <w:tcBorders>
              <w:right w:val="nil"/>
            </w:tcBorders>
          </w:tcPr>
          <w:p w:rsidR="00AE7027" w:rsidRPr="0079748E" w:rsidRDefault="00AE7027" w:rsidP="00110D7A">
            <w:pPr>
              <w:rPr>
                <w:b/>
                <w:bCs/>
                <w:szCs w:val="20"/>
              </w:rPr>
            </w:pPr>
          </w:p>
        </w:tc>
        <w:tc>
          <w:tcPr>
            <w:tcW w:w="7023" w:type="dxa"/>
            <w:gridSpan w:val="3"/>
            <w:tcBorders>
              <w:left w:val="nil"/>
            </w:tcBorders>
          </w:tcPr>
          <w:p w:rsidR="00AE7027" w:rsidRDefault="00AE7027" w:rsidP="00110D7A">
            <w:pPr>
              <w:pStyle w:val="ListParagraph"/>
              <w:ind w:left="459"/>
              <w:rPr>
                <w:rFonts w:cs="Arial"/>
                <w:szCs w:val="20"/>
              </w:rPr>
            </w:pPr>
          </w:p>
          <w:p w:rsidR="00AE7027" w:rsidRPr="007C52BD" w:rsidRDefault="00AE7027" w:rsidP="00110D7A">
            <w:pPr>
              <w:pStyle w:val="ListParagraph"/>
              <w:ind w:left="459"/>
              <w:rPr>
                <w:rFonts w:cs="Arial"/>
                <w:szCs w:val="20"/>
              </w:rPr>
            </w:pPr>
          </w:p>
        </w:tc>
      </w:tr>
    </w:tbl>
    <w:p w:rsidR="00AE7027" w:rsidRDefault="00AE7027" w:rsidP="005D365B">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AE7027" w:rsidTr="009D5AA0">
        <w:tc>
          <w:tcPr>
            <w:tcW w:w="9747" w:type="dxa"/>
            <w:gridSpan w:val="2"/>
            <w:shd w:val="clear" w:color="auto" w:fill="31849B" w:themeFill="accent5" w:themeFillShade="BF"/>
            <w:vAlign w:val="bottom"/>
          </w:tcPr>
          <w:p w:rsidR="00AE7027" w:rsidRPr="0030656A" w:rsidRDefault="00AE7027" w:rsidP="00095FF2">
            <w:pPr>
              <w:ind w:left="426" w:hanging="426"/>
              <w:rPr>
                <w:bCs/>
                <w:i/>
                <w:color w:val="FFFFFF" w:themeColor="background1"/>
                <w:sz w:val="22"/>
                <w:szCs w:val="22"/>
              </w:rPr>
            </w:pPr>
            <w:r w:rsidRPr="0030656A">
              <w:rPr>
                <w:b/>
                <w:bCs/>
                <w:i/>
                <w:color w:val="FFFFFF" w:themeColor="background1"/>
                <w:sz w:val="22"/>
                <w:szCs w:val="22"/>
              </w:rPr>
              <w:t>3.</w:t>
            </w:r>
            <w:r w:rsidR="00095FF2" w:rsidRPr="0030656A">
              <w:rPr>
                <w:b/>
                <w:bCs/>
                <w:i/>
                <w:color w:val="FFFFFF" w:themeColor="background1"/>
                <w:sz w:val="22"/>
                <w:szCs w:val="22"/>
              </w:rPr>
              <w:t>9</w:t>
            </w:r>
            <w:r w:rsidRPr="0030656A">
              <w:rPr>
                <w:b/>
                <w:bCs/>
                <w:i/>
                <w:color w:val="FFFFFF" w:themeColor="background1"/>
                <w:sz w:val="22"/>
                <w:szCs w:val="22"/>
              </w:rPr>
              <w:t xml:space="preserve">  </w:t>
            </w:r>
            <w:r w:rsidR="00057E26" w:rsidRPr="0030656A">
              <w:rPr>
                <w:b/>
                <w:bCs/>
                <w:i/>
                <w:color w:val="FFFFFF" w:themeColor="background1"/>
                <w:sz w:val="22"/>
                <w:szCs w:val="22"/>
              </w:rPr>
              <w:t>Implement safe restraint techniques into Police and Ambulance Training</w:t>
            </w:r>
          </w:p>
        </w:tc>
        <w:tc>
          <w:tcPr>
            <w:tcW w:w="1985" w:type="dxa"/>
            <w:shd w:val="clear" w:color="auto" w:fill="31849B" w:themeFill="accent5" w:themeFillShade="BF"/>
          </w:tcPr>
          <w:p w:rsidR="00AE7027" w:rsidRPr="0030656A" w:rsidRDefault="00AE7027" w:rsidP="00110D7A">
            <w:pPr>
              <w:spacing w:before="40" w:after="0"/>
              <w:ind w:left="425" w:hanging="425"/>
              <w:rPr>
                <w:bCs/>
                <w:i/>
                <w:color w:val="FFFFFF" w:themeColor="background1"/>
                <w:sz w:val="16"/>
                <w:szCs w:val="16"/>
              </w:rPr>
            </w:pPr>
            <w:r w:rsidRPr="0030656A">
              <w:rPr>
                <w:bCs/>
                <w:i/>
                <w:color w:val="FFFFFF" w:themeColor="background1"/>
                <w:sz w:val="16"/>
                <w:szCs w:val="16"/>
              </w:rPr>
              <w:t>Lead:</w:t>
            </w:r>
            <w:r w:rsidR="004D148D" w:rsidRPr="0030656A">
              <w:rPr>
                <w:bCs/>
                <w:i/>
                <w:color w:val="FFFFFF" w:themeColor="background1"/>
                <w:sz w:val="16"/>
                <w:szCs w:val="16"/>
              </w:rPr>
              <w:t xml:space="preserve"> NWAS/Police</w:t>
            </w:r>
          </w:p>
          <w:p w:rsidR="00AE7027" w:rsidRPr="0030656A" w:rsidRDefault="00AE7027"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AE7027" w:rsidRPr="0030656A" w:rsidRDefault="004D148D" w:rsidP="004D148D">
            <w:pPr>
              <w:spacing w:before="40" w:after="0"/>
              <w:ind w:left="34" w:hanging="34"/>
              <w:rPr>
                <w:bCs/>
                <w:i/>
                <w:color w:val="FFFFFF" w:themeColor="background1"/>
                <w:sz w:val="16"/>
                <w:szCs w:val="16"/>
              </w:rPr>
            </w:pPr>
            <w:r w:rsidRPr="0030656A">
              <w:rPr>
                <w:bCs/>
                <w:i/>
                <w:color w:val="FFFFFF" w:themeColor="background1"/>
                <w:sz w:val="16"/>
                <w:szCs w:val="16"/>
              </w:rPr>
              <w:t>Timescale: Reviewed Mar -June 2015.</w:t>
            </w:r>
          </w:p>
          <w:p w:rsidR="004D148D" w:rsidRPr="0030656A" w:rsidRDefault="004D148D" w:rsidP="004D148D">
            <w:pPr>
              <w:spacing w:before="40" w:after="0"/>
              <w:ind w:left="425" w:hanging="425"/>
              <w:rPr>
                <w:bCs/>
                <w:i/>
                <w:color w:val="FFFFFF" w:themeColor="background1"/>
                <w:sz w:val="16"/>
                <w:szCs w:val="16"/>
              </w:rPr>
            </w:pPr>
            <w:r w:rsidRPr="0030656A">
              <w:rPr>
                <w:bCs/>
                <w:i/>
                <w:color w:val="FFFFFF" w:themeColor="background1"/>
                <w:sz w:val="16"/>
                <w:szCs w:val="16"/>
              </w:rPr>
              <w:t>Review Mar 2016</w:t>
            </w:r>
          </w:p>
        </w:tc>
      </w:tr>
      <w:tr w:rsidR="00AE7027" w:rsidTr="00110D7A">
        <w:tblPrEx>
          <w:shd w:val="clear" w:color="auto" w:fill="auto"/>
        </w:tblPrEx>
        <w:tc>
          <w:tcPr>
            <w:tcW w:w="13652" w:type="dxa"/>
            <w:gridSpan w:val="4"/>
            <w:shd w:val="clear" w:color="auto" w:fill="D9D9D9" w:themeFill="background1" w:themeFillShade="D9"/>
          </w:tcPr>
          <w:p w:rsidR="00AE7027" w:rsidRPr="00CF77EB" w:rsidRDefault="00AE7027"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AE7027" w:rsidRPr="00FC63CA" w:rsidTr="00110D7A">
        <w:tblPrEx>
          <w:shd w:val="clear" w:color="auto" w:fill="auto"/>
        </w:tblPrEx>
        <w:tc>
          <w:tcPr>
            <w:tcW w:w="13652" w:type="dxa"/>
            <w:gridSpan w:val="4"/>
            <w:tcBorders>
              <w:bottom w:val="single" w:sz="4" w:space="0" w:color="auto"/>
            </w:tcBorders>
            <w:shd w:val="clear" w:color="auto" w:fill="FFFFFF" w:themeFill="background1"/>
          </w:tcPr>
          <w:p w:rsidR="00AE7027" w:rsidRPr="00057E26" w:rsidRDefault="00057E26" w:rsidP="00110D7A">
            <w:pPr>
              <w:autoSpaceDE w:val="0"/>
              <w:autoSpaceDN w:val="0"/>
              <w:adjustRightInd w:val="0"/>
              <w:rPr>
                <w:rFonts w:cs="Arial"/>
              </w:rPr>
            </w:pPr>
            <w:r w:rsidRPr="00057E26">
              <w:rPr>
                <w:rFonts w:cs="Arial"/>
                <w:sz w:val="22"/>
              </w:rPr>
              <w:t>Implement safe restraint techniques into Ambulance and Police training. This work will need to include the NHS Ambulance Mental Health leads group recommendation that any patient being actively restrained will receive an immediate, high response.</w:t>
            </w:r>
          </w:p>
        </w:tc>
      </w:tr>
      <w:tr w:rsidR="00AE7027" w:rsidRPr="00932404" w:rsidTr="00110D7A">
        <w:tblPrEx>
          <w:shd w:val="clear" w:color="auto" w:fill="auto"/>
        </w:tblPrEx>
        <w:tc>
          <w:tcPr>
            <w:tcW w:w="13652" w:type="dxa"/>
            <w:gridSpan w:val="4"/>
            <w:tcBorders>
              <w:bottom w:val="single" w:sz="4" w:space="0" w:color="auto"/>
            </w:tcBorders>
          </w:tcPr>
          <w:p w:rsidR="004D148D" w:rsidRPr="004D148D" w:rsidRDefault="00AE7027" w:rsidP="004D148D">
            <w:pPr>
              <w:autoSpaceDE w:val="0"/>
              <w:autoSpaceDN w:val="0"/>
              <w:adjustRightInd w:val="0"/>
              <w:rPr>
                <w:rFonts w:cs="Arial"/>
              </w:rPr>
            </w:pPr>
            <w:r>
              <w:rPr>
                <w:sz w:val="22"/>
                <w:szCs w:val="22"/>
              </w:rPr>
              <w:t xml:space="preserve">Progress Update: </w:t>
            </w:r>
            <w:r w:rsidR="004D148D" w:rsidRPr="004D148D">
              <w:rPr>
                <w:rFonts w:cs="Arial"/>
              </w:rPr>
              <w:t>To scope viability of this type of specific training and intended outcomes.</w:t>
            </w:r>
          </w:p>
          <w:p w:rsidR="00AE7027" w:rsidRPr="006A13D4" w:rsidRDefault="004D148D" w:rsidP="004D148D">
            <w:pPr>
              <w:rPr>
                <w:sz w:val="22"/>
                <w:szCs w:val="22"/>
              </w:rPr>
            </w:pPr>
            <w:r w:rsidRPr="004D148D">
              <w:rPr>
                <w:rFonts w:cs="Arial"/>
              </w:rPr>
              <w:t>There is currently a national working group being headed by Lord Carlisle on the use of police restraint for MH patients and in MH settings. The update against this action will therefore be to await the findings and national steer from that working group.</w:t>
            </w: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4D148D" w:rsidRDefault="004D148D" w:rsidP="004D148D">
            <w:pPr>
              <w:spacing w:before="40" w:after="40"/>
              <w:rPr>
                <w:b/>
                <w:bCs/>
                <w:i/>
                <w:szCs w:val="20"/>
              </w:rPr>
            </w:pPr>
            <w:r w:rsidRPr="004D148D">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071196">
        <w:tblPrEx>
          <w:shd w:val="clear" w:color="auto" w:fill="auto"/>
        </w:tblPrEx>
        <w:tc>
          <w:tcPr>
            <w:tcW w:w="6629" w:type="dxa"/>
            <w:tcBorders>
              <w:right w:val="nil"/>
            </w:tcBorders>
            <w:shd w:val="clear" w:color="auto" w:fill="FF0000"/>
          </w:tcPr>
          <w:p w:rsidR="00AE7027" w:rsidRDefault="00AE7027" w:rsidP="00110D7A">
            <w:pPr>
              <w:spacing w:before="0" w:after="0"/>
              <w:rPr>
                <w:szCs w:val="20"/>
              </w:rPr>
            </w:pPr>
          </w:p>
          <w:p w:rsidR="00071196" w:rsidRDefault="00071196" w:rsidP="00110D7A">
            <w:pPr>
              <w:spacing w:before="0" w:after="0"/>
              <w:rPr>
                <w:szCs w:val="20"/>
              </w:rPr>
            </w:pPr>
          </w:p>
          <w:p w:rsidR="00AE7027" w:rsidRPr="0079748E" w:rsidRDefault="00AE7027" w:rsidP="00110D7A">
            <w:pPr>
              <w:spacing w:before="0" w:after="0"/>
              <w:rPr>
                <w:szCs w:val="20"/>
              </w:rPr>
            </w:pPr>
          </w:p>
        </w:tc>
        <w:tc>
          <w:tcPr>
            <w:tcW w:w="7023" w:type="dxa"/>
            <w:gridSpan w:val="3"/>
            <w:tcBorders>
              <w:left w:val="nil"/>
              <w:bottom w:val="single" w:sz="4" w:space="0" w:color="auto"/>
            </w:tcBorders>
            <w:shd w:val="clear" w:color="auto" w:fill="FF0000"/>
          </w:tcPr>
          <w:p w:rsidR="00AE7027" w:rsidRPr="00F030EF" w:rsidRDefault="00AE7027" w:rsidP="00110D7A">
            <w:pPr>
              <w:spacing w:before="0"/>
              <w:rPr>
                <w:rFonts w:cs="Arial"/>
                <w:szCs w:val="20"/>
              </w:rPr>
            </w:pP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C978B1" w:rsidRDefault="00AE7027"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89193E">
        <w:tblPrEx>
          <w:shd w:val="clear" w:color="auto" w:fill="auto"/>
        </w:tblPrEx>
        <w:tc>
          <w:tcPr>
            <w:tcW w:w="6629" w:type="dxa"/>
            <w:tcBorders>
              <w:right w:val="nil"/>
            </w:tcBorders>
          </w:tcPr>
          <w:p w:rsidR="00AE7027" w:rsidRPr="0079748E" w:rsidRDefault="00AE7027" w:rsidP="00110D7A">
            <w:pPr>
              <w:rPr>
                <w:b/>
                <w:bCs/>
                <w:szCs w:val="20"/>
              </w:rPr>
            </w:pPr>
          </w:p>
        </w:tc>
        <w:tc>
          <w:tcPr>
            <w:tcW w:w="7023" w:type="dxa"/>
            <w:gridSpan w:val="3"/>
            <w:tcBorders>
              <w:left w:val="nil"/>
            </w:tcBorders>
          </w:tcPr>
          <w:p w:rsidR="00AE7027" w:rsidRDefault="00AE7027" w:rsidP="00110D7A">
            <w:pPr>
              <w:pStyle w:val="ListParagraph"/>
              <w:ind w:left="459"/>
              <w:rPr>
                <w:rFonts w:cs="Arial"/>
                <w:szCs w:val="20"/>
              </w:rPr>
            </w:pPr>
          </w:p>
          <w:p w:rsidR="00AE7027" w:rsidRPr="007C52BD" w:rsidRDefault="00AE7027" w:rsidP="00110D7A">
            <w:pPr>
              <w:pStyle w:val="ListParagraph"/>
              <w:ind w:left="459"/>
              <w:rPr>
                <w:rFonts w:cs="Arial"/>
                <w:szCs w:val="20"/>
              </w:rPr>
            </w:pPr>
          </w:p>
        </w:tc>
      </w:tr>
    </w:tbl>
    <w:p w:rsidR="00AE7027" w:rsidRDefault="00AE7027" w:rsidP="005D365B">
      <w:pPr>
        <w:spacing w:before="0" w:after="0"/>
        <w:rPr>
          <w:b/>
          <w:sz w:val="24"/>
        </w:rPr>
      </w:pPr>
    </w:p>
    <w:p w:rsidR="00AE7027" w:rsidRDefault="00AE7027" w:rsidP="005D365B">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AE7027" w:rsidTr="009D5AA0">
        <w:tc>
          <w:tcPr>
            <w:tcW w:w="9747" w:type="dxa"/>
            <w:gridSpan w:val="2"/>
            <w:shd w:val="clear" w:color="auto" w:fill="31849B" w:themeFill="accent5" w:themeFillShade="BF"/>
            <w:vAlign w:val="bottom"/>
          </w:tcPr>
          <w:p w:rsidR="00AE7027" w:rsidRPr="0030656A" w:rsidRDefault="00AE7027" w:rsidP="00095FF2">
            <w:pPr>
              <w:ind w:left="426" w:hanging="426"/>
              <w:rPr>
                <w:bCs/>
                <w:i/>
                <w:color w:val="FFFFFF" w:themeColor="background1"/>
                <w:sz w:val="22"/>
                <w:szCs w:val="22"/>
              </w:rPr>
            </w:pPr>
            <w:r w:rsidRPr="0030656A">
              <w:rPr>
                <w:b/>
                <w:bCs/>
                <w:i/>
                <w:color w:val="FFFFFF" w:themeColor="background1"/>
                <w:sz w:val="22"/>
                <w:szCs w:val="22"/>
              </w:rPr>
              <w:t>3.</w:t>
            </w:r>
            <w:r w:rsidR="00057E26" w:rsidRPr="0030656A">
              <w:rPr>
                <w:b/>
                <w:bCs/>
                <w:i/>
                <w:color w:val="FFFFFF" w:themeColor="background1"/>
                <w:sz w:val="22"/>
                <w:szCs w:val="22"/>
              </w:rPr>
              <w:t>1</w:t>
            </w:r>
            <w:r w:rsidR="00095FF2" w:rsidRPr="0030656A">
              <w:rPr>
                <w:b/>
                <w:bCs/>
                <w:i/>
                <w:color w:val="FFFFFF" w:themeColor="background1"/>
                <w:sz w:val="22"/>
                <w:szCs w:val="22"/>
              </w:rPr>
              <w:t>0</w:t>
            </w:r>
            <w:r w:rsidRPr="0030656A">
              <w:rPr>
                <w:b/>
                <w:bCs/>
                <w:i/>
                <w:color w:val="FFFFFF" w:themeColor="background1"/>
                <w:sz w:val="22"/>
                <w:szCs w:val="22"/>
              </w:rPr>
              <w:t xml:space="preserve">  </w:t>
            </w:r>
            <w:r w:rsidR="00057E26" w:rsidRPr="0030656A">
              <w:rPr>
                <w:b/>
                <w:bCs/>
                <w:i/>
                <w:color w:val="FFFFFF" w:themeColor="background1"/>
                <w:sz w:val="22"/>
                <w:szCs w:val="22"/>
              </w:rPr>
              <w:t>LCFT Review of policies and practice to reduce the need for restrictive interventions</w:t>
            </w:r>
          </w:p>
        </w:tc>
        <w:tc>
          <w:tcPr>
            <w:tcW w:w="1985" w:type="dxa"/>
            <w:shd w:val="clear" w:color="auto" w:fill="31849B" w:themeFill="accent5" w:themeFillShade="BF"/>
          </w:tcPr>
          <w:p w:rsidR="00AE7027" w:rsidRPr="0030656A" w:rsidRDefault="00AE7027" w:rsidP="00110D7A">
            <w:pPr>
              <w:spacing w:before="40" w:after="0"/>
              <w:ind w:left="425" w:hanging="425"/>
              <w:rPr>
                <w:bCs/>
                <w:i/>
                <w:color w:val="FFFFFF" w:themeColor="background1"/>
                <w:sz w:val="16"/>
                <w:szCs w:val="16"/>
              </w:rPr>
            </w:pPr>
            <w:r w:rsidRPr="0030656A">
              <w:rPr>
                <w:bCs/>
                <w:i/>
                <w:color w:val="FFFFFF" w:themeColor="background1"/>
                <w:sz w:val="16"/>
                <w:szCs w:val="16"/>
              </w:rPr>
              <w:t>Lead:</w:t>
            </w:r>
            <w:r w:rsidR="004D148D" w:rsidRPr="0030656A">
              <w:rPr>
                <w:bCs/>
                <w:i/>
                <w:color w:val="FFFFFF" w:themeColor="background1"/>
                <w:sz w:val="16"/>
                <w:szCs w:val="16"/>
              </w:rPr>
              <w:t xml:space="preserve"> LCFT</w:t>
            </w:r>
          </w:p>
          <w:p w:rsidR="00AE7027" w:rsidRPr="0030656A" w:rsidRDefault="00AE7027"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AE7027" w:rsidRPr="0030656A" w:rsidRDefault="004D148D" w:rsidP="00394614">
            <w:pPr>
              <w:spacing w:before="40" w:after="0"/>
              <w:ind w:left="34" w:hanging="34"/>
              <w:rPr>
                <w:bCs/>
                <w:i/>
                <w:color w:val="FFFFFF" w:themeColor="background1"/>
                <w:sz w:val="16"/>
                <w:szCs w:val="16"/>
              </w:rPr>
            </w:pPr>
            <w:r w:rsidRPr="0030656A">
              <w:rPr>
                <w:bCs/>
                <w:i/>
                <w:color w:val="FFFFFF" w:themeColor="background1"/>
                <w:sz w:val="16"/>
                <w:szCs w:val="16"/>
              </w:rPr>
              <w:t>Timescale: Reviewed Feb – April 2015</w:t>
            </w:r>
          </w:p>
        </w:tc>
      </w:tr>
      <w:tr w:rsidR="00AE7027" w:rsidTr="00110D7A">
        <w:tblPrEx>
          <w:shd w:val="clear" w:color="auto" w:fill="auto"/>
        </w:tblPrEx>
        <w:tc>
          <w:tcPr>
            <w:tcW w:w="13652" w:type="dxa"/>
            <w:gridSpan w:val="4"/>
            <w:shd w:val="clear" w:color="auto" w:fill="D9D9D9" w:themeFill="background1" w:themeFillShade="D9"/>
          </w:tcPr>
          <w:p w:rsidR="00AE7027" w:rsidRPr="00CF77EB" w:rsidRDefault="00AE7027"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AE7027" w:rsidRPr="00FC63CA" w:rsidTr="00110D7A">
        <w:tblPrEx>
          <w:shd w:val="clear" w:color="auto" w:fill="auto"/>
        </w:tblPrEx>
        <w:tc>
          <w:tcPr>
            <w:tcW w:w="13652" w:type="dxa"/>
            <w:gridSpan w:val="4"/>
            <w:tcBorders>
              <w:bottom w:val="single" w:sz="4" w:space="0" w:color="auto"/>
            </w:tcBorders>
            <w:shd w:val="clear" w:color="auto" w:fill="FFFFFF" w:themeFill="background1"/>
          </w:tcPr>
          <w:p w:rsidR="00AE7027" w:rsidRPr="00057E26" w:rsidRDefault="00057E26" w:rsidP="00110D7A">
            <w:pPr>
              <w:autoSpaceDE w:val="0"/>
              <w:autoSpaceDN w:val="0"/>
              <w:adjustRightInd w:val="0"/>
              <w:rPr>
                <w:rFonts w:cs="Arial"/>
              </w:rPr>
            </w:pPr>
            <w:r w:rsidRPr="00057E26">
              <w:rPr>
                <w:rFonts w:cs="Arial"/>
                <w:sz w:val="22"/>
              </w:rPr>
              <w:t>The main mental health provider is also in the process of undertaking a review of their policies and practice to further reduce the need for restrictive interventions.</w:t>
            </w:r>
          </w:p>
        </w:tc>
      </w:tr>
      <w:tr w:rsidR="00AE7027" w:rsidRPr="00932404" w:rsidTr="00110D7A">
        <w:tblPrEx>
          <w:shd w:val="clear" w:color="auto" w:fill="auto"/>
        </w:tblPrEx>
        <w:tc>
          <w:tcPr>
            <w:tcW w:w="13652" w:type="dxa"/>
            <w:gridSpan w:val="4"/>
            <w:tcBorders>
              <w:bottom w:val="single" w:sz="4" w:space="0" w:color="auto"/>
            </w:tcBorders>
          </w:tcPr>
          <w:p w:rsidR="00AE7027" w:rsidRPr="006A13D4" w:rsidRDefault="00AE7027" w:rsidP="004D148D">
            <w:pPr>
              <w:pStyle w:val="ListParagraph"/>
              <w:ind w:left="0"/>
              <w:rPr>
                <w:sz w:val="22"/>
                <w:szCs w:val="22"/>
              </w:rPr>
            </w:pPr>
            <w:r>
              <w:rPr>
                <w:sz w:val="22"/>
                <w:szCs w:val="22"/>
              </w:rPr>
              <w:t xml:space="preserve">Progress Update: </w:t>
            </w:r>
            <w:r w:rsidR="004D148D" w:rsidRPr="004D148D">
              <w:rPr>
                <w:rFonts w:cs="Arial"/>
              </w:rPr>
              <w:t>LCFT to review internal processes and policies and apply any learning from review. To ensure assurance is given to Lead Commissioner. Review completed policies in place.</w:t>
            </w: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4D148D" w:rsidRDefault="004D148D" w:rsidP="00110D7A">
            <w:pPr>
              <w:spacing w:before="40" w:after="40"/>
              <w:rPr>
                <w:b/>
                <w:bCs/>
                <w:i/>
                <w:szCs w:val="20"/>
              </w:rPr>
            </w:pPr>
            <w:r w:rsidRPr="004D148D">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071196">
        <w:tblPrEx>
          <w:shd w:val="clear" w:color="auto" w:fill="auto"/>
        </w:tblPrEx>
        <w:tc>
          <w:tcPr>
            <w:tcW w:w="6629" w:type="dxa"/>
            <w:tcBorders>
              <w:right w:val="nil"/>
            </w:tcBorders>
            <w:shd w:val="clear" w:color="auto" w:fill="008000"/>
          </w:tcPr>
          <w:p w:rsidR="00AE7027" w:rsidRDefault="00AE7027" w:rsidP="00110D7A">
            <w:pPr>
              <w:spacing w:before="0" w:after="0"/>
              <w:rPr>
                <w:szCs w:val="20"/>
              </w:rPr>
            </w:pPr>
          </w:p>
          <w:p w:rsidR="00AE7027" w:rsidRPr="0079748E" w:rsidRDefault="00AE7027" w:rsidP="00110D7A">
            <w:pPr>
              <w:spacing w:before="0" w:after="0"/>
              <w:rPr>
                <w:szCs w:val="20"/>
              </w:rPr>
            </w:pPr>
          </w:p>
        </w:tc>
        <w:tc>
          <w:tcPr>
            <w:tcW w:w="7023" w:type="dxa"/>
            <w:gridSpan w:val="3"/>
            <w:tcBorders>
              <w:left w:val="nil"/>
              <w:bottom w:val="single" w:sz="4" w:space="0" w:color="auto"/>
            </w:tcBorders>
            <w:shd w:val="clear" w:color="auto" w:fill="008000"/>
          </w:tcPr>
          <w:p w:rsidR="00AE7027" w:rsidRPr="00F030EF" w:rsidRDefault="00AE7027" w:rsidP="00110D7A">
            <w:pPr>
              <w:spacing w:before="0"/>
              <w:rPr>
                <w:rFonts w:cs="Arial"/>
                <w:szCs w:val="20"/>
              </w:rPr>
            </w:pP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C978B1" w:rsidRDefault="00AE7027"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89193E">
        <w:tblPrEx>
          <w:shd w:val="clear" w:color="auto" w:fill="auto"/>
        </w:tblPrEx>
        <w:tc>
          <w:tcPr>
            <w:tcW w:w="6629" w:type="dxa"/>
            <w:tcBorders>
              <w:right w:val="nil"/>
            </w:tcBorders>
          </w:tcPr>
          <w:p w:rsidR="00AE7027" w:rsidRPr="0079748E" w:rsidRDefault="00AE7027" w:rsidP="00110D7A">
            <w:pPr>
              <w:rPr>
                <w:b/>
                <w:bCs/>
                <w:szCs w:val="20"/>
              </w:rPr>
            </w:pPr>
          </w:p>
        </w:tc>
        <w:tc>
          <w:tcPr>
            <w:tcW w:w="7023" w:type="dxa"/>
            <w:gridSpan w:val="3"/>
            <w:tcBorders>
              <w:left w:val="nil"/>
            </w:tcBorders>
          </w:tcPr>
          <w:p w:rsidR="00AE7027" w:rsidRDefault="00AE7027" w:rsidP="00110D7A">
            <w:pPr>
              <w:pStyle w:val="ListParagraph"/>
              <w:ind w:left="459"/>
              <w:rPr>
                <w:rFonts w:cs="Arial"/>
                <w:szCs w:val="20"/>
              </w:rPr>
            </w:pPr>
          </w:p>
          <w:p w:rsidR="00AE7027" w:rsidRPr="007C52BD" w:rsidRDefault="00AE7027" w:rsidP="00110D7A">
            <w:pPr>
              <w:pStyle w:val="ListParagraph"/>
              <w:ind w:left="459"/>
              <w:rPr>
                <w:rFonts w:cs="Arial"/>
                <w:szCs w:val="20"/>
              </w:rPr>
            </w:pPr>
          </w:p>
        </w:tc>
      </w:tr>
    </w:tbl>
    <w:p w:rsidR="00AE7027" w:rsidRDefault="00AE7027" w:rsidP="005D365B">
      <w:pPr>
        <w:spacing w:before="0" w:after="0"/>
        <w:rPr>
          <w:b/>
          <w:sz w:val="24"/>
        </w:rPr>
      </w:pPr>
    </w:p>
    <w:p w:rsidR="00AE7027" w:rsidRDefault="00AE7027" w:rsidP="005D365B">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AE7027" w:rsidTr="009D5AA0">
        <w:tc>
          <w:tcPr>
            <w:tcW w:w="9747" w:type="dxa"/>
            <w:gridSpan w:val="2"/>
            <w:shd w:val="clear" w:color="auto" w:fill="31849B" w:themeFill="accent5" w:themeFillShade="BF"/>
            <w:vAlign w:val="bottom"/>
          </w:tcPr>
          <w:p w:rsidR="00AE7027" w:rsidRPr="0030656A" w:rsidRDefault="00AE7027" w:rsidP="009D5AA0">
            <w:pPr>
              <w:ind w:left="709" w:hanging="709"/>
              <w:rPr>
                <w:bCs/>
                <w:i/>
                <w:color w:val="FFFFFF" w:themeColor="background1"/>
                <w:sz w:val="22"/>
                <w:szCs w:val="22"/>
              </w:rPr>
            </w:pPr>
            <w:r w:rsidRPr="0030656A">
              <w:rPr>
                <w:b/>
                <w:bCs/>
                <w:i/>
                <w:color w:val="FFFFFF" w:themeColor="background1"/>
                <w:sz w:val="22"/>
                <w:szCs w:val="22"/>
              </w:rPr>
              <w:t>3.</w:t>
            </w:r>
            <w:r w:rsidR="00057E26" w:rsidRPr="0030656A">
              <w:rPr>
                <w:b/>
                <w:bCs/>
                <w:i/>
                <w:color w:val="FFFFFF" w:themeColor="background1"/>
                <w:sz w:val="22"/>
                <w:szCs w:val="22"/>
              </w:rPr>
              <w:t>1</w:t>
            </w:r>
            <w:r w:rsidR="00095FF2" w:rsidRPr="0030656A">
              <w:rPr>
                <w:b/>
                <w:bCs/>
                <w:i/>
                <w:color w:val="FFFFFF" w:themeColor="background1"/>
                <w:sz w:val="22"/>
                <w:szCs w:val="22"/>
              </w:rPr>
              <w:t>1</w:t>
            </w:r>
            <w:r w:rsidR="00057E26" w:rsidRPr="0030656A">
              <w:rPr>
                <w:b/>
                <w:bCs/>
                <w:i/>
                <w:color w:val="FFFFFF" w:themeColor="background1"/>
                <w:sz w:val="22"/>
                <w:szCs w:val="22"/>
              </w:rPr>
              <w:t xml:space="preserve">.1  Criminal Justice Liaison and Diversion Services: Provision of L&amp;D services </w:t>
            </w:r>
            <w:r w:rsidR="009D5AA0">
              <w:rPr>
                <w:b/>
                <w:bCs/>
                <w:i/>
                <w:color w:val="FFFFFF" w:themeColor="background1"/>
                <w:sz w:val="22"/>
                <w:szCs w:val="22"/>
              </w:rPr>
              <w:t xml:space="preserve">   </w:t>
            </w:r>
            <w:r w:rsidR="00057E26" w:rsidRPr="0030656A">
              <w:rPr>
                <w:b/>
                <w:bCs/>
                <w:i/>
                <w:color w:val="FFFFFF" w:themeColor="background1"/>
                <w:sz w:val="22"/>
                <w:szCs w:val="22"/>
              </w:rPr>
              <w:t>across Lancashire</w:t>
            </w:r>
          </w:p>
        </w:tc>
        <w:tc>
          <w:tcPr>
            <w:tcW w:w="1985" w:type="dxa"/>
            <w:shd w:val="clear" w:color="auto" w:fill="31849B" w:themeFill="accent5" w:themeFillShade="BF"/>
          </w:tcPr>
          <w:p w:rsidR="00AE7027" w:rsidRPr="0030656A" w:rsidRDefault="00AE7027" w:rsidP="00110D7A">
            <w:pPr>
              <w:spacing w:before="40" w:after="0"/>
              <w:ind w:left="425" w:hanging="425"/>
              <w:rPr>
                <w:bCs/>
                <w:i/>
                <w:color w:val="FFFFFF" w:themeColor="background1"/>
                <w:sz w:val="16"/>
                <w:szCs w:val="16"/>
              </w:rPr>
            </w:pPr>
            <w:r w:rsidRPr="0030656A">
              <w:rPr>
                <w:bCs/>
                <w:i/>
                <w:color w:val="FFFFFF" w:themeColor="background1"/>
                <w:sz w:val="16"/>
                <w:szCs w:val="16"/>
              </w:rPr>
              <w:t>Lead:</w:t>
            </w:r>
            <w:r w:rsidR="004D148D" w:rsidRPr="0030656A">
              <w:rPr>
                <w:bCs/>
                <w:i/>
                <w:color w:val="FFFFFF" w:themeColor="background1"/>
                <w:sz w:val="16"/>
                <w:szCs w:val="16"/>
              </w:rPr>
              <w:t xml:space="preserve"> LCFT</w:t>
            </w:r>
          </w:p>
          <w:p w:rsidR="00AE7027" w:rsidRPr="0030656A" w:rsidRDefault="00AE7027"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AE7027" w:rsidRPr="0030656A" w:rsidRDefault="004D148D" w:rsidP="004D148D">
            <w:pPr>
              <w:spacing w:before="40" w:after="0"/>
              <w:ind w:left="34" w:hanging="34"/>
              <w:rPr>
                <w:bCs/>
                <w:i/>
                <w:color w:val="FFFFFF" w:themeColor="background1"/>
                <w:sz w:val="16"/>
                <w:szCs w:val="16"/>
              </w:rPr>
            </w:pPr>
            <w:r w:rsidRPr="0030656A">
              <w:rPr>
                <w:bCs/>
                <w:i/>
                <w:color w:val="FFFFFF" w:themeColor="background1"/>
                <w:sz w:val="16"/>
                <w:szCs w:val="16"/>
              </w:rPr>
              <w:t>Timescale: Reviewed April 2015</w:t>
            </w:r>
          </w:p>
        </w:tc>
      </w:tr>
      <w:tr w:rsidR="00AE7027" w:rsidTr="00110D7A">
        <w:tblPrEx>
          <w:shd w:val="clear" w:color="auto" w:fill="auto"/>
        </w:tblPrEx>
        <w:tc>
          <w:tcPr>
            <w:tcW w:w="13652" w:type="dxa"/>
            <w:gridSpan w:val="4"/>
            <w:shd w:val="clear" w:color="auto" w:fill="D9D9D9" w:themeFill="background1" w:themeFillShade="D9"/>
          </w:tcPr>
          <w:p w:rsidR="00AE7027" w:rsidRPr="00CF77EB" w:rsidRDefault="00AE7027"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AE7027" w:rsidRPr="00FC63CA" w:rsidTr="00110D7A">
        <w:tblPrEx>
          <w:shd w:val="clear" w:color="auto" w:fill="auto"/>
        </w:tblPrEx>
        <w:tc>
          <w:tcPr>
            <w:tcW w:w="13652" w:type="dxa"/>
            <w:gridSpan w:val="4"/>
            <w:tcBorders>
              <w:bottom w:val="single" w:sz="4" w:space="0" w:color="auto"/>
            </w:tcBorders>
            <w:shd w:val="clear" w:color="auto" w:fill="FFFFFF" w:themeFill="background1"/>
          </w:tcPr>
          <w:p w:rsidR="00AE7027" w:rsidRPr="00057E26" w:rsidRDefault="00057E26" w:rsidP="00110D7A">
            <w:pPr>
              <w:autoSpaceDE w:val="0"/>
              <w:autoSpaceDN w:val="0"/>
              <w:adjustRightInd w:val="0"/>
              <w:rPr>
                <w:rFonts w:cs="Arial"/>
              </w:rPr>
            </w:pPr>
            <w:r w:rsidRPr="00057E26">
              <w:rPr>
                <w:rFonts w:cs="Arial"/>
                <w:sz w:val="22"/>
              </w:rPr>
              <w:t xml:space="preserve">Provision of effective L&amp;D services across Lancashire that covers Police custody and Magistrates courts for individuals of all ages suffering from mental health, providing a 7days a week service, preventing escalation to crisis and appropriate sign posting for those in crisis. </w:t>
            </w:r>
          </w:p>
        </w:tc>
      </w:tr>
      <w:tr w:rsidR="00AE7027" w:rsidRPr="00932404" w:rsidTr="00110D7A">
        <w:tblPrEx>
          <w:shd w:val="clear" w:color="auto" w:fill="auto"/>
        </w:tblPrEx>
        <w:tc>
          <w:tcPr>
            <w:tcW w:w="13652" w:type="dxa"/>
            <w:gridSpan w:val="4"/>
            <w:tcBorders>
              <w:bottom w:val="single" w:sz="4" w:space="0" w:color="auto"/>
            </w:tcBorders>
          </w:tcPr>
          <w:p w:rsidR="004D148D" w:rsidRPr="004D148D" w:rsidRDefault="00AE7027" w:rsidP="004D148D">
            <w:pPr>
              <w:autoSpaceDE w:val="0"/>
              <w:autoSpaceDN w:val="0"/>
              <w:adjustRightInd w:val="0"/>
              <w:rPr>
                <w:rFonts w:cs="Arial"/>
              </w:rPr>
            </w:pPr>
            <w:r>
              <w:rPr>
                <w:sz w:val="22"/>
                <w:szCs w:val="22"/>
              </w:rPr>
              <w:t xml:space="preserve">Progress Update: </w:t>
            </w:r>
            <w:r w:rsidR="004D148D" w:rsidRPr="004D148D">
              <w:rPr>
                <w:rFonts w:cs="Arial"/>
              </w:rPr>
              <w:t>LCFT is providing a Criminal Justice Liaison and Diversion services in Lancashire police custody suites and magistrate courts covering 8am-4pm, 7days a week.</w:t>
            </w:r>
          </w:p>
          <w:p w:rsidR="004D148D" w:rsidRPr="004D148D" w:rsidRDefault="004D148D" w:rsidP="004D148D">
            <w:pPr>
              <w:autoSpaceDE w:val="0"/>
              <w:autoSpaceDN w:val="0"/>
              <w:adjustRightInd w:val="0"/>
              <w:rPr>
                <w:rFonts w:cs="Arial"/>
              </w:rPr>
            </w:pPr>
            <w:r w:rsidRPr="004D148D">
              <w:rPr>
                <w:rFonts w:cs="Arial"/>
              </w:rPr>
              <w:t xml:space="preserve">The Criminal Justice and Diversion service went live on April 2015 and the aim of this project is to greatly reduce the number of people with mental health problems who end up in police cells after detention under s136 of the Mental Health Act.  This is an all age service which will also include learning disabilities and veterans. LCFT has employed CAMHS practitioners within their CJLD team. Work is ongoing to address the gaps in the pathway.  </w:t>
            </w:r>
          </w:p>
          <w:p w:rsidR="00AE7027" w:rsidRPr="006A13D4" w:rsidRDefault="00AE7027" w:rsidP="004D148D">
            <w:pPr>
              <w:pStyle w:val="ListParagraph"/>
              <w:ind w:left="312" w:hangingChars="142" w:hanging="312"/>
              <w:rPr>
                <w:sz w:val="22"/>
                <w:szCs w:val="22"/>
              </w:rPr>
            </w:pP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4D148D" w:rsidRDefault="004D148D" w:rsidP="00110D7A">
            <w:pPr>
              <w:spacing w:before="40" w:after="40"/>
              <w:rPr>
                <w:b/>
                <w:bCs/>
                <w:i/>
                <w:szCs w:val="20"/>
              </w:rPr>
            </w:pPr>
            <w:r w:rsidRPr="004D148D">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071196">
        <w:tblPrEx>
          <w:shd w:val="clear" w:color="auto" w:fill="auto"/>
        </w:tblPrEx>
        <w:tc>
          <w:tcPr>
            <w:tcW w:w="6629" w:type="dxa"/>
            <w:tcBorders>
              <w:right w:val="nil"/>
            </w:tcBorders>
            <w:shd w:val="clear" w:color="auto" w:fill="008000"/>
          </w:tcPr>
          <w:p w:rsidR="00AE7027" w:rsidRDefault="00AE7027" w:rsidP="00110D7A">
            <w:pPr>
              <w:spacing w:before="0" w:after="0"/>
              <w:rPr>
                <w:szCs w:val="20"/>
              </w:rPr>
            </w:pPr>
          </w:p>
          <w:p w:rsidR="00AE7027" w:rsidRPr="0079748E" w:rsidRDefault="00AE7027" w:rsidP="00110D7A">
            <w:pPr>
              <w:spacing w:before="0" w:after="0"/>
              <w:rPr>
                <w:szCs w:val="20"/>
              </w:rPr>
            </w:pPr>
          </w:p>
        </w:tc>
        <w:tc>
          <w:tcPr>
            <w:tcW w:w="7023" w:type="dxa"/>
            <w:gridSpan w:val="3"/>
            <w:tcBorders>
              <w:left w:val="nil"/>
              <w:bottom w:val="single" w:sz="4" w:space="0" w:color="auto"/>
            </w:tcBorders>
            <w:shd w:val="clear" w:color="auto" w:fill="008000"/>
          </w:tcPr>
          <w:p w:rsidR="00AE7027" w:rsidRPr="00F030EF" w:rsidRDefault="00AE7027" w:rsidP="00110D7A">
            <w:pPr>
              <w:spacing w:before="0"/>
              <w:rPr>
                <w:rFonts w:cs="Arial"/>
                <w:szCs w:val="20"/>
              </w:rPr>
            </w:pP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C978B1" w:rsidRDefault="00AE7027"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89193E">
        <w:tblPrEx>
          <w:shd w:val="clear" w:color="auto" w:fill="auto"/>
        </w:tblPrEx>
        <w:tc>
          <w:tcPr>
            <w:tcW w:w="6629" w:type="dxa"/>
            <w:tcBorders>
              <w:right w:val="nil"/>
            </w:tcBorders>
          </w:tcPr>
          <w:p w:rsidR="00AE7027" w:rsidRPr="0079748E" w:rsidRDefault="00AE7027" w:rsidP="00110D7A">
            <w:pPr>
              <w:rPr>
                <w:b/>
                <w:bCs/>
                <w:szCs w:val="20"/>
              </w:rPr>
            </w:pPr>
          </w:p>
        </w:tc>
        <w:tc>
          <w:tcPr>
            <w:tcW w:w="7023" w:type="dxa"/>
            <w:gridSpan w:val="3"/>
            <w:tcBorders>
              <w:left w:val="nil"/>
            </w:tcBorders>
          </w:tcPr>
          <w:p w:rsidR="00AE7027" w:rsidRDefault="00AE7027" w:rsidP="00110D7A">
            <w:pPr>
              <w:pStyle w:val="ListParagraph"/>
              <w:ind w:left="459"/>
              <w:rPr>
                <w:rFonts w:cs="Arial"/>
                <w:szCs w:val="20"/>
              </w:rPr>
            </w:pPr>
          </w:p>
          <w:p w:rsidR="00AE7027" w:rsidRPr="007C52BD" w:rsidRDefault="00AE7027" w:rsidP="00110D7A">
            <w:pPr>
              <w:pStyle w:val="ListParagraph"/>
              <w:ind w:left="459"/>
              <w:rPr>
                <w:rFonts w:cs="Arial"/>
                <w:szCs w:val="20"/>
              </w:rPr>
            </w:pPr>
          </w:p>
        </w:tc>
      </w:tr>
    </w:tbl>
    <w:p w:rsidR="00AE7027" w:rsidRDefault="00AE7027" w:rsidP="005D365B">
      <w:pPr>
        <w:spacing w:before="0" w:after="0"/>
        <w:rPr>
          <w:b/>
          <w:sz w:val="24"/>
        </w:rPr>
      </w:pPr>
    </w:p>
    <w:p w:rsidR="00AE7027" w:rsidRDefault="00AE7027" w:rsidP="005D365B">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AE7027" w:rsidTr="009D5AA0">
        <w:tc>
          <w:tcPr>
            <w:tcW w:w="9747" w:type="dxa"/>
            <w:gridSpan w:val="2"/>
            <w:shd w:val="clear" w:color="auto" w:fill="31849B" w:themeFill="accent5" w:themeFillShade="BF"/>
            <w:vAlign w:val="bottom"/>
          </w:tcPr>
          <w:p w:rsidR="00AE7027" w:rsidRPr="0030656A" w:rsidRDefault="00AE7027" w:rsidP="00095FF2">
            <w:pPr>
              <w:ind w:left="426" w:hanging="426"/>
              <w:rPr>
                <w:bCs/>
                <w:i/>
                <w:color w:val="FFFFFF" w:themeColor="background1"/>
                <w:sz w:val="22"/>
                <w:szCs w:val="22"/>
              </w:rPr>
            </w:pPr>
            <w:r w:rsidRPr="0030656A">
              <w:rPr>
                <w:b/>
                <w:bCs/>
                <w:i/>
                <w:color w:val="FFFFFF" w:themeColor="background1"/>
                <w:sz w:val="22"/>
                <w:szCs w:val="22"/>
              </w:rPr>
              <w:t>3.</w:t>
            </w:r>
            <w:r w:rsidR="00057E26" w:rsidRPr="0030656A">
              <w:rPr>
                <w:b/>
                <w:bCs/>
                <w:i/>
                <w:color w:val="FFFFFF" w:themeColor="background1"/>
                <w:sz w:val="22"/>
                <w:szCs w:val="22"/>
              </w:rPr>
              <w:t>1</w:t>
            </w:r>
            <w:r w:rsidR="00095FF2" w:rsidRPr="0030656A">
              <w:rPr>
                <w:b/>
                <w:bCs/>
                <w:i/>
                <w:color w:val="FFFFFF" w:themeColor="background1"/>
                <w:sz w:val="22"/>
                <w:szCs w:val="22"/>
              </w:rPr>
              <w:t>1</w:t>
            </w:r>
            <w:r w:rsidR="00057E26" w:rsidRPr="0030656A">
              <w:rPr>
                <w:b/>
                <w:bCs/>
                <w:i/>
                <w:color w:val="FFFFFF" w:themeColor="background1"/>
                <w:sz w:val="22"/>
                <w:szCs w:val="22"/>
              </w:rPr>
              <w:t>.2   Review of offender access to MH services</w:t>
            </w:r>
          </w:p>
        </w:tc>
        <w:tc>
          <w:tcPr>
            <w:tcW w:w="1985" w:type="dxa"/>
            <w:shd w:val="clear" w:color="auto" w:fill="31849B" w:themeFill="accent5" w:themeFillShade="BF"/>
          </w:tcPr>
          <w:p w:rsidR="00AE7027" w:rsidRPr="0030656A" w:rsidRDefault="00AE7027" w:rsidP="00110D7A">
            <w:pPr>
              <w:spacing w:before="40" w:after="0"/>
              <w:ind w:left="425" w:hanging="425"/>
              <w:rPr>
                <w:bCs/>
                <w:i/>
                <w:color w:val="FFFFFF" w:themeColor="background1"/>
                <w:sz w:val="16"/>
                <w:szCs w:val="16"/>
              </w:rPr>
            </w:pPr>
            <w:r w:rsidRPr="0030656A">
              <w:rPr>
                <w:bCs/>
                <w:i/>
                <w:color w:val="FFFFFF" w:themeColor="background1"/>
                <w:sz w:val="16"/>
                <w:szCs w:val="16"/>
              </w:rPr>
              <w:t>Lead:</w:t>
            </w:r>
            <w:r w:rsidR="004D148D" w:rsidRPr="0030656A">
              <w:rPr>
                <w:bCs/>
                <w:i/>
                <w:color w:val="FFFFFF" w:themeColor="background1"/>
                <w:sz w:val="16"/>
                <w:szCs w:val="16"/>
              </w:rPr>
              <w:t xml:space="preserve"> LCFT</w:t>
            </w:r>
          </w:p>
          <w:p w:rsidR="00AE7027" w:rsidRPr="0030656A" w:rsidRDefault="00AE7027"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AE7027" w:rsidRPr="0030656A" w:rsidRDefault="004D148D" w:rsidP="004D148D">
            <w:pPr>
              <w:spacing w:before="40" w:after="0"/>
              <w:ind w:left="34" w:hanging="34"/>
              <w:rPr>
                <w:bCs/>
                <w:i/>
                <w:color w:val="FFFFFF" w:themeColor="background1"/>
                <w:sz w:val="16"/>
                <w:szCs w:val="16"/>
              </w:rPr>
            </w:pPr>
            <w:r w:rsidRPr="0030656A">
              <w:rPr>
                <w:bCs/>
                <w:i/>
                <w:color w:val="FFFFFF" w:themeColor="background1"/>
                <w:sz w:val="16"/>
                <w:szCs w:val="16"/>
              </w:rPr>
              <w:t>Timescale: Reviewed Sept 2015</w:t>
            </w:r>
          </w:p>
        </w:tc>
      </w:tr>
      <w:tr w:rsidR="00AE7027" w:rsidTr="00110D7A">
        <w:tblPrEx>
          <w:shd w:val="clear" w:color="auto" w:fill="auto"/>
        </w:tblPrEx>
        <w:tc>
          <w:tcPr>
            <w:tcW w:w="13652" w:type="dxa"/>
            <w:gridSpan w:val="4"/>
            <w:shd w:val="clear" w:color="auto" w:fill="D9D9D9" w:themeFill="background1" w:themeFillShade="D9"/>
          </w:tcPr>
          <w:p w:rsidR="00AE7027" w:rsidRPr="00CF77EB" w:rsidRDefault="00AE7027"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AE7027" w:rsidRPr="00FC63CA" w:rsidTr="00110D7A">
        <w:tblPrEx>
          <w:shd w:val="clear" w:color="auto" w:fill="auto"/>
        </w:tblPrEx>
        <w:tc>
          <w:tcPr>
            <w:tcW w:w="13652" w:type="dxa"/>
            <w:gridSpan w:val="4"/>
            <w:tcBorders>
              <w:bottom w:val="single" w:sz="4" w:space="0" w:color="auto"/>
            </w:tcBorders>
            <w:shd w:val="clear" w:color="auto" w:fill="FFFFFF" w:themeFill="background1"/>
          </w:tcPr>
          <w:p w:rsidR="00AE7027" w:rsidRPr="00057E26" w:rsidRDefault="00057E26" w:rsidP="00110D7A">
            <w:pPr>
              <w:autoSpaceDE w:val="0"/>
              <w:autoSpaceDN w:val="0"/>
              <w:adjustRightInd w:val="0"/>
              <w:rPr>
                <w:rFonts w:cs="Arial"/>
              </w:rPr>
            </w:pPr>
            <w:r w:rsidRPr="00057E26">
              <w:rPr>
                <w:rFonts w:cs="Arial"/>
                <w:sz w:val="22"/>
              </w:rPr>
              <w:t>Undertake a pathway review of offender access to MH services.</w:t>
            </w:r>
          </w:p>
        </w:tc>
      </w:tr>
      <w:tr w:rsidR="00AE7027" w:rsidRPr="00932404" w:rsidTr="00110D7A">
        <w:tblPrEx>
          <w:shd w:val="clear" w:color="auto" w:fill="auto"/>
        </w:tblPrEx>
        <w:tc>
          <w:tcPr>
            <w:tcW w:w="13652" w:type="dxa"/>
            <w:gridSpan w:val="4"/>
            <w:tcBorders>
              <w:bottom w:val="single" w:sz="4" w:space="0" w:color="auto"/>
            </w:tcBorders>
          </w:tcPr>
          <w:p w:rsidR="004D148D" w:rsidRPr="004D148D" w:rsidRDefault="00AE7027" w:rsidP="004D148D">
            <w:pPr>
              <w:rPr>
                <w:rFonts w:cs="Arial"/>
              </w:rPr>
            </w:pPr>
            <w:r>
              <w:rPr>
                <w:sz w:val="22"/>
                <w:szCs w:val="22"/>
              </w:rPr>
              <w:t xml:space="preserve">Progress Update: </w:t>
            </w:r>
            <w:r w:rsidR="004D148D" w:rsidRPr="004D148D">
              <w:rPr>
                <w:rFonts w:cs="Arial"/>
              </w:rPr>
              <w:t>Assessment and timely access and coordination through the court system Signposting to appropriate services. Avoid inappropriate imprisonment. The review has been completed, including Adult Mental health, Children and Young People and Learning Disabilities.</w:t>
            </w:r>
          </w:p>
          <w:p w:rsidR="004D148D" w:rsidRPr="004D148D" w:rsidRDefault="004D148D" w:rsidP="004D148D">
            <w:pPr>
              <w:rPr>
                <w:rFonts w:cs="Arial"/>
              </w:rPr>
            </w:pPr>
            <w:r w:rsidRPr="004D148D">
              <w:rPr>
                <w:rFonts w:cs="Arial"/>
              </w:rPr>
              <w:t xml:space="preserve">LCFT mapped out the CJ Pathway except prisons which does not fall under their remit. They mapped the pathway for adults, learning disability and CYP, </w:t>
            </w:r>
            <w:r w:rsidR="00634808">
              <w:rPr>
                <w:rFonts w:cs="Arial"/>
              </w:rPr>
              <w:t>T</w:t>
            </w:r>
            <w:r w:rsidRPr="004D148D">
              <w:rPr>
                <w:rFonts w:cs="Arial"/>
              </w:rPr>
              <w:t>hese pathways provide access to MH services at the earliest opportunity following the entry onto the CJ Pathway</w:t>
            </w:r>
            <w:r w:rsidR="00634808">
              <w:rPr>
                <w:rFonts w:cs="Arial"/>
              </w:rPr>
              <w:t>. LCFT</w:t>
            </w:r>
            <w:r w:rsidRPr="004D148D">
              <w:rPr>
                <w:rFonts w:cs="Arial"/>
              </w:rPr>
              <w:t xml:space="preserve"> have now put in place these pathways. They also provide services along all community areas of the CJ pathway</w:t>
            </w:r>
            <w:r w:rsidR="00634808">
              <w:rPr>
                <w:rFonts w:cs="Arial"/>
              </w:rPr>
              <w:t>. The service is available in c</w:t>
            </w:r>
            <w:r w:rsidRPr="004D148D">
              <w:rPr>
                <w:rFonts w:cs="Arial"/>
              </w:rPr>
              <w:t>ourts, 5 days per week and available in th</w:t>
            </w:r>
            <w:r w:rsidR="00634808">
              <w:rPr>
                <w:rFonts w:cs="Arial"/>
              </w:rPr>
              <w:t>e</w:t>
            </w:r>
            <w:r w:rsidRPr="004D148D">
              <w:rPr>
                <w:rFonts w:cs="Arial"/>
              </w:rPr>
              <w:t xml:space="preserve"> courts that operate on a Saturday morning Probation, Approved Premises – via appointment clinics</w:t>
            </w:r>
            <w:r>
              <w:rPr>
                <w:rFonts w:cs="Arial"/>
              </w:rPr>
              <w:t>.</w:t>
            </w:r>
          </w:p>
          <w:p w:rsidR="00AE7027" w:rsidRPr="006A13D4" w:rsidRDefault="00AE7027" w:rsidP="004D148D">
            <w:pPr>
              <w:pStyle w:val="ListParagraph"/>
              <w:ind w:left="312" w:hangingChars="142" w:hanging="312"/>
              <w:rPr>
                <w:sz w:val="22"/>
                <w:szCs w:val="22"/>
              </w:rPr>
            </w:pP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4D148D" w:rsidRDefault="004D148D" w:rsidP="00110D7A">
            <w:pPr>
              <w:spacing w:before="40" w:after="40"/>
              <w:rPr>
                <w:b/>
                <w:bCs/>
                <w:i/>
                <w:szCs w:val="20"/>
              </w:rPr>
            </w:pPr>
            <w:r w:rsidRPr="004D148D">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071196">
        <w:tblPrEx>
          <w:shd w:val="clear" w:color="auto" w:fill="auto"/>
        </w:tblPrEx>
        <w:tc>
          <w:tcPr>
            <w:tcW w:w="6629" w:type="dxa"/>
            <w:tcBorders>
              <w:right w:val="nil"/>
            </w:tcBorders>
            <w:shd w:val="clear" w:color="auto" w:fill="008000"/>
          </w:tcPr>
          <w:p w:rsidR="00AE7027" w:rsidRPr="00C978B1" w:rsidRDefault="00AE7027" w:rsidP="00110D7A">
            <w:pPr>
              <w:spacing w:before="0" w:after="0"/>
              <w:rPr>
                <w:rFonts w:cs="Arial"/>
                <w:szCs w:val="20"/>
              </w:rPr>
            </w:pPr>
          </w:p>
          <w:p w:rsidR="00AE7027" w:rsidRPr="0079748E" w:rsidRDefault="00AE7027" w:rsidP="00110D7A">
            <w:pPr>
              <w:spacing w:before="0" w:after="0"/>
              <w:rPr>
                <w:szCs w:val="20"/>
              </w:rPr>
            </w:pPr>
          </w:p>
        </w:tc>
        <w:tc>
          <w:tcPr>
            <w:tcW w:w="7023" w:type="dxa"/>
            <w:gridSpan w:val="3"/>
            <w:tcBorders>
              <w:left w:val="nil"/>
              <w:bottom w:val="single" w:sz="4" w:space="0" w:color="auto"/>
            </w:tcBorders>
            <w:shd w:val="clear" w:color="auto" w:fill="008000"/>
          </w:tcPr>
          <w:p w:rsidR="00AE7027" w:rsidRPr="00F030EF" w:rsidRDefault="00AE7027" w:rsidP="00110D7A">
            <w:pPr>
              <w:spacing w:before="0"/>
              <w:rPr>
                <w:rFonts w:cs="Arial"/>
                <w:szCs w:val="20"/>
              </w:rPr>
            </w:pP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C978B1" w:rsidRDefault="00AE7027"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89193E">
        <w:tblPrEx>
          <w:shd w:val="clear" w:color="auto" w:fill="auto"/>
        </w:tblPrEx>
        <w:tc>
          <w:tcPr>
            <w:tcW w:w="6629" w:type="dxa"/>
            <w:tcBorders>
              <w:right w:val="nil"/>
            </w:tcBorders>
          </w:tcPr>
          <w:p w:rsidR="00AE7027" w:rsidRPr="0079748E" w:rsidRDefault="00AE7027" w:rsidP="00110D7A">
            <w:pPr>
              <w:rPr>
                <w:b/>
                <w:bCs/>
                <w:szCs w:val="20"/>
              </w:rPr>
            </w:pPr>
          </w:p>
        </w:tc>
        <w:tc>
          <w:tcPr>
            <w:tcW w:w="7023" w:type="dxa"/>
            <w:gridSpan w:val="3"/>
            <w:tcBorders>
              <w:left w:val="nil"/>
            </w:tcBorders>
          </w:tcPr>
          <w:p w:rsidR="00AE7027" w:rsidRDefault="00AE7027" w:rsidP="00110D7A">
            <w:pPr>
              <w:pStyle w:val="ListParagraph"/>
              <w:ind w:left="459"/>
              <w:rPr>
                <w:rFonts w:cs="Arial"/>
                <w:szCs w:val="20"/>
              </w:rPr>
            </w:pPr>
          </w:p>
          <w:p w:rsidR="00AE7027" w:rsidRPr="007C52BD" w:rsidRDefault="00AE7027" w:rsidP="00110D7A">
            <w:pPr>
              <w:pStyle w:val="ListParagraph"/>
              <w:ind w:left="459"/>
              <w:rPr>
                <w:rFonts w:cs="Arial"/>
                <w:szCs w:val="20"/>
              </w:rPr>
            </w:pPr>
          </w:p>
        </w:tc>
      </w:tr>
    </w:tbl>
    <w:p w:rsidR="00071196" w:rsidRDefault="00071196" w:rsidP="005D365B">
      <w:pPr>
        <w:spacing w:before="0" w:after="0"/>
        <w:rPr>
          <w:b/>
          <w:sz w:val="24"/>
        </w:rPr>
      </w:pPr>
    </w:p>
    <w:p w:rsidR="00AE7027" w:rsidRDefault="00AE7027" w:rsidP="005D365B">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AE7027" w:rsidTr="009D5AA0">
        <w:tc>
          <w:tcPr>
            <w:tcW w:w="9747" w:type="dxa"/>
            <w:gridSpan w:val="2"/>
            <w:shd w:val="clear" w:color="auto" w:fill="31849B" w:themeFill="accent5" w:themeFillShade="BF"/>
            <w:vAlign w:val="bottom"/>
          </w:tcPr>
          <w:p w:rsidR="00AE7027" w:rsidRPr="0030656A" w:rsidRDefault="00AE7027" w:rsidP="00095FF2">
            <w:pPr>
              <w:ind w:left="426" w:hanging="426"/>
              <w:rPr>
                <w:bCs/>
                <w:i/>
                <w:color w:val="FFFFFF" w:themeColor="background1"/>
                <w:sz w:val="22"/>
                <w:szCs w:val="22"/>
              </w:rPr>
            </w:pPr>
            <w:r w:rsidRPr="0030656A">
              <w:rPr>
                <w:b/>
                <w:bCs/>
                <w:i/>
                <w:color w:val="FFFFFF" w:themeColor="background1"/>
                <w:sz w:val="22"/>
                <w:szCs w:val="22"/>
              </w:rPr>
              <w:t>3.</w:t>
            </w:r>
            <w:r w:rsidR="00057E26" w:rsidRPr="0030656A">
              <w:rPr>
                <w:b/>
                <w:bCs/>
                <w:i/>
                <w:color w:val="FFFFFF" w:themeColor="background1"/>
                <w:sz w:val="22"/>
                <w:szCs w:val="22"/>
              </w:rPr>
              <w:t>1</w:t>
            </w:r>
            <w:r w:rsidR="00095FF2" w:rsidRPr="0030656A">
              <w:rPr>
                <w:b/>
                <w:bCs/>
                <w:i/>
                <w:color w:val="FFFFFF" w:themeColor="background1"/>
                <w:sz w:val="22"/>
                <w:szCs w:val="22"/>
              </w:rPr>
              <w:t>1</w:t>
            </w:r>
            <w:r w:rsidR="00057E26" w:rsidRPr="0030656A">
              <w:rPr>
                <w:b/>
                <w:bCs/>
                <w:i/>
                <w:color w:val="FFFFFF" w:themeColor="background1"/>
                <w:sz w:val="22"/>
                <w:szCs w:val="22"/>
              </w:rPr>
              <w:t>.3</w:t>
            </w:r>
            <w:r w:rsidRPr="0030656A">
              <w:rPr>
                <w:b/>
                <w:bCs/>
                <w:i/>
                <w:color w:val="FFFFFF" w:themeColor="background1"/>
                <w:sz w:val="22"/>
                <w:szCs w:val="22"/>
              </w:rPr>
              <w:t xml:space="preserve">  </w:t>
            </w:r>
            <w:r w:rsidR="00057E26" w:rsidRPr="0030656A">
              <w:rPr>
                <w:b/>
                <w:bCs/>
                <w:i/>
                <w:color w:val="FFFFFF" w:themeColor="background1"/>
                <w:sz w:val="22"/>
                <w:szCs w:val="22"/>
              </w:rPr>
              <w:t xml:space="preserve">Access to 24/7 Services for specific groups </w:t>
            </w:r>
            <w:r w:rsidR="008A6C2C" w:rsidRPr="0030656A">
              <w:rPr>
                <w:b/>
                <w:bCs/>
                <w:i/>
                <w:color w:val="FFFFFF" w:themeColor="background1"/>
                <w:sz w:val="22"/>
                <w:szCs w:val="22"/>
              </w:rPr>
              <w:t>when in MH crisis and Police Custody</w:t>
            </w:r>
          </w:p>
        </w:tc>
        <w:tc>
          <w:tcPr>
            <w:tcW w:w="1985" w:type="dxa"/>
            <w:shd w:val="clear" w:color="auto" w:fill="31849B" w:themeFill="accent5" w:themeFillShade="BF"/>
          </w:tcPr>
          <w:p w:rsidR="00AE7027" w:rsidRPr="0030656A" w:rsidRDefault="00AE7027" w:rsidP="00110D7A">
            <w:pPr>
              <w:spacing w:before="40" w:after="0"/>
              <w:ind w:left="425" w:hanging="425"/>
              <w:rPr>
                <w:bCs/>
                <w:i/>
                <w:color w:val="FFFFFF" w:themeColor="background1"/>
                <w:sz w:val="16"/>
                <w:szCs w:val="16"/>
              </w:rPr>
            </w:pPr>
            <w:r w:rsidRPr="0030656A">
              <w:rPr>
                <w:bCs/>
                <w:i/>
                <w:color w:val="FFFFFF" w:themeColor="background1"/>
                <w:sz w:val="16"/>
                <w:szCs w:val="16"/>
              </w:rPr>
              <w:t>Lead:</w:t>
            </w:r>
          </w:p>
          <w:p w:rsidR="00AE7027" w:rsidRPr="0030656A" w:rsidRDefault="00AE7027"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AE7027" w:rsidRPr="0030656A" w:rsidRDefault="00634808" w:rsidP="00634808">
            <w:pPr>
              <w:spacing w:before="40" w:after="0"/>
              <w:ind w:left="34" w:hanging="34"/>
              <w:rPr>
                <w:bCs/>
                <w:i/>
                <w:color w:val="FFFFFF" w:themeColor="background1"/>
                <w:sz w:val="16"/>
                <w:szCs w:val="16"/>
              </w:rPr>
            </w:pPr>
            <w:r w:rsidRPr="0030656A">
              <w:rPr>
                <w:bCs/>
                <w:i/>
                <w:color w:val="FFFFFF" w:themeColor="background1"/>
                <w:sz w:val="16"/>
                <w:szCs w:val="16"/>
              </w:rPr>
              <w:t>Timescale: Reviewed April 2015</w:t>
            </w:r>
          </w:p>
        </w:tc>
      </w:tr>
      <w:tr w:rsidR="00AE7027" w:rsidTr="00110D7A">
        <w:tblPrEx>
          <w:shd w:val="clear" w:color="auto" w:fill="auto"/>
        </w:tblPrEx>
        <w:tc>
          <w:tcPr>
            <w:tcW w:w="13652" w:type="dxa"/>
            <w:gridSpan w:val="4"/>
            <w:shd w:val="clear" w:color="auto" w:fill="D9D9D9" w:themeFill="background1" w:themeFillShade="D9"/>
          </w:tcPr>
          <w:p w:rsidR="00AE7027" w:rsidRPr="00CF77EB" w:rsidRDefault="00AE7027"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AE7027" w:rsidRPr="00FC63CA" w:rsidTr="00110D7A">
        <w:tblPrEx>
          <w:shd w:val="clear" w:color="auto" w:fill="auto"/>
        </w:tblPrEx>
        <w:tc>
          <w:tcPr>
            <w:tcW w:w="13652" w:type="dxa"/>
            <w:gridSpan w:val="4"/>
            <w:tcBorders>
              <w:bottom w:val="single" w:sz="4" w:space="0" w:color="auto"/>
            </w:tcBorders>
            <w:shd w:val="clear" w:color="auto" w:fill="FFFFFF" w:themeFill="background1"/>
          </w:tcPr>
          <w:p w:rsidR="008A6C2C" w:rsidRPr="008A6C2C" w:rsidRDefault="008A6C2C" w:rsidP="008A6C2C">
            <w:pPr>
              <w:autoSpaceDE w:val="0"/>
              <w:autoSpaceDN w:val="0"/>
              <w:adjustRightInd w:val="0"/>
              <w:rPr>
                <w:rFonts w:cs="Arial"/>
                <w:bCs/>
                <w:sz w:val="22"/>
              </w:rPr>
            </w:pPr>
            <w:r w:rsidRPr="008A6C2C">
              <w:rPr>
                <w:rFonts w:cs="Arial"/>
                <w:bCs/>
                <w:sz w:val="22"/>
              </w:rPr>
              <w:t>Access to appropriate 24/7 services for specific groups when in a mental health crisis and in police custody:</w:t>
            </w:r>
          </w:p>
          <w:p w:rsidR="008A6C2C" w:rsidRPr="008A6C2C" w:rsidRDefault="008A6C2C" w:rsidP="008A6C2C">
            <w:pPr>
              <w:pStyle w:val="ListParagraph"/>
              <w:numPr>
                <w:ilvl w:val="0"/>
                <w:numId w:val="38"/>
              </w:numPr>
              <w:autoSpaceDE w:val="0"/>
              <w:autoSpaceDN w:val="0"/>
              <w:adjustRightInd w:val="0"/>
              <w:spacing w:before="0" w:after="0"/>
              <w:rPr>
                <w:rFonts w:cs="Arial"/>
                <w:bCs/>
                <w:sz w:val="22"/>
              </w:rPr>
            </w:pPr>
            <w:r w:rsidRPr="008A6C2C">
              <w:rPr>
                <w:rFonts w:cs="Arial"/>
                <w:bCs/>
                <w:sz w:val="22"/>
              </w:rPr>
              <w:t>Under 16s</w:t>
            </w:r>
          </w:p>
          <w:p w:rsidR="008A6C2C" w:rsidRPr="008A6C2C" w:rsidRDefault="008A6C2C" w:rsidP="008A6C2C">
            <w:pPr>
              <w:pStyle w:val="ListParagraph"/>
              <w:numPr>
                <w:ilvl w:val="0"/>
                <w:numId w:val="38"/>
              </w:numPr>
              <w:autoSpaceDE w:val="0"/>
              <w:autoSpaceDN w:val="0"/>
              <w:adjustRightInd w:val="0"/>
              <w:spacing w:before="0" w:after="0"/>
              <w:rPr>
                <w:rFonts w:cs="Arial"/>
                <w:bCs/>
                <w:sz w:val="22"/>
              </w:rPr>
            </w:pPr>
            <w:r w:rsidRPr="008A6C2C">
              <w:rPr>
                <w:rFonts w:cs="Arial"/>
                <w:bCs/>
                <w:sz w:val="22"/>
              </w:rPr>
              <w:t>Individuals with Learning Disabilities.</w:t>
            </w:r>
          </w:p>
          <w:p w:rsidR="00AE7027" w:rsidRPr="00AE7027" w:rsidRDefault="008A6C2C" w:rsidP="008A6C2C">
            <w:pPr>
              <w:pStyle w:val="ListParagraph"/>
              <w:numPr>
                <w:ilvl w:val="0"/>
                <w:numId w:val="38"/>
              </w:numPr>
              <w:autoSpaceDE w:val="0"/>
              <w:autoSpaceDN w:val="0"/>
              <w:adjustRightInd w:val="0"/>
              <w:spacing w:before="0" w:after="0"/>
              <w:rPr>
                <w:rFonts w:cs="Arial"/>
              </w:rPr>
            </w:pPr>
            <w:r w:rsidRPr="008A6C2C">
              <w:rPr>
                <w:rFonts w:cs="Arial"/>
                <w:bCs/>
                <w:sz w:val="22"/>
              </w:rPr>
              <w:t xml:space="preserve">Individuals with Dementia </w:t>
            </w:r>
          </w:p>
        </w:tc>
      </w:tr>
      <w:tr w:rsidR="00AE7027" w:rsidRPr="00932404" w:rsidTr="00110D7A">
        <w:tblPrEx>
          <w:shd w:val="clear" w:color="auto" w:fill="auto"/>
        </w:tblPrEx>
        <w:tc>
          <w:tcPr>
            <w:tcW w:w="13652" w:type="dxa"/>
            <w:gridSpan w:val="4"/>
            <w:tcBorders>
              <w:bottom w:val="single" w:sz="4" w:space="0" w:color="auto"/>
            </w:tcBorders>
          </w:tcPr>
          <w:p w:rsidR="00634808" w:rsidRPr="00634808" w:rsidRDefault="00AE7027" w:rsidP="00634808">
            <w:pPr>
              <w:rPr>
                <w:rFonts w:cs="Arial"/>
              </w:rPr>
            </w:pPr>
            <w:r>
              <w:rPr>
                <w:sz w:val="22"/>
                <w:szCs w:val="22"/>
              </w:rPr>
              <w:t xml:space="preserve">Progress Update: </w:t>
            </w:r>
            <w:r w:rsidR="00634808" w:rsidRPr="00634808">
              <w:rPr>
                <w:rFonts w:cs="Arial"/>
              </w:rPr>
              <w:t>The CJL &amp; D service provides an ageless service and has been delivering the service since 1</w:t>
            </w:r>
            <w:r w:rsidR="00634808" w:rsidRPr="00634808">
              <w:rPr>
                <w:rFonts w:cs="Arial"/>
                <w:vertAlign w:val="superscript"/>
              </w:rPr>
              <w:t>st</w:t>
            </w:r>
            <w:r w:rsidR="00634808" w:rsidRPr="00634808">
              <w:rPr>
                <w:rFonts w:cs="Arial"/>
              </w:rPr>
              <w:t xml:space="preserve"> April 2015.</w:t>
            </w:r>
          </w:p>
          <w:p w:rsidR="00634808" w:rsidRPr="00634808" w:rsidRDefault="00634808" w:rsidP="00634808">
            <w:pPr>
              <w:rPr>
                <w:rFonts w:cs="Arial"/>
              </w:rPr>
            </w:pPr>
            <w:r w:rsidRPr="00634808">
              <w:rPr>
                <w:rFonts w:cs="Arial"/>
              </w:rPr>
              <w:t xml:space="preserve">Access to Liaison and Diversion services is available between 08:00 and 16:00 – 7 days per week, by way of assessment and onward referral, </w:t>
            </w:r>
            <w:r>
              <w:rPr>
                <w:rFonts w:cs="Arial"/>
              </w:rPr>
              <w:t>The L</w:t>
            </w:r>
            <w:r w:rsidRPr="00634808">
              <w:rPr>
                <w:rFonts w:cs="Arial"/>
              </w:rPr>
              <w:t>iaison and</w:t>
            </w:r>
            <w:r>
              <w:rPr>
                <w:rFonts w:cs="Arial"/>
              </w:rPr>
              <w:t xml:space="preserve"> </w:t>
            </w:r>
            <w:r w:rsidRPr="00634808">
              <w:rPr>
                <w:rFonts w:cs="Arial"/>
              </w:rPr>
              <w:t>Diversion service has employed specialist CAMHS nurse</w:t>
            </w:r>
            <w:r>
              <w:rPr>
                <w:rFonts w:cs="Arial"/>
              </w:rPr>
              <w:t>s</w:t>
            </w:r>
            <w:r w:rsidRPr="00634808">
              <w:rPr>
                <w:rFonts w:cs="Arial"/>
              </w:rPr>
              <w:t xml:space="preserve"> and Learning disability nurse</w:t>
            </w:r>
            <w:r>
              <w:rPr>
                <w:rFonts w:cs="Arial"/>
              </w:rPr>
              <w:t>s</w:t>
            </w:r>
            <w:r w:rsidRPr="00634808">
              <w:rPr>
                <w:rFonts w:cs="Arial"/>
              </w:rPr>
              <w:t xml:space="preserve">, </w:t>
            </w:r>
            <w:r>
              <w:rPr>
                <w:rFonts w:cs="Arial"/>
              </w:rPr>
              <w:t xml:space="preserve">the </w:t>
            </w:r>
            <w:r w:rsidRPr="00634808">
              <w:rPr>
                <w:rFonts w:cs="Arial"/>
              </w:rPr>
              <w:t>staff compliment also includes persons with dementia experience and knowledge. Services are now operating out of the magistrates courts across Lancashire.</w:t>
            </w:r>
          </w:p>
          <w:p w:rsidR="00634808" w:rsidRPr="00634808" w:rsidRDefault="00634808" w:rsidP="00634808">
            <w:pPr>
              <w:rPr>
                <w:rFonts w:cs="Arial"/>
              </w:rPr>
            </w:pPr>
            <w:r w:rsidRPr="00634808">
              <w:rPr>
                <w:rFonts w:cs="Arial"/>
              </w:rPr>
              <w:t>Outside of these hours, access is via EDT services which operate across Lancashire.</w:t>
            </w:r>
          </w:p>
          <w:p w:rsidR="00AE7027" w:rsidRPr="006A13D4" w:rsidRDefault="00AE7027" w:rsidP="00634808">
            <w:pPr>
              <w:pStyle w:val="ListParagraph"/>
              <w:ind w:left="312" w:hangingChars="142" w:hanging="312"/>
              <w:rPr>
                <w:sz w:val="22"/>
                <w:szCs w:val="22"/>
              </w:rPr>
            </w:pP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88785B" w:rsidRDefault="00634808" w:rsidP="00110D7A">
            <w:pPr>
              <w:spacing w:before="40" w:after="40"/>
              <w:rPr>
                <w:b/>
                <w:bCs/>
                <w:i/>
                <w:szCs w:val="20"/>
              </w:rPr>
            </w:pPr>
            <w:r w:rsidRPr="0088785B">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071196">
        <w:tblPrEx>
          <w:shd w:val="clear" w:color="auto" w:fill="auto"/>
        </w:tblPrEx>
        <w:tc>
          <w:tcPr>
            <w:tcW w:w="6629" w:type="dxa"/>
            <w:tcBorders>
              <w:right w:val="nil"/>
            </w:tcBorders>
            <w:shd w:val="clear" w:color="auto" w:fill="008000"/>
          </w:tcPr>
          <w:p w:rsidR="00AE7027" w:rsidRDefault="00AE7027" w:rsidP="00110D7A">
            <w:pPr>
              <w:spacing w:before="0" w:after="0"/>
              <w:rPr>
                <w:szCs w:val="20"/>
              </w:rPr>
            </w:pPr>
          </w:p>
          <w:p w:rsidR="00AE7027" w:rsidRPr="0079748E" w:rsidRDefault="00AE7027" w:rsidP="00110D7A">
            <w:pPr>
              <w:spacing w:before="0" w:after="0"/>
              <w:rPr>
                <w:szCs w:val="20"/>
              </w:rPr>
            </w:pPr>
          </w:p>
        </w:tc>
        <w:tc>
          <w:tcPr>
            <w:tcW w:w="7023" w:type="dxa"/>
            <w:gridSpan w:val="3"/>
            <w:tcBorders>
              <w:left w:val="nil"/>
              <w:bottom w:val="single" w:sz="4" w:space="0" w:color="auto"/>
            </w:tcBorders>
            <w:shd w:val="clear" w:color="auto" w:fill="008000"/>
          </w:tcPr>
          <w:p w:rsidR="00AE7027" w:rsidRPr="00F030EF" w:rsidRDefault="00AE7027" w:rsidP="00110D7A">
            <w:pPr>
              <w:spacing w:before="0"/>
              <w:rPr>
                <w:rFonts w:cs="Arial"/>
                <w:szCs w:val="20"/>
              </w:rPr>
            </w:pP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C978B1" w:rsidRDefault="00AE7027"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89193E">
        <w:tblPrEx>
          <w:shd w:val="clear" w:color="auto" w:fill="auto"/>
        </w:tblPrEx>
        <w:tc>
          <w:tcPr>
            <w:tcW w:w="6629" w:type="dxa"/>
            <w:tcBorders>
              <w:right w:val="nil"/>
            </w:tcBorders>
          </w:tcPr>
          <w:p w:rsidR="00AE7027" w:rsidRPr="0079748E" w:rsidRDefault="00AE7027" w:rsidP="00110D7A">
            <w:pPr>
              <w:rPr>
                <w:b/>
                <w:bCs/>
                <w:szCs w:val="20"/>
              </w:rPr>
            </w:pPr>
          </w:p>
        </w:tc>
        <w:tc>
          <w:tcPr>
            <w:tcW w:w="7023" w:type="dxa"/>
            <w:gridSpan w:val="3"/>
            <w:tcBorders>
              <w:left w:val="nil"/>
            </w:tcBorders>
          </w:tcPr>
          <w:p w:rsidR="00AE7027" w:rsidRDefault="00AE7027" w:rsidP="00110D7A">
            <w:pPr>
              <w:pStyle w:val="ListParagraph"/>
              <w:ind w:left="459"/>
              <w:rPr>
                <w:rFonts w:cs="Arial"/>
                <w:szCs w:val="20"/>
              </w:rPr>
            </w:pPr>
          </w:p>
          <w:p w:rsidR="00AE7027" w:rsidRPr="007C52BD" w:rsidRDefault="00AE7027" w:rsidP="00110D7A">
            <w:pPr>
              <w:pStyle w:val="ListParagraph"/>
              <w:ind w:left="459"/>
              <w:rPr>
                <w:rFonts w:cs="Arial"/>
                <w:szCs w:val="20"/>
              </w:rPr>
            </w:pPr>
          </w:p>
        </w:tc>
      </w:tr>
    </w:tbl>
    <w:p w:rsidR="00F837F4" w:rsidRDefault="00F837F4" w:rsidP="005D365B">
      <w:pPr>
        <w:spacing w:before="0" w:after="0"/>
        <w:rPr>
          <w:b/>
          <w:sz w:val="24"/>
        </w:rPr>
      </w:pPr>
    </w:p>
    <w:p w:rsidR="00AE7027" w:rsidRDefault="00AE7027" w:rsidP="005D365B">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8A6C2C" w:rsidTr="009D5AA0">
        <w:tc>
          <w:tcPr>
            <w:tcW w:w="13652" w:type="dxa"/>
            <w:gridSpan w:val="4"/>
            <w:shd w:val="clear" w:color="auto" w:fill="31849B" w:themeFill="accent5" w:themeFillShade="BF"/>
            <w:vAlign w:val="bottom"/>
          </w:tcPr>
          <w:p w:rsidR="008A6C2C" w:rsidRPr="0030656A" w:rsidRDefault="008A6C2C" w:rsidP="008A6C2C">
            <w:pPr>
              <w:spacing w:before="40" w:after="0"/>
              <w:ind w:left="425" w:hanging="425"/>
              <w:rPr>
                <w:b/>
                <w:bCs/>
                <w:color w:val="FFFFFF" w:themeColor="background1"/>
                <w:sz w:val="24"/>
              </w:rPr>
            </w:pPr>
            <w:r w:rsidRPr="0030656A">
              <w:rPr>
                <w:b/>
                <w:bCs/>
                <w:color w:val="FFFFFF" w:themeColor="background1"/>
                <w:sz w:val="24"/>
              </w:rPr>
              <w:t>4.</w:t>
            </w:r>
            <w:r w:rsidRPr="0030656A">
              <w:rPr>
                <w:b/>
                <w:bCs/>
                <w:color w:val="FFFFFF" w:themeColor="background1"/>
                <w:sz w:val="24"/>
              </w:rPr>
              <w:tab/>
              <w:t>High Quality Mental Health Crisis Services</w:t>
            </w:r>
          </w:p>
          <w:p w:rsidR="008A6C2C" w:rsidRDefault="008A6C2C" w:rsidP="00110D7A">
            <w:pPr>
              <w:spacing w:before="40" w:after="0"/>
              <w:ind w:left="425" w:hanging="425"/>
              <w:rPr>
                <w:bCs/>
                <w:i/>
                <w:sz w:val="16"/>
                <w:szCs w:val="16"/>
              </w:rPr>
            </w:pPr>
          </w:p>
        </w:tc>
      </w:tr>
      <w:tr w:rsidR="00AE7027" w:rsidTr="0030656A">
        <w:tc>
          <w:tcPr>
            <w:tcW w:w="9747" w:type="dxa"/>
            <w:gridSpan w:val="2"/>
            <w:shd w:val="clear" w:color="auto" w:fill="A6A6A6" w:themeFill="background1" w:themeFillShade="A6"/>
            <w:vAlign w:val="bottom"/>
          </w:tcPr>
          <w:p w:rsidR="00AE7027" w:rsidRPr="00FD48F3" w:rsidRDefault="008A6C2C" w:rsidP="008A6C2C">
            <w:pPr>
              <w:ind w:left="426" w:hanging="426"/>
              <w:rPr>
                <w:bCs/>
                <w:i/>
                <w:color w:val="FFFFFF" w:themeColor="background1"/>
                <w:sz w:val="22"/>
                <w:szCs w:val="22"/>
              </w:rPr>
            </w:pPr>
            <w:r w:rsidRPr="00FD48F3">
              <w:rPr>
                <w:b/>
                <w:bCs/>
                <w:i/>
                <w:color w:val="FFFFFF" w:themeColor="background1"/>
                <w:sz w:val="22"/>
                <w:szCs w:val="22"/>
              </w:rPr>
              <w:t>4.1</w:t>
            </w:r>
            <w:r w:rsidR="00AE7027" w:rsidRPr="00FD48F3">
              <w:rPr>
                <w:b/>
                <w:bCs/>
                <w:i/>
                <w:color w:val="FFFFFF" w:themeColor="background1"/>
                <w:sz w:val="22"/>
                <w:szCs w:val="22"/>
              </w:rPr>
              <w:t xml:space="preserve">  </w:t>
            </w:r>
            <w:r w:rsidR="00311B7A" w:rsidRPr="00FD48F3">
              <w:rPr>
                <w:b/>
                <w:bCs/>
                <w:i/>
                <w:color w:val="FFFFFF" w:themeColor="background1"/>
                <w:sz w:val="22"/>
                <w:szCs w:val="22"/>
              </w:rPr>
              <w:t>Review of key MH pathways</w:t>
            </w:r>
          </w:p>
        </w:tc>
        <w:tc>
          <w:tcPr>
            <w:tcW w:w="1985" w:type="dxa"/>
            <w:shd w:val="clear" w:color="auto" w:fill="A6A6A6" w:themeFill="background1" w:themeFillShade="A6"/>
          </w:tcPr>
          <w:p w:rsidR="00AE7027" w:rsidRPr="00FD48F3" w:rsidRDefault="00AE7027" w:rsidP="00634808">
            <w:pPr>
              <w:spacing w:before="40" w:after="0"/>
              <w:ind w:left="34" w:hanging="34"/>
              <w:rPr>
                <w:bCs/>
                <w:i/>
                <w:color w:val="FFFFFF" w:themeColor="background1"/>
                <w:sz w:val="16"/>
                <w:szCs w:val="16"/>
              </w:rPr>
            </w:pPr>
            <w:r w:rsidRPr="00FD48F3">
              <w:rPr>
                <w:bCs/>
                <w:i/>
                <w:color w:val="FFFFFF" w:themeColor="background1"/>
                <w:sz w:val="16"/>
                <w:szCs w:val="16"/>
              </w:rPr>
              <w:t>Lead:</w:t>
            </w:r>
            <w:r w:rsidR="00634808" w:rsidRPr="00FD48F3">
              <w:rPr>
                <w:bCs/>
                <w:i/>
                <w:color w:val="FFFFFF" w:themeColor="background1"/>
                <w:sz w:val="16"/>
                <w:szCs w:val="16"/>
              </w:rPr>
              <w:t xml:space="preserve"> CCG/LCFT/ID stakeholders as appropriate.</w:t>
            </w:r>
          </w:p>
          <w:p w:rsidR="00AE7027" w:rsidRPr="00FD48F3" w:rsidRDefault="00AE7027" w:rsidP="00110D7A">
            <w:pPr>
              <w:spacing w:before="40" w:after="0"/>
              <w:ind w:left="425" w:hanging="425"/>
              <w:rPr>
                <w:b/>
                <w:bCs/>
                <w:color w:val="FFFFFF" w:themeColor="background1"/>
                <w:sz w:val="16"/>
                <w:szCs w:val="16"/>
              </w:rPr>
            </w:pPr>
          </w:p>
        </w:tc>
        <w:tc>
          <w:tcPr>
            <w:tcW w:w="1920" w:type="dxa"/>
            <w:shd w:val="clear" w:color="auto" w:fill="A6A6A6" w:themeFill="background1" w:themeFillShade="A6"/>
          </w:tcPr>
          <w:p w:rsidR="00AE7027" w:rsidRPr="00FD48F3" w:rsidRDefault="00634808" w:rsidP="00634808">
            <w:pPr>
              <w:spacing w:before="40" w:after="0"/>
              <w:ind w:left="34" w:hanging="34"/>
              <w:rPr>
                <w:bCs/>
                <w:i/>
                <w:color w:val="FFFFFF" w:themeColor="background1"/>
                <w:sz w:val="16"/>
                <w:szCs w:val="16"/>
              </w:rPr>
            </w:pPr>
            <w:r w:rsidRPr="00FD48F3">
              <w:rPr>
                <w:bCs/>
                <w:i/>
                <w:color w:val="FFFFFF" w:themeColor="background1"/>
                <w:sz w:val="16"/>
                <w:szCs w:val="16"/>
              </w:rPr>
              <w:t>Timescale: 2015-2017 with ongoing planned reviews. New service to be implemented in full by April 2017.</w:t>
            </w:r>
          </w:p>
        </w:tc>
      </w:tr>
      <w:tr w:rsidR="00AE7027" w:rsidTr="00110D7A">
        <w:tblPrEx>
          <w:shd w:val="clear" w:color="auto" w:fill="auto"/>
        </w:tblPrEx>
        <w:tc>
          <w:tcPr>
            <w:tcW w:w="13652" w:type="dxa"/>
            <w:gridSpan w:val="4"/>
            <w:shd w:val="clear" w:color="auto" w:fill="D9D9D9" w:themeFill="background1" w:themeFillShade="D9"/>
          </w:tcPr>
          <w:p w:rsidR="00AE7027" w:rsidRPr="00CF77EB" w:rsidRDefault="00AE7027"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AE7027" w:rsidRPr="00FC63CA" w:rsidTr="00110D7A">
        <w:tblPrEx>
          <w:shd w:val="clear" w:color="auto" w:fill="auto"/>
        </w:tblPrEx>
        <w:tc>
          <w:tcPr>
            <w:tcW w:w="13652" w:type="dxa"/>
            <w:gridSpan w:val="4"/>
            <w:tcBorders>
              <w:bottom w:val="single" w:sz="4" w:space="0" w:color="auto"/>
            </w:tcBorders>
            <w:shd w:val="clear" w:color="auto" w:fill="FFFFFF" w:themeFill="background1"/>
          </w:tcPr>
          <w:p w:rsidR="008A6C2C" w:rsidRPr="008A6C2C" w:rsidRDefault="008A6C2C" w:rsidP="008A6C2C">
            <w:pPr>
              <w:pStyle w:val="PlainText"/>
              <w:rPr>
                <w:rFonts w:ascii="Arial" w:hAnsi="Arial" w:cs="Arial"/>
                <w:szCs w:val="22"/>
              </w:rPr>
            </w:pPr>
            <w:r w:rsidRPr="008A6C2C">
              <w:rPr>
                <w:rFonts w:ascii="Arial" w:hAnsi="Arial" w:cs="Arial"/>
                <w:bCs/>
                <w:szCs w:val="22"/>
              </w:rPr>
              <w:t xml:space="preserve">Lancashire Care NHS Foundation Trust working in partnership with Blackburn with Darwen CCG has ambitious plans for a full scale redesign of its crisis mental health pathway to support the delivery of the mental health crisis concordat outcomes.   </w:t>
            </w:r>
            <w:r w:rsidRPr="008A6C2C">
              <w:rPr>
                <w:rFonts w:ascii="Arial" w:hAnsi="Arial" w:cs="Arial"/>
                <w:szCs w:val="22"/>
              </w:rPr>
              <w:t>Blackburn with Darwen CCG as lead commissioner are working closely with LCFT and the Lancashire Commissioning Support Unit (CSU) to undertake a Lancashire wide review of the Unscheduled Care (Crisis) pathways within LCFT as part of its planned commissioning intentions. The services included are;</w:t>
            </w:r>
          </w:p>
          <w:p w:rsidR="008A6C2C" w:rsidRPr="008A6C2C" w:rsidRDefault="008A6C2C" w:rsidP="008A6C2C">
            <w:pPr>
              <w:pStyle w:val="PlainText"/>
              <w:rPr>
                <w:rFonts w:ascii="Arial" w:hAnsi="Arial" w:cs="Arial"/>
                <w:szCs w:val="22"/>
              </w:rPr>
            </w:pPr>
          </w:p>
          <w:p w:rsidR="008A6C2C" w:rsidRPr="008A6C2C" w:rsidRDefault="008A6C2C" w:rsidP="008A6C2C">
            <w:pPr>
              <w:pStyle w:val="PlainText"/>
              <w:rPr>
                <w:rFonts w:ascii="Arial" w:hAnsi="Arial" w:cs="Arial"/>
                <w:szCs w:val="22"/>
              </w:rPr>
            </w:pPr>
            <w:r w:rsidRPr="008A6C2C">
              <w:rPr>
                <w:rFonts w:ascii="Arial" w:hAnsi="Arial" w:cs="Arial"/>
                <w:szCs w:val="22"/>
              </w:rPr>
              <w:t>•</w:t>
            </w:r>
            <w:r w:rsidRPr="008A6C2C">
              <w:rPr>
                <w:rFonts w:ascii="Arial" w:hAnsi="Arial" w:cs="Arial"/>
                <w:szCs w:val="22"/>
              </w:rPr>
              <w:tab/>
              <w:t>Mental Health A &amp; E Liaison.</w:t>
            </w:r>
          </w:p>
          <w:p w:rsidR="008A6C2C" w:rsidRPr="008A6C2C" w:rsidRDefault="008A6C2C" w:rsidP="008A6C2C">
            <w:pPr>
              <w:pStyle w:val="PlainText"/>
              <w:rPr>
                <w:rFonts w:ascii="Arial" w:hAnsi="Arial" w:cs="Arial"/>
                <w:szCs w:val="22"/>
              </w:rPr>
            </w:pPr>
            <w:r w:rsidRPr="008A6C2C">
              <w:rPr>
                <w:rFonts w:ascii="Arial" w:hAnsi="Arial" w:cs="Arial"/>
                <w:szCs w:val="22"/>
              </w:rPr>
              <w:t>•</w:t>
            </w:r>
            <w:r w:rsidRPr="008A6C2C">
              <w:rPr>
                <w:rFonts w:ascii="Arial" w:hAnsi="Arial" w:cs="Arial"/>
                <w:szCs w:val="22"/>
              </w:rPr>
              <w:tab/>
              <w:t>Pennine Lancashire Mental health Liaison.</w:t>
            </w:r>
          </w:p>
          <w:p w:rsidR="008A6C2C" w:rsidRPr="008A6C2C" w:rsidRDefault="008A6C2C" w:rsidP="008A6C2C">
            <w:pPr>
              <w:pStyle w:val="PlainText"/>
              <w:rPr>
                <w:rFonts w:ascii="Arial" w:hAnsi="Arial" w:cs="Arial"/>
                <w:szCs w:val="22"/>
              </w:rPr>
            </w:pPr>
            <w:r w:rsidRPr="008A6C2C">
              <w:rPr>
                <w:rFonts w:ascii="Arial" w:hAnsi="Arial" w:cs="Arial"/>
                <w:szCs w:val="22"/>
              </w:rPr>
              <w:t>•</w:t>
            </w:r>
            <w:r w:rsidRPr="008A6C2C">
              <w:rPr>
                <w:rFonts w:ascii="Arial" w:hAnsi="Arial" w:cs="Arial"/>
                <w:szCs w:val="22"/>
              </w:rPr>
              <w:tab/>
              <w:t>Hospital Liaison (Older Adults).</w:t>
            </w:r>
          </w:p>
          <w:p w:rsidR="008A6C2C" w:rsidRPr="008A6C2C" w:rsidRDefault="008A6C2C" w:rsidP="008A6C2C">
            <w:pPr>
              <w:pStyle w:val="PlainText"/>
              <w:rPr>
                <w:rFonts w:ascii="Arial" w:hAnsi="Arial" w:cs="Arial"/>
                <w:szCs w:val="22"/>
              </w:rPr>
            </w:pPr>
            <w:r w:rsidRPr="008A6C2C">
              <w:rPr>
                <w:rFonts w:ascii="Arial" w:hAnsi="Arial" w:cs="Arial"/>
                <w:szCs w:val="22"/>
              </w:rPr>
              <w:t>•</w:t>
            </w:r>
            <w:r w:rsidRPr="008A6C2C">
              <w:rPr>
                <w:rFonts w:ascii="Arial" w:hAnsi="Arial" w:cs="Arial"/>
                <w:szCs w:val="22"/>
              </w:rPr>
              <w:tab/>
              <w:t>Crisis Resolution and Home Treatment team.</w:t>
            </w:r>
          </w:p>
          <w:p w:rsidR="008A6C2C" w:rsidRPr="008A6C2C" w:rsidRDefault="008A6C2C" w:rsidP="008A6C2C">
            <w:pPr>
              <w:pStyle w:val="PlainText"/>
              <w:rPr>
                <w:rFonts w:ascii="Arial" w:hAnsi="Arial" w:cs="Arial"/>
                <w:szCs w:val="22"/>
              </w:rPr>
            </w:pPr>
            <w:r w:rsidRPr="008A6C2C">
              <w:rPr>
                <w:rFonts w:ascii="Arial" w:hAnsi="Arial" w:cs="Arial"/>
                <w:szCs w:val="22"/>
              </w:rPr>
              <w:t>•</w:t>
            </w:r>
            <w:r w:rsidRPr="008A6C2C">
              <w:rPr>
                <w:rFonts w:ascii="Arial" w:hAnsi="Arial" w:cs="Arial"/>
                <w:szCs w:val="22"/>
              </w:rPr>
              <w:tab/>
              <w:t>Intermediate Support Team.</w:t>
            </w:r>
          </w:p>
          <w:p w:rsidR="008A6C2C" w:rsidRPr="008A6C2C" w:rsidRDefault="008A6C2C" w:rsidP="008A6C2C">
            <w:pPr>
              <w:pStyle w:val="PlainText"/>
              <w:rPr>
                <w:rFonts w:ascii="Arial" w:hAnsi="Arial" w:cs="Arial"/>
                <w:szCs w:val="22"/>
              </w:rPr>
            </w:pPr>
            <w:r w:rsidRPr="008A6C2C">
              <w:rPr>
                <w:rFonts w:ascii="Arial" w:hAnsi="Arial" w:cs="Arial"/>
                <w:szCs w:val="22"/>
              </w:rPr>
              <w:t>•</w:t>
            </w:r>
            <w:r w:rsidRPr="008A6C2C">
              <w:rPr>
                <w:rFonts w:ascii="Arial" w:hAnsi="Arial" w:cs="Arial"/>
                <w:szCs w:val="22"/>
              </w:rPr>
              <w:tab/>
              <w:t>Care Home Liaison Teams.</w:t>
            </w:r>
          </w:p>
          <w:p w:rsidR="008A6C2C" w:rsidRPr="008A6C2C" w:rsidRDefault="008A6C2C" w:rsidP="008A6C2C">
            <w:pPr>
              <w:pStyle w:val="PlainText"/>
              <w:rPr>
                <w:rFonts w:ascii="Arial" w:hAnsi="Arial" w:cs="Arial"/>
                <w:szCs w:val="22"/>
              </w:rPr>
            </w:pPr>
            <w:r w:rsidRPr="008A6C2C">
              <w:rPr>
                <w:rFonts w:ascii="Arial" w:hAnsi="Arial" w:cs="Arial"/>
                <w:szCs w:val="22"/>
              </w:rPr>
              <w:t>•</w:t>
            </w:r>
            <w:r w:rsidRPr="008A6C2C">
              <w:rPr>
                <w:rFonts w:ascii="Arial" w:hAnsi="Arial" w:cs="Arial"/>
                <w:szCs w:val="22"/>
              </w:rPr>
              <w:tab/>
              <w:t>Mental Health Helpline.</w:t>
            </w:r>
          </w:p>
          <w:p w:rsidR="008A6C2C" w:rsidRPr="008A6C2C" w:rsidRDefault="008A6C2C" w:rsidP="008A6C2C">
            <w:pPr>
              <w:pStyle w:val="PlainText"/>
              <w:rPr>
                <w:rFonts w:ascii="Arial" w:hAnsi="Arial" w:cs="Arial"/>
                <w:szCs w:val="22"/>
              </w:rPr>
            </w:pPr>
            <w:r w:rsidRPr="008A6C2C">
              <w:rPr>
                <w:rFonts w:ascii="Arial" w:hAnsi="Arial" w:cs="Arial"/>
                <w:szCs w:val="22"/>
              </w:rPr>
              <w:t>The objective of this work is to review all of the service specifications and commission an updated single unscheduled crisis pathway that ensures that patients (age inclusive) receive the same consistent level of care across Lancashire 24/7. Work is taking place to ensure that collaborative planning takes place for the Mental Health Unscheduled Care redesign work and the MH Care Crisis Concordat and ensure that there is not any unnecessary duplication of work.</w:t>
            </w:r>
          </w:p>
          <w:p w:rsidR="00AE7027" w:rsidRDefault="008A6C2C" w:rsidP="008A6C2C">
            <w:pPr>
              <w:pStyle w:val="PlainText"/>
              <w:rPr>
                <w:rFonts w:ascii="Tahoma" w:hAnsi="Tahoma" w:cs="Tahoma"/>
                <w:sz w:val="18"/>
                <w:szCs w:val="18"/>
              </w:rPr>
            </w:pPr>
            <w:r w:rsidRPr="008A6C2C">
              <w:rPr>
                <w:rFonts w:ascii="Arial" w:hAnsi="Arial" w:cs="Arial"/>
                <w:szCs w:val="22"/>
              </w:rPr>
              <w:t>There is a 'shadow' specification currently being written and this will be incorporated within the LCFT contract on 1st April 2015, once agreement has been obtained from all CCG's and LCFT. It is planned that a review will take place in Sept 2015. At the 6 month review the pilots being delivered will be reviewed and a decision will be made as to whether they should be delivered across Lancashire.  It is anticipated that changes could be identified and agreed in year.</w:t>
            </w:r>
            <w:r w:rsidRPr="005C05E6">
              <w:rPr>
                <w:rFonts w:ascii="Tahoma" w:hAnsi="Tahoma" w:cs="Tahoma"/>
                <w:sz w:val="18"/>
                <w:szCs w:val="18"/>
              </w:rPr>
              <w:t xml:space="preserve"> </w:t>
            </w:r>
          </w:p>
          <w:p w:rsidR="008A6C2C" w:rsidRPr="008A6C2C" w:rsidRDefault="008A6C2C" w:rsidP="008A6C2C">
            <w:pPr>
              <w:pStyle w:val="PlainText"/>
              <w:rPr>
                <w:rFonts w:ascii="Tahoma" w:hAnsi="Tahoma" w:cs="Tahoma"/>
                <w:sz w:val="18"/>
                <w:szCs w:val="18"/>
              </w:rPr>
            </w:pPr>
          </w:p>
        </w:tc>
      </w:tr>
      <w:tr w:rsidR="00AE7027" w:rsidRPr="00932404" w:rsidTr="00110D7A">
        <w:tblPrEx>
          <w:shd w:val="clear" w:color="auto" w:fill="auto"/>
        </w:tblPrEx>
        <w:tc>
          <w:tcPr>
            <w:tcW w:w="13652" w:type="dxa"/>
            <w:gridSpan w:val="4"/>
            <w:tcBorders>
              <w:bottom w:val="single" w:sz="4" w:space="0" w:color="auto"/>
            </w:tcBorders>
          </w:tcPr>
          <w:p w:rsidR="00634808" w:rsidRPr="00634808" w:rsidRDefault="00AE7027" w:rsidP="00634808">
            <w:pPr>
              <w:autoSpaceDE w:val="0"/>
              <w:autoSpaceDN w:val="0"/>
              <w:adjustRightInd w:val="0"/>
              <w:rPr>
                <w:rFonts w:cs="Arial"/>
                <w:szCs w:val="20"/>
              </w:rPr>
            </w:pPr>
            <w:r>
              <w:rPr>
                <w:sz w:val="22"/>
                <w:szCs w:val="22"/>
              </w:rPr>
              <w:t xml:space="preserve">Progress Update: </w:t>
            </w:r>
            <w:r w:rsidR="00634808" w:rsidRPr="00634808">
              <w:rPr>
                <w:rFonts w:cs="Arial"/>
                <w:szCs w:val="20"/>
              </w:rPr>
              <w:t>Implementation of new unscheduled care specification/ pathway with agreed service user/ carer outcomes will be ongoing.</w:t>
            </w:r>
          </w:p>
          <w:p w:rsidR="00634808" w:rsidRPr="00634808" w:rsidRDefault="00634808" w:rsidP="00634808">
            <w:pPr>
              <w:autoSpaceDE w:val="0"/>
              <w:autoSpaceDN w:val="0"/>
              <w:adjustRightInd w:val="0"/>
              <w:rPr>
                <w:rFonts w:cs="Arial"/>
                <w:szCs w:val="20"/>
              </w:rPr>
            </w:pPr>
            <w:r w:rsidRPr="00634808">
              <w:rPr>
                <w:rFonts w:cs="Arial"/>
                <w:szCs w:val="20"/>
              </w:rPr>
              <w:t>The implementation of this specific commissioning intention will require full engagement with all stakeholders to ensure any other services are in alignment/ complement each other throughout this programme.</w:t>
            </w:r>
          </w:p>
          <w:p w:rsidR="00634808" w:rsidRPr="00634808" w:rsidRDefault="00634808" w:rsidP="00634808">
            <w:pPr>
              <w:autoSpaceDE w:val="0"/>
              <w:autoSpaceDN w:val="0"/>
              <w:adjustRightInd w:val="0"/>
              <w:rPr>
                <w:rFonts w:cs="Arial"/>
                <w:szCs w:val="20"/>
              </w:rPr>
            </w:pPr>
            <w:r w:rsidRPr="00634808">
              <w:rPr>
                <w:rFonts w:cs="Arial"/>
                <w:szCs w:val="20"/>
              </w:rPr>
              <w:t>There is a formulised governance structure that will oversee this programme of work and a number of the actions described throughout the concordat action plan will be included within this programme of work for monitoring, review and long term implementation. – Full EIA assessment required.</w:t>
            </w:r>
          </w:p>
          <w:p w:rsidR="00634808" w:rsidRPr="00634808" w:rsidRDefault="00634808" w:rsidP="00634808">
            <w:pPr>
              <w:autoSpaceDE w:val="0"/>
              <w:autoSpaceDN w:val="0"/>
              <w:adjustRightInd w:val="0"/>
              <w:rPr>
                <w:rFonts w:cs="Arial"/>
                <w:szCs w:val="20"/>
              </w:rPr>
            </w:pPr>
            <w:r w:rsidRPr="00634808">
              <w:rPr>
                <w:rFonts w:cs="Arial"/>
                <w:szCs w:val="20"/>
              </w:rPr>
              <w:t>The unscheduled care spec is being delivered in shadow form until 31</w:t>
            </w:r>
            <w:r w:rsidRPr="00634808">
              <w:rPr>
                <w:rFonts w:cs="Arial"/>
                <w:szCs w:val="20"/>
                <w:vertAlign w:val="superscript"/>
              </w:rPr>
              <w:t>st</w:t>
            </w:r>
            <w:r w:rsidRPr="00634808">
              <w:rPr>
                <w:rFonts w:cs="Arial"/>
                <w:szCs w:val="20"/>
              </w:rPr>
              <w:t xml:space="preserve"> March 2017 and ongoing work will take place during the transition/shadow year as the provider makes the necessary changes to the service model they are delivering to ensure all the requirements of the spec are achieved as well as any relevance action within this action plan. LCFT have set up governance meetings for each of the workstreams to monitor the implementation of the service and ensure parity of esteem is achieved across Lancashire.</w:t>
            </w:r>
          </w:p>
          <w:p w:rsidR="00634808" w:rsidRPr="00634808" w:rsidRDefault="00634808" w:rsidP="00634808">
            <w:pPr>
              <w:autoSpaceDE w:val="0"/>
              <w:autoSpaceDN w:val="0"/>
              <w:adjustRightInd w:val="0"/>
              <w:rPr>
                <w:rFonts w:cs="Arial"/>
                <w:szCs w:val="20"/>
              </w:rPr>
            </w:pPr>
            <w:r w:rsidRPr="00634808">
              <w:rPr>
                <w:rFonts w:cs="Arial"/>
                <w:szCs w:val="20"/>
              </w:rPr>
              <w:t>Task &amp; Finish grps are being set up by LCFT for the parts of the concordat which are not currently being addressed in the MH USC work programme.</w:t>
            </w:r>
          </w:p>
          <w:p w:rsidR="00AE7027" w:rsidRDefault="00634808" w:rsidP="00634808">
            <w:pPr>
              <w:pStyle w:val="ListParagraph"/>
              <w:ind w:left="0"/>
              <w:rPr>
                <w:rFonts w:cs="Arial"/>
                <w:szCs w:val="20"/>
              </w:rPr>
            </w:pPr>
            <w:r w:rsidRPr="00634808">
              <w:rPr>
                <w:rFonts w:cs="Arial"/>
                <w:szCs w:val="20"/>
              </w:rPr>
              <w:t>The EIA has been updated as progress has been made and will continue to be updated. The BwD deputy SRO with support from the CSU’s MH USC lead is providing an update presentation to Lancs MH Insight Network.</w:t>
            </w:r>
          </w:p>
          <w:p w:rsidR="00BC7900" w:rsidRPr="006A13D4" w:rsidRDefault="00BC7900" w:rsidP="00634808">
            <w:pPr>
              <w:pStyle w:val="ListParagraph"/>
              <w:ind w:left="0"/>
              <w:rPr>
                <w:sz w:val="22"/>
                <w:szCs w:val="22"/>
              </w:rPr>
            </w:pPr>
            <w:r>
              <w:rPr>
                <w:rFonts w:cs="Arial"/>
                <w:szCs w:val="20"/>
              </w:rPr>
              <w:t>Work is co ntinuing between the commissioners and LCFT to ensure the new MH USC spec is implement within the specified timescales.</w:t>
            </w: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D54922" w:rsidRDefault="00634808" w:rsidP="00634808">
            <w:pPr>
              <w:spacing w:before="40" w:after="40"/>
              <w:rPr>
                <w:bCs/>
                <w:i/>
                <w:szCs w:val="20"/>
              </w:rPr>
            </w:pPr>
            <w:r>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BC7900">
        <w:tblPrEx>
          <w:shd w:val="clear" w:color="auto" w:fill="auto"/>
        </w:tblPrEx>
        <w:tc>
          <w:tcPr>
            <w:tcW w:w="6629" w:type="dxa"/>
            <w:tcBorders>
              <w:right w:val="nil"/>
            </w:tcBorders>
            <w:shd w:val="clear" w:color="auto" w:fill="009900"/>
          </w:tcPr>
          <w:p w:rsidR="00AE7027" w:rsidRDefault="00AE7027" w:rsidP="00110D7A">
            <w:pPr>
              <w:spacing w:before="0" w:after="0"/>
              <w:rPr>
                <w:szCs w:val="20"/>
              </w:rPr>
            </w:pPr>
          </w:p>
          <w:p w:rsidR="00AE7027" w:rsidRPr="0079748E" w:rsidRDefault="00AE7027" w:rsidP="00110D7A">
            <w:pPr>
              <w:spacing w:before="0" w:after="0"/>
              <w:rPr>
                <w:szCs w:val="20"/>
              </w:rPr>
            </w:pPr>
          </w:p>
        </w:tc>
        <w:tc>
          <w:tcPr>
            <w:tcW w:w="7023" w:type="dxa"/>
            <w:gridSpan w:val="3"/>
            <w:tcBorders>
              <w:left w:val="nil"/>
              <w:bottom w:val="single" w:sz="4" w:space="0" w:color="auto"/>
            </w:tcBorders>
            <w:shd w:val="clear" w:color="auto" w:fill="009900"/>
          </w:tcPr>
          <w:p w:rsidR="00AE7027" w:rsidRPr="00F030EF" w:rsidRDefault="00AE7027" w:rsidP="00110D7A">
            <w:pPr>
              <w:spacing w:before="0"/>
              <w:rPr>
                <w:rFonts w:cs="Arial"/>
                <w:szCs w:val="20"/>
              </w:rPr>
            </w:pP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C978B1" w:rsidRDefault="00AE7027"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89193E">
        <w:tblPrEx>
          <w:shd w:val="clear" w:color="auto" w:fill="auto"/>
        </w:tblPrEx>
        <w:tc>
          <w:tcPr>
            <w:tcW w:w="6629" w:type="dxa"/>
            <w:tcBorders>
              <w:right w:val="nil"/>
            </w:tcBorders>
          </w:tcPr>
          <w:p w:rsidR="00AE7027" w:rsidRPr="0079748E" w:rsidRDefault="00AE7027" w:rsidP="00110D7A">
            <w:pPr>
              <w:rPr>
                <w:b/>
                <w:bCs/>
                <w:szCs w:val="20"/>
              </w:rPr>
            </w:pPr>
          </w:p>
        </w:tc>
        <w:tc>
          <w:tcPr>
            <w:tcW w:w="7023" w:type="dxa"/>
            <w:gridSpan w:val="3"/>
            <w:tcBorders>
              <w:left w:val="nil"/>
            </w:tcBorders>
          </w:tcPr>
          <w:p w:rsidR="00AE7027" w:rsidRDefault="00AE7027" w:rsidP="00110D7A">
            <w:pPr>
              <w:pStyle w:val="ListParagraph"/>
              <w:ind w:left="459"/>
              <w:rPr>
                <w:rFonts w:cs="Arial"/>
                <w:szCs w:val="20"/>
              </w:rPr>
            </w:pPr>
          </w:p>
          <w:p w:rsidR="00AE7027" w:rsidRPr="007C52BD" w:rsidRDefault="00AE7027" w:rsidP="00110D7A">
            <w:pPr>
              <w:pStyle w:val="ListParagraph"/>
              <w:ind w:left="459"/>
              <w:rPr>
                <w:rFonts w:cs="Arial"/>
                <w:szCs w:val="20"/>
              </w:rPr>
            </w:pPr>
          </w:p>
        </w:tc>
      </w:tr>
    </w:tbl>
    <w:p w:rsidR="00AE7027" w:rsidRDefault="00AE7027" w:rsidP="005D365B">
      <w:pPr>
        <w:spacing w:before="0" w:after="0"/>
        <w:rPr>
          <w:b/>
          <w:sz w:val="24"/>
        </w:rPr>
      </w:pPr>
    </w:p>
    <w:p w:rsidR="00AE7027" w:rsidRDefault="00AE7027" w:rsidP="005D365B">
      <w:pPr>
        <w:spacing w:before="0" w:after="0"/>
        <w:rPr>
          <w:b/>
          <w:sz w:val="24"/>
        </w:rPr>
      </w:pPr>
    </w:p>
    <w:p w:rsidR="00AE7027" w:rsidRDefault="00AE7027" w:rsidP="005D365B">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8A6C2C" w:rsidTr="009D5AA0">
        <w:tc>
          <w:tcPr>
            <w:tcW w:w="13652" w:type="dxa"/>
            <w:gridSpan w:val="4"/>
            <w:shd w:val="clear" w:color="auto" w:fill="31849B" w:themeFill="accent5" w:themeFillShade="BF"/>
            <w:vAlign w:val="bottom"/>
          </w:tcPr>
          <w:p w:rsidR="008A6C2C" w:rsidRPr="0030656A" w:rsidRDefault="008A6C2C" w:rsidP="008A6C2C">
            <w:pPr>
              <w:spacing w:before="40" w:after="0"/>
              <w:ind w:left="425" w:hanging="425"/>
              <w:rPr>
                <w:b/>
                <w:bCs/>
                <w:color w:val="FFFFFF" w:themeColor="background1"/>
                <w:sz w:val="24"/>
              </w:rPr>
            </w:pPr>
            <w:r w:rsidRPr="0030656A">
              <w:rPr>
                <w:b/>
                <w:bCs/>
                <w:color w:val="FFFFFF" w:themeColor="background1"/>
                <w:sz w:val="24"/>
              </w:rPr>
              <w:t>5.</w:t>
            </w:r>
            <w:r w:rsidRPr="0030656A">
              <w:rPr>
                <w:b/>
                <w:bCs/>
                <w:color w:val="FFFFFF" w:themeColor="background1"/>
                <w:sz w:val="24"/>
              </w:rPr>
              <w:tab/>
              <w:t>Post Crisis Support – Recovery and staying well</w:t>
            </w:r>
          </w:p>
          <w:p w:rsidR="008A6C2C" w:rsidRDefault="008A6C2C" w:rsidP="00110D7A">
            <w:pPr>
              <w:spacing w:before="40" w:after="0"/>
              <w:ind w:left="425" w:hanging="425"/>
              <w:rPr>
                <w:bCs/>
                <w:i/>
                <w:sz w:val="16"/>
                <w:szCs w:val="16"/>
              </w:rPr>
            </w:pPr>
          </w:p>
        </w:tc>
      </w:tr>
      <w:tr w:rsidR="00AE7027" w:rsidTr="0030656A">
        <w:tc>
          <w:tcPr>
            <w:tcW w:w="9747" w:type="dxa"/>
            <w:gridSpan w:val="2"/>
            <w:shd w:val="clear" w:color="auto" w:fill="A6A6A6" w:themeFill="background1" w:themeFillShade="A6"/>
            <w:vAlign w:val="bottom"/>
          </w:tcPr>
          <w:p w:rsidR="00AE7027" w:rsidRPr="00FD48F3" w:rsidRDefault="008A6C2C" w:rsidP="00311B7A">
            <w:pPr>
              <w:ind w:left="426" w:hanging="426"/>
              <w:rPr>
                <w:bCs/>
                <w:i/>
                <w:color w:val="FFFFFF" w:themeColor="background1"/>
                <w:sz w:val="22"/>
                <w:szCs w:val="22"/>
              </w:rPr>
            </w:pPr>
            <w:r w:rsidRPr="00FD48F3">
              <w:rPr>
                <w:b/>
                <w:bCs/>
                <w:i/>
                <w:color w:val="FFFFFF" w:themeColor="background1"/>
                <w:sz w:val="22"/>
                <w:szCs w:val="22"/>
              </w:rPr>
              <w:t>5.1</w:t>
            </w:r>
            <w:r w:rsidR="00AE7027" w:rsidRPr="00FD48F3">
              <w:rPr>
                <w:b/>
                <w:bCs/>
                <w:i/>
                <w:color w:val="FFFFFF" w:themeColor="background1"/>
                <w:sz w:val="22"/>
                <w:szCs w:val="22"/>
              </w:rPr>
              <w:t xml:space="preserve">  </w:t>
            </w:r>
            <w:r w:rsidR="00311B7A" w:rsidRPr="00FD48F3">
              <w:rPr>
                <w:b/>
                <w:bCs/>
                <w:i/>
                <w:color w:val="FFFFFF" w:themeColor="background1"/>
                <w:sz w:val="22"/>
                <w:szCs w:val="22"/>
              </w:rPr>
              <w:t>Unscheduled Care Review</w:t>
            </w:r>
          </w:p>
        </w:tc>
        <w:tc>
          <w:tcPr>
            <w:tcW w:w="1985" w:type="dxa"/>
            <w:shd w:val="clear" w:color="auto" w:fill="A6A6A6" w:themeFill="background1" w:themeFillShade="A6"/>
          </w:tcPr>
          <w:p w:rsidR="00AE7027" w:rsidRPr="00FD48F3" w:rsidRDefault="00AE7027" w:rsidP="00634808">
            <w:pPr>
              <w:spacing w:before="40" w:after="0"/>
              <w:ind w:left="34" w:hanging="34"/>
              <w:rPr>
                <w:bCs/>
                <w:i/>
                <w:color w:val="FFFFFF" w:themeColor="background1"/>
                <w:sz w:val="16"/>
                <w:szCs w:val="16"/>
              </w:rPr>
            </w:pPr>
            <w:r w:rsidRPr="00FD48F3">
              <w:rPr>
                <w:bCs/>
                <w:i/>
                <w:color w:val="FFFFFF" w:themeColor="background1"/>
                <w:sz w:val="16"/>
                <w:szCs w:val="16"/>
              </w:rPr>
              <w:t>Lead:</w:t>
            </w:r>
            <w:r w:rsidR="00634808" w:rsidRPr="00FD48F3">
              <w:rPr>
                <w:bCs/>
                <w:i/>
                <w:color w:val="FFFFFF" w:themeColor="background1"/>
                <w:sz w:val="16"/>
                <w:szCs w:val="16"/>
              </w:rPr>
              <w:t xml:space="preserve"> LCFT, MIND&lt; BwD BC, LCC, Blackpool LD Leads.</w:t>
            </w:r>
          </w:p>
          <w:p w:rsidR="00AE7027" w:rsidRPr="00FD48F3" w:rsidRDefault="00AE7027" w:rsidP="00110D7A">
            <w:pPr>
              <w:spacing w:before="40" w:after="0"/>
              <w:ind w:left="425" w:hanging="425"/>
              <w:rPr>
                <w:b/>
                <w:bCs/>
                <w:color w:val="FFFFFF" w:themeColor="background1"/>
                <w:sz w:val="16"/>
                <w:szCs w:val="16"/>
              </w:rPr>
            </w:pPr>
          </w:p>
        </w:tc>
        <w:tc>
          <w:tcPr>
            <w:tcW w:w="1920" w:type="dxa"/>
            <w:shd w:val="clear" w:color="auto" w:fill="A6A6A6" w:themeFill="background1" w:themeFillShade="A6"/>
          </w:tcPr>
          <w:p w:rsidR="00AE7027" w:rsidRPr="00FD48F3" w:rsidRDefault="00634808" w:rsidP="00634808">
            <w:pPr>
              <w:spacing w:before="40" w:after="0"/>
              <w:ind w:left="34" w:hanging="34"/>
              <w:rPr>
                <w:bCs/>
                <w:i/>
                <w:color w:val="FFFFFF" w:themeColor="background1"/>
                <w:sz w:val="16"/>
                <w:szCs w:val="16"/>
              </w:rPr>
            </w:pPr>
            <w:r w:rsidRPr="00FD48F3">
              <w:rPr>
                <w:bCs/>
                <w:i/>
                <w:color w:val="FFFFFF" w:themeColor="background1"/>
                <w:sz w:val="16"/>
                <w:szCs w:val="16"/>
              </w:rPr>
              <w:t>Timescale: Review Sept 2015</w:t>
            </w:r>
          </w:p>
        </w:tc>
      </w:tr>
      <w:tr w:rsidR="00AE7027" w:rsidTr="00110D7A">
        <w:tblPrEx>
          <w:shd w:val="clear" w:color="auto" w:fill="auto"/>
        </w:tblPrEx>
        <w:tc>
          <w:tcPr>
            <w:tcW w:w="13652" w:type="dxa"/>
            <w:gridSpan w:val="4"/>
            <w:shd w:val="clear" w:color="auto" w:fill="D9D9D9" w:themeFill="background1" w:themeFillShade="D9"/>
          </w:tcPr>
          <w:p w:rsidR="00AE7027" w:rsidRPr="00CF77EB" w:rsidRDefault="00AE7027"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AE7027" w:rsidRPr="00FC63CA" w:rsidTr="00110D7A">
        <w:tblPrEx>
          <w:shd w:val="clear" w:color="auto" w:fill="auto"/>
        </w:tblPrEx>
        <w:tc>
          <w:tcPr>
            <w:tcW w:w="13652" w:type="dxa"/>
            <w:gridSpan w:val="4"/>
            <w:tcBorders>
              <w:bottom w:val="single" w:sz="4" w:space="0" w:color="auto"/>
            </w:tcBorders>
            <w:shd w:val="clear" w:color="auto" w:fill="FFFFFF" w:themeFill="background1"/>
          </w:tcPr>
          <w:p w:rsidR="00311B7A" w:rsidRPr="00311B7A" w:rsidRDefault="00311B7A" w:rsidP="00311B7A">
            <w:pPr>
              <w:rPr>
                <w:rFonts w:cs="Arial"/>
                <w:sz w:val="22"/>
                <w:szCs w:val="18"/>
              </w:rPr>
            </w:pPr>
            <w:r w:rsidRPr="00311B7A">
              <w:rPr>
                <w:rFonts w:cs="Arial"/>
                <w:sz w:val="22"/>
                <w:szCs w:val="18"/>
              </w:rPr>
              <w:t>There is an increasing acknowledgment and commitment to the requirement of ensuring post crisis support. The LCFT Unscheduled Care Review and other initiatives with MIND are looking to address this, for example every service user in Mental Health should have a crisis plan that highlights key information for the individual and any professionals who they may come into contact.</w:t>
            </w:r>
          </w:p>
          <w:p w:rsidR="00311B7A" w:rsidRPr="00311B7A" w:rsidRDefault="00311B7A" w:rsidP="00311B7A">
            <w:pPr>
              <w:rPr>
                <w:rFonts w:cs="Arial"/>
                <w:sz w:val="22"/>
                <w:szCs w:val="18"/>
              </w:rPr>
            </w:pPr>
            <w:r w:rsidRPr="00311B7A">
              <w:rPr>
                <w:rFonts w:cs="Arial"/>
                <w:sz w:val="22"/>
                <w:szCs w:val="18"/>
              </w:rPr>
              <w:t>This plan should be devised in full conjunction with the service user and their family where appropriate and include named contacts following their discharge. This support should be also offered to the carer/ families and carers assessments should be offered. The plan will include the contact information for the 24/7 mental health helpline that is currently being reviewed to also include access for support to other professional groups.</w:t>
            </w:r>
          </w:p>
          <w:p w:rsidR="00311B7A" w:rsidRPr="00311B7A" w:rsidRDefault="00311B7A" w:rsidP="00311B7A">
            <w:pPr>
              <w:rPr>
                <w:rFonts w:cs="Arial"/>
                <w:sz w:val="22"/>
                <w:szCs w:val="18"/>
              </w:rPr>
            </w:pPr>
            <w:r w:rsidRPr="00311B7A">
              <w:rPr>
                <w:rFonts w:cs="Arial"/>
                <w:sz w:val="22"/>
                <w:szCs w:val="18"/>
              </w:rPr>
              <w:t>The review/ redesign also needs to include appropriate pathways of support for all ages (children, older adults), learning disabilities and other vulnerable adults to ensure they have equal access to services pre/ during and post crisis.</w:t>
            </w:r>
          </w:p>
          <w:p w:rsidR="00311B7A" w:rsidRPr="00311B7A" w:rsidRDefault="00311B7A" w:rsidP="00311B7A">
            <w:pPr>
              <w:rPr>
                <w:rFonts w:cs="Arial"/>
                <w:sz w:val="22"/>
                <w:szCs w:val="18"/>
              </w:rPr>
            </w:pPr>
            <w:r w:rsidRPr="00311B7A">
              <w:rPr>
                <w:rFonts w:cs="Arial"/>
                <w:sz w:val="22"/>
                <w:szCs w:val="18"/>
              </w:rPr>
              <w:t>Crisis services should be able to offer relevant info</w:t>
            </w:r>
            <w:r>
              <w:rPr>
                <w:rFonts w:cs="Arial"/>
                <w:sz w:val="22"/>
                <w:szCs w:val="18"/>
              </w:rPr>
              <w:t>rmation and signposting to self-</w:t>
            </w:r>
            <w:r w:rsidRPr="00311B7A">
              <w:rPr>
                <w:rFonts w:cs="Arial"/>
                <w:sz w:val="22"/>
                <w:szCs w:val="18"/>
              </w:rPr>
              <w:t>help, peer support, wellbeing services to promote recovery, social inclusion and crises prevention.</w:t>
            </w:r>
          </w:p>
          <w:p w:rsidR="00311B7A" w:rsidRPr="00311B7A" w:rsidRDefault="00311B7A" w:rsidP="00311B7A">
            <w:pPr>
              <w:rPr>
                <w:rFonts w:cs="Arial"/>
                <w:sz w:val="22"/>
                <w:szCs w:val="18"/>
              </w:rPr>
            </w:pPr>
            <w:r w:rsidRPr="00311B7A">
              <w:rPr>
                <w:rFonts w:cs="Arial"/>
                <w:sz w:val="22"/>
                <w:szCs w:val="18"/>
              </w:rPr>
              <w:t>Post Crisis Support services in the community are to be developed in alignment with all providers which includes the way in which we communicate and the linked processes to this to ensure no one falls between the gaps due to service criteria.</w:t>
            </w:r>
          </w:p>
          <w:p w:rsidR="00311B7A" w:rsidRPr="00311B7A" w:rsidRDefault="00311B7A" w:rsidP="00311B7A">
            <w:pPr>
              <w:rPr>
                <w:rFonts w:cs="Arial"/>
                <w:sz w:val="22"/>
                <w:szCs w:val="18"/>
              </w:rPr>
            </w:pPr>
            <w:r w:rsidRPr="00311B7A">
              <w:rPr>
                <w:rFonts w:cs="Arial"/>
                <w:sz w:val="22"/>
                <w:szCs w:val="18"/>
              </w:rPr>
              <w:t>In Lancashire we need to identify vulnerable patients who are being regularly assessed on 136 through the monthly multi-agency locality meetings. Facilitate a complex case and risk management meeting to inform care planning with the aim of improving access to appropriate support and reducing the use of section 136.</w:t>
            </w:r>
          </w:p>
          <w:p w:rsidR="00311B7A" w:rsidRPr="00311B7A" w:rsidRDefault="00311B7A" w:rsidP="00311B7A">
            <w:pPr>
              <w:rPr>
                <w:rFonts w:cs="Arial"/>
                <w:sz w:val="22"/>
                <w:szCs w:val="18"/>
              </w:rPr>
            </w:pPr>
            <w:r w:rsidRPr="00311B7A">
              <w:rPr>
                <w:rFonts w:cs="Arial"/>
                <w:sz w:val="22"/>
                <w:szCs w:val="18"/>
              </w:rPr>
              <w:t xml:space="preserve">Lancashire need to explore alternatives to home post admission and scope if  access to appropriate beds or speedy step down from acute MH to more therapeutic environments would be beneficial in our health economy. </w:t>
            </w:r>
          </w:p>
          <w:p w:rsidR="00311B7A" w:rsidRPr="005C05E6" w:rsidRDefault="00311B7A" w:rsidP="00311B7A">
            <w:pPr>
              <w:rPr>
                <w:rFonts w:ascii="Tahoma" w:hAnsi="Tahoma" w:cs="Tahoma"/>
                <w:b/>
                <w:sz w:val="18"/>
                <w:szCs w:val="18"/>
              </w:rPr>
            </w:pPr>
            <w:r w:rsidRPr="00311B7A">
              <w:rPr>
                <w:rFonts w:cs="Arial"/>
                <w:sz w:val="22"/>
                <w:szCs w:val="18"/>
              </w:rPr>
              <w:t>In addition the review needs to address how people access other services following crisis, for example; physical health care (if not required immediately during crisis); drug and alcohol services.</w:t>
            </w:r>
          </w:p>
          <w:p w:rsidR="00AE7027" w:rsidRPr="00AE7027" w:rsidRDefault="00AE7027" w:rsidP="00110D7A">
            <w:pPr>
              <w:autoSpaceDE w:val="0"/>
              <w:autoSpaceDN w:val="0"/>
              <w:adjustRightInd w:val="0"/>
              <w:rPr>
                <w:rFonts w:cs="Arial"/>
              </w:rPr>
            </w:pPr>
          </w:p>
        </w:tc>
      </w:tr>
      <w:tr w:rsidR="00AE7027" w:rsidRPr="00932404" w:rsidTr="00110D7A">
        <w:tblPrEx>
          <w:shd w:val="clear" w:color="auto" w:fill="auto"/>
        </w:tblPrEx>
        <w:tc>
          <w:tcPr>
            <w:tcW w:w="13652" w:type="dxa"/>
            <w:gridSpan w:val="4"/>
            <w:tcBorders>
              <w:bottom w:val="single" w:sz="4" w:space="0" w:color="auto"/>
            </w:tcBorders>
          </w:tcPr>
          <w:p w:rsidR="00083A58" w:rsidRPr="00083A58" w:rsidRDefault="00AE7027" w:rsidP="00083A58">
            <w:pPr>
              <w:rPr>
                <w:rFonts w:cs="Arial"/>
                <w:szCs w:val="20"/>
              </w:rPr>
            </w:pPr>
            <w:r>
              <w:rPr>
                <w:sz w:val="22"/>
                <w:szCs w:val="22"/>
              </w:rPr>
              <w:t xml:space="preserve">Progress Update: </w:t>
            </w:r>
            <w:r w:rsidR="00083A58" w:rsidRPr="00083A58">
              <w:rPr>
                <w:rFonts w:cs="Arial"/>
                <w:szCs w:val="20"/>
              </w:rPr>
              <w:t xml:space="preserve">The review/ redesign programme and the multi-agency oversight group need to identify gaps in current service provision and plan appropriate actions; this will require full review in September 2015 to ensure all stakeholders can plan appropriately based on evidence. </w:t>
            </w:r>
          </w:p>
          <w:p w:rsidR="00083A58" w:rsidRPr="00083A58" w:rsidRDefault="00083A58" w:rsidP="00083A58">
            <w:pPr>
              <w:rPr>
                <w:rFonts w:cs="Arial"/>
                <w:szCs w:val="20"/>
              </w:rPr>
            </w:pPr>
            <w:r w:rsidRPr="00083A58">
              <w:rPr>
                <w:rFonts w:cs="Arial"/>
                <w:szCs w:val="20"/>
              </w:rPr>
              <w:t>The evidence will be required to be produced via a number of routes dependent on stakeholder but may be via NHS contracts or multiagency intelligence reports to ensure an informed picture can be established. It should be noted that a number of areas have already identified areas of good practice and there are a number of schemes in different areas of Lancashire that will require review to see if outcomes relating to quality can be duplicated in other areas.</w:t>
            </w:r>
          </w:p>
          <w:p w:rsidR="00083A58" w:rsidRPr="00083A58" w:rsidRDefault="00083A58" w:rsidP="00083A58">
            <w:pPr>
              <w:rPr>
                <w:rFonts w:cs="Arial"/>
                <w:szCs w:val="20"/>
              </w:rPr>
            </w:pPr>
            <w:r w:rsidRPr="00083A58">
              <w:rPr>
                <w:rFonts w:cs="Arial"/>
                <w:szCs w:val="20"/>
              </w:rPr>
              <w:t>Further work on this agenda is planned in LCFT Unscheduled Care Programme/ Crisis Care Concordat Group and the multiagency oversight group. The detail plans will be developed and updates will be provided in the review of this action plan.</w:t>
            </w:r>
          </w:p>
          <w:p w:rsidR="00083A58" w:rsidRPr="00083A58" w:rsidRDefault="00083A58" w:rsidP="00083A58">
            <w:pPr>
              <w:rPr>
                <w:rFonts w:cs="Arial"/>
                <w:szCs w:val="20"/>
              </w:rPr>
            </w:pPr>
            <w:r w:rsidRPr="00083A58">
              <w:rPr>
                <w:rFonts w:cs="Arial"/>
                <w:szCs w:val="20"/>
              </w:rPr>
              <w:t>The pilot ‘Safe Space’ model provides a facility where a person who has previously accessed the service can access again through self-referral in order to prevent an escalation of symptoms and reduce the possibility of a further crisis occurring.</w:t>
            </w:r>
          </w:p>
          <w:p w:rsidR="00083A58" w:rsidRDefault="00083A58" w:rsidP="00083A58">
            <w:pPr>
              <w:autoSpaceDE w:val="0"/>
              <w:autoSpaceDN w:val="0"/>
              <w:adjustRightInd w:val="0"/>
              <w:rPr>
                <w:rFonts w:cs="Arial"/>
                <w:szCs w:val="20"/>
              </w:rPr>
            </w:pPr>
            <w:r w:rsidRPr="00083A58">
              <w:rPr>
                <w:rFonts w:cs="Arial"/>
                <w:szCs w:val="20"/>
              </w:rPr>
              <w:t>Task &amp; Finish grps are being set up by LCFT for the parts of the concordat which are not currently being addressed in the MH USC work programme.</w:t>
            </w:r>
          </w:p>
          <w:p w:rsidR="00AE7027" w:rsidRPr="006A13D4" w:rsidRDefault="00083A58" w:rsidP="00071196">
            <w:pPr>
              <w:rPr>
                <w:sz w:val="22"/>
                <w:szCs w:val="22"/>
              </w:rPr>
            </w:pPr>
            <w:r w:rsidRPr="00083A58">
              <w:rPr>
                <w:rFonts w:cs="Arial"/>
                <w:szCs w:val="20"/>
              </w:rPr>
              <w:t>There are a number of specific drug and alcohol services across Lancashire and they will need to be reviewed to ensure they form part of a consistent pathway</w:t>
            </w:r>
            <w:r w:rsidR="00071196">
              <w:rPr>
                <w:rFonts w:cs="Arial"/>
                <w:szCs w:val="20"/>
              </w:rPr>
              <w:t>.</w:t>
            </w:r>
            <w:r w:rsidRPr="00083A58">
              <w:rPr>
                <w:rFonts w:cs="Arial"/>
                <w:szCs w:val="20"/>
              </w:rPr>
              <w:t xml:space="preserve"> </w:t>
            </w:r>
            <w:r>
              <w:rPr>
                <w:rFonts w:cs="Arial"/>
                <w:szCs w:val="20"/>
              </w:rPr>
              <w:t>T</w:t>
            </w:r>
            <w:r w:rsidRPr="00083A58">
              <w:rPr>
                <w:rFonts w:cs="Arial"/>
                <w:szCs w:val="20"/>
              </w:rPr>
              <w:t>wo of the Lancashire CCG</w:t>
            </w:r>
            <w:r w:rsidR="00071196">
              <w:rPr>
                <w:rFonts w:cs="Arial"/>
                <w:szCs w:val="20"/>
              </w:rPr>
              <w:t>s</w:t>
            </w:r>
            <w:r w:rsidRPr="00083A58">
              <w:rPr>
                <w:rFonts w:cs="Arial"/>
                <w:szCs w:val="20"/>
              </w:rPr>
              <w:t xml:space="preserve"> have already given early notification of 15/16 commissioning intention to review current service provision with aim of aligning under unscheduled care specification moving forward.</w:t>
            </w: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D54922" w:rsidRDefault="00634808" w:rsidP="00634808">
            <w:pPr>
              <w:spacing w:before="40" w:after="40"/>
              <w:rPr>
                <w:bCs/>
                <w:i/>
                <w:szCs w:val="20"/>
              </w:rPr>
            </w:pPr>
            <w:r>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952C1E">
        <w:tblPrEx>
          <w:shd w:val="clear" w:color="auto" w:fill="auto"/>
        </w:tblPrEx>
        <w:tc>
          <w:tcPr>
            <w:tcW w:w="6629" w:type="dxa"/>
            <w:tcBorders>
              <w:right w:val="nil"/>
            </w:tcBorders>
            <w:shd w:val="clear" w:color="auto" w:fill="FF9933"/>
          </w:tcPr>
          <w:p w:rsidR="00AE7027" w:rsidRDefault="00AE7027" w:rsidP="00110D7A">
            <w:pPr>
              <w:spacing w:before="0" w:after="0"/>
              <w:rPr>
                <w:szCs w:val="20"/>
              </w:rPr>
            </w:pPr>
          </w:p>
          <w:p w:rsidR="00AE7027" w:rsidRPr="0079748E" w:rsidRDefault="00AE7027" w:rsidP="00110D7A">
            <w:pPr>
              <w:spacing w:before="0" w:after="0"/>
              <w:rPr>
                <w:szCs w:val="20"/>
              </w:rPr>
            </w:pPr>
          </w:p>
        </w:tc>
        <w:tc>
          <w:tcPr>
            <w:tcW w:w="7023" w:type="dxa"/>
            <w:gridSpan w:val="3"/>
            <w:tcBorders>
              <w:left w:val="nil"/>
              <w:bottom w:val="single" w:sz="4" w:space="0" w:color="auto"/>
            </w:tcBorders>
            <w:shd w:val="clear" w:color="auto" w:fill="FF9933"/>
          </w:tcPr>
          <w:p w:rsidR="00AE7027" w:rsidRPr="00F030EF" w:rsidRDefault="00AE7027" w:rsidP="00110D7A">
            <w:pPr>
              <w:spacing w:before="0"/>
              <w:rPr>
                <w:rFonts w:cs="Arial"/>
                <w:szCs w:val="20"/>
              </w:rPr>
            </w:pP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C978B1" w:rsidRDefault="00AE7027"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89193E">
        <w:tblPrEx>
          <w:shd w:val="clear" w:color="auto" w:fill="auto"/>
        </w:tblPrEx>
        <w:tc>
          <w:tcPr>
            <w:tcW w:w="6629" w:type="dxa"/>
            <w:tcBorders>
              <w:right w:val="nil"/>
            </w:tcBorders>
          </w:tcPr>
          <w:p w:rsidR="00AE7027" w:rsidRPr="0079748E" w:rsidRDefault="00AE7027" w:rsidP="00110D7A">
            <w:pPr>
              <w:rPr>
                <w:b/>
                <w:bCs/>
                <w:szCs w:val="20"/>
              </w:rPr>
            </w:pPr>
          </w:p>
        </w:tc>
        <w:tc>
          <w:tcPr>
            <w:tcW w:w="7023" w:type="dxa"/>
            <w:gridSpan w:val="3"/>
            <w:tcBorders>
              <w:left w:val="nil"/>
            </w:tcBorders>
          </w:tcPr>
          <w:p w:rsidR="00AE7027" w:rsidRDefault="00AE7027" w:rsidP="00110D7A">
            <w:pPr>
              <w:pStyle w:val="ListParagraph"/>
              <w:ind w:left="459"/>
              <w:rPr>
                <w:rFonts w:cs="Arial"/>
                <w:szCs w:val="20"/>
              </w:rPr>
            </w:pPr>
          </w:p>
          <w:p w:rsidR="00AE7027" w:rsidRPr="007C52BD" w:rsidRDefault="00AE7027" w:rsidP="00110D7A">
            <w:pPr>
              <w:pStyle w:val="ListParagraph"/>
              <w:ind w:left="459"/>
              <w:rPr>
                <w:rFonts w:cs="Arial"/>
                <w:szCs w:val="20"/>
              </w:rPr>
            </w:pPr>
          </w:p>
        </w:tc>
      </w:tr>
    </w:tbl>
    <w:p w:rsidR="00AE7027" w:rsidRDefault="00AE7027" w:rsidP="005D365B">
      <w:pPr>
        <w:spacing w:before="0" w:after="0"/>
        <w:rPr>
          <w:b/>
          <w:sz w:val="24"/>
        </w:rPr>
      </w:pPr>
    </w:p>
    <w:p w:rsidR="00AE7027" w:rsidRDefault="00AE7027" w:rsidP="005D365B">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311B7A" w:rsidTr="009D5AA0">
        <w:tc>
          <w:tcPr>
            <w:tcW w:w="13652" w:type="dxa"/>
            <w:gridSpan w:val="4"/>
            <w:shd w:val="clear" w:color="auto" w:fill="31849B" w:themeFill="accent5" w:themeFillShade="BF"/>
            <w:vAlign w:val="bottom"/>
          </w:tcPr>
          <w:p w:rsidR="00311B7A" w:rsidRPr="0030656A" w:rsidRDefault="00311B7A" w:rsidP="00311B7A">
            <w:pPr>
              <w:spacing w:before="40" w:after="0"/>
              <w:ind w:left="425" w:hanging="425"/>
              <w:rPr>
                <w:b/>
                <w:bCs/>
                <w:color w:val="FFFFFF" w:themeColor="background1"/>
                <w:sz w:val="24"/>
              </w:rPr>
            </w:pPr>
            <w:r w:rsidRPr="0030656A">
              <w:rPr>
                <w:b/>
                <w:bCs/>
                <w:color w:val="FFFFFF" w:themeColor="background1"/>
                <w:sz w:val="24"/>
              </w:rPr>
              <w:t>6.</w:t>
            </w:r>
            <w:r w:rsidRPr="0030656A">
              <w:rPr>
                <w:b/>
                <w:bCs/>
                <w:color w:val="FFFFFF" w:themeColor="background1"/>
                <w:sz w:val="24"/>
              </w:rPr>
              <w:tab/>
              <w:t>Action Plan Monitoring, Review and Evaluation</w:t>
            </w:r>
          </w:p>
          <w:p w:rsidR="00311B7A" w:rsidRDefault="00311B7A" w:rsidP="00110D7A">
            <w:pPr>
              <w:spacing w:before="40" w:after="0"/>
              <w:ind w:left="425" w:hanging="425"/>
              <w:rPr>
                <w:bCs/>
                <w:i/>
                <w:sz w:val="16"/>
                <w:szCs w:val="16"/>
              </w:rPr>
            </w:pPr>
          </w:p>
        </w:tc>
      </w:tr>
      <w:tr w:rsidR="00AE7027" w:rsidTr="0030656A">
        <w:tc>
          <w:tcPr>
            <w:tcW w:w="9747" w:type="dxa"/>
            <w:gridSpan w:val="2"/>
            <w:shd w:val="clear" w:color="auto" w:fill="A6A6A6" w:themeFill="background1" w:themeFillShade="A6"/>
          </w:tcPr>
          <w:p w:rsidR="00AE7027" w:rsidRPr="00FD48F3" w:rsidRDefault="00311B7A" w:rsidP="00083A58">
            <w:pPr>
              <w:ind w:left="426" w:hanging="426"/>
              <w:rPr>
                <w:bCs/>
                <w:i/>
                <w:color w:val="FFFFFF" w:themeColor="background1"/>
                <w:sz w:val="22"/>
                <w:szCs w:val="22"/>
              </w:rPr>
            </w:pPr>
            <w:r w:rsidRPr="00FD48F3">
              <w:rPr>
                <w:b/>
                <w:bCs/>
                <w:i/>
                <w:color w:val="FFFFFF" w:themeColor="background1"/>
                <w:sz w:val="22"/>
                <w:szCs w:val="22"/>
              </w:rPr>
              <w:t>6.1</w:t>
            </w:r>
            <w:r w:rsidR="00AE7027" w:rsidRPr="00FD48F3">
              <w:rPr>
                <w:b/>
                <w:bCs/>
                <w:i/>
                <w:color w:val="FFFFFF" w:themeColor="background1"/>
                <w:sz w:val="22"/>
                <w:szCs w:val="22"/>
              </w:rPr>
              <w:t xml:space="preserve"> </w:t>
            </w:r>
            <w:r w:rsidRPr="00FD48F3">
              <w:rPr>
                <w:b/>
                <w:bCs/>
                <w:i/>
                <w:color w:val="FFFFFF" w:themeColor="background1"/>
                <w:sz w:val="22"/>
                <w:szCs w:val="22"/>
              </w:rPr>
              <w:t>and 6.2 Monitor and review action plan</w:t>
            </w:r>
          </w:p>
        </w:tc>
        <w:tc>
          <w:tcPr>
            <w:tcW w:w="1985" w:type="dxa"/>
            <w:shd w:val="clear" w:color="auto" w:fill="A6A6A6" w:themeFill="background1" w:themeFillShade="A6"/>
          </w:tcPr>
          <w:p w:rsidR="00AE7027" w:rsidRPr="00FD48F3" w:rsidRDefault="00AE7027" w:rsidP="00110D7A">
            <w:pPr>
              <w:spacing w:before="40" w:after="0"/>
              <w:ind w:left="425" w:hanging="425"/>
              <w:rPr>
                <w:bCs/>
                <w:i/>
                <w:color w:val="FFFFFF" w:themeColor="background1"/>
                <w:sz w:val="16"/>
                <w:szCs w:val="16"/>
              </w:rPr>
            </w:pPr>
            <w:r w:rsidRPr="00FD48F3">
              <w:rPr>
                <w:bCs/>
                <w:i/>
                <w:color w:val="FFFFFF" w:themeColor="background1"/>
                <w:sz w:val="16"/>
                <w:szCs w:val="16"/>
              </w:rPr>
              <w:t>Lead:</w:t>
            </w:r>
            <w:r w:rsidR="00083A58" w:rsidRPr="00FD48F3">
              <w:rPr>
                <w:bCs/>
                <w:i/>
                <w:color w:val="FFFFFF" w:themeColor="background1"/>
                <w:sz w:val="16"/>
                <w:szCs w:val="16"/>
              </w:rPr>
              <w:t xml:space="preserve"> BwD CCG</w:t>
            </w:r>
          </w:p>
          <w:p w:rsidR="00AE7027" w:rsidRPr="00FD48F3" w:rsidRDefault="00AE7027" w:rsidP="00110D7A">
            <w:pPr>
              <w:spacing w:before="40" w:after="0"/>
              <w:ind w:left="425" w:hanging="425"/>
              <w:rPr>
                <w:b/>
                <w:bCs/>
                <w:color w:val="FFFFFF" w:themeColor="background1"/>
                <w:sz w:val="16"/>
                <w:szCs w:val="16"/>
              </w:rPr>
            </w:pPr>
          </w:p>
        </w:tc>
        <w:tc>
          <w:tcPr>
            <w:tcW w:w="1920" w:type="dxa"/>
            <w:shd w:val="clear" w:color="auto" w:fill="A6A6A6" w:themeFill="background1" w:themeFillShade="A6"/>
          </w:tcPr>
          <w:p w:rsidR="00AE7027" w:rsidRPr="00FD48F3" w:rsidRDefault="00083A58" w:rsidP="00083A58">
            <w:pPr>
              <w:spacing w:before="40" w:after="0"/>
              <w:ind w:left="34" w:hanging="34"/>
              <w:rPr>
                <w:bCs/>
                <w:i/>
                <w:color w:val="FFFFFF" w:themeColor="background1"/>
                <w:sz w:val="16"/>
                <w:szCs w:val="16"/>
              </w:rPr>
            </w:pPr>
            <w:r w:rsidRPr="00FD48F3">
              <w:rPr>
                <w:bCs/>
                <w:i/>
                <w:color w:val="FFFFFF" w:themeColor="background1"/>
                <w:sz w:val="16"/>
                <w:szCs w:val="16"/>
              </w:rPr>
              <w:t>Timescale: 6.1 Reviewed April 2015</w:t>
            </w:r>
          </w:p>
          <w:p w:rsidR="00083A58" w:rsidRPr="00FD48F3" w:rsidRDefault="00083A58" w:rsidP="00083A58">
            <w:pPr>
              <w:spacing w:before="40" w:after="0"/>
              <w:ind w:left="34" w:hanging="34"/>
              <w:rPr>
                <w:bCs/>
                <w:i/>
                <w:color w:val="FFFFFF" w:themeColor="background1"/>
                <w:sz w:val="16"/>
                <w:szCs w:val="16"/>
              </w:rPr>
            </w:pPr>
            <w:r w:rsidRPr="00FD48F3">
              <w:rPr>
                <w:bCs/>
                <w:i/>
                <w:color w:val="FFFFFF" w:themeColor="background1"/>
                <w:sz w:val="16"/>
                <w:szCs w:val="16"/>
              </w:rPr>
              <w:t>6.2 Reviewed Sept 2015</w:t>
            </w:r>
          </w:p>
        </w:tc>
      </w:tr>
      <w:tr w:rsidR="00AE7027" w:rsidTr="00110D7A">
        <w:tblPrEx>
          <w:shd w:val="clear" w:color="auto" w:fill="auto"/>
        </w:tblPrEx>
        <w:tc>
          <w:tcPr>
            <w:tcW w:w="13652" w:type="dxa"/>
            <w:gridSpan w:val="4"/>
            <w:shd w:val="clear" w:color="auto" w:fill="D9D9D9" w:themeFill="background1" w:themeFillShade="D9"/>
          </w:tcPr>
          <w:p w:rsidR="00AE7027" w:rsidRPr="00CF77EB" w:rsidRDefault="00AE7027"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AE7027" w:rsidRPr="00FC63CA" w:rsidTr="00110D7A">
        <w:tblPrEx>
          <w:shd w:val="clear" w:color="auto" w:fill="auto"/>
        </w:tblPrEx>
        <w:tc>
          <w:tcPr>
            <w:tcW w:w="13652" w:type="dxa"/>
            <w:gridSpan w:val="4"/>
            <w:tcBorders>
              <w:bottom w:val="single" w:sz="4" w:space="0" w:color="auto"/>
            </w:tcBorders>
            <w:shd w:val="clear" w:color="auto" w:fill="FFFFFF" w:themeFill="background1"/>
          </w:tcPr>
          <w:p w:rsidR="00311B7A" w:rsidRPr="00311B7A" w:rsidRDefault="00311B7A" w:rsidP="00311B7A">
            <w:pPr>
              <w:rPr>
                <w:rFonts w:cs="Arial"/>
                <w:sz w:val="22"/>
                <w:szCs w:val="22"/>
              </w:rPr>
            </w:pPr>
            <w:r w:rsidRPr="00311B7A">
              <w:rPr>
                <w:rFonts w:cs="Arial"/>
                <w:sz w:val="22"/>
                <w:szCs w:val="22"/>
              </w:rPr>
              <w:t>Monitor action plan implementation via the Pan-Lancashire Steering groups on a monthly/ bi-monthly basis to ensure its delivery.</w:t>
            </w:r>
          </w:p>
          <w:p w:rsidR="00AE7027" w:rsidRPr="00AE7027" w:rsidRDefault="00311B7A" w:rsidP="00311B7A">
            <w:pPr>
              <w:rPr>
                <w:rFonts w:cs="Arial"/>
              </w:rPr>
            </w:pPr>
            <w:r w:rsidRPr="00311B7A">
              <w:rPr>
                <w:rFonts w:cs="Arial"/>
                <w:sz w:val="22"/>
                <w:szCs w:val="22"/>
              </w:rPr>
              <w:t>Review Action Plan annually in Sept to ensure all stakeholders are delivering against actions and commissioners align their priorities accordingly.</w:t>
            </w:r>
          </w:p>
        </w:tc>
      </w:tr>
      <w:tr w:rsidR="00AE7027" w:rsidRPr="00932404" w:rsidTr="00110D7A">
        <w:tblPrEx>
          <w:shd w:val="clear" w:color="auto" w:fill="auto"/>
        </w:tblPrEx>
        <w:tc>
          <w:tcPr>
            <w:tcW w:w="13652" w:type="dxa"/>
            <w:gridSpan w:val="4"/>
            <w:tcBorders>
              <w:bottom w:val="single" w:sz="4" w:space="0" w:color="auto"/>
            </w:tcBorders>
          </w:tcPr>
          <w:p w:rsidR="00AE7027" w:rsidRPr="006A13D4" w:rsidRDefault="00AE7027" w:rsidP="00083A58">
            <w:pPr>
              <w:pStyle w:val="ListParagraph"/>
              <w:ind w:left="312" w:hangingChars="142" w:hanging="312"/>
              <w:rPr>
                <w:sz w:val="22"/>
                <w:szCs w:val="22"/>
              </w:rPr>
            </w:pPr>
            <w:r>
              <w:rPr>
                <w:sz w:val="22"/>
                <w:szCs w:val="22"/>
              </w:rPr>
              <w:t>Progress Update:</w:t>
            </w:r>
            <w:r w:rsidR="00083A58" w:rsidRPr="005C05E6">
              <w:rPr>
                <w:rFonts w:ascii="Tahoma" w:hAnsi="Tahoma" w:cs="Tahoma"/>
              </w:rPr>
              <w:t xml:space="preserve"> </w:t>
            </w:r>
            <w:r w:rsidR="00083A58" w:rsidRPr="00083A58">
              <w:rPr>
                <w:rFonts w:cs="Arial"/>
              </w:rPr>
              <w:t>To be monitored via CCG Transition oversight group, LCFT Unscheduled Care Board, Crisis Care Concordat Group and Multi agency oversight group – This will also inform any future CCGs Commissioning intentions.</w:t>
            </w:r>
            <w:r>
              <w:rPr>
                <w:sz w:val="22"/>
                <w:szCs w:val="22"/>
              </w:rPr>
              <w:t xml:space="preserve"> </w:t>
            </w: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083A58" w:rsidRDefault="00083A58" w:rsidP="00110D7A">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BC7900">
        <w:tblPrEx>
          <w:shd w:val="clear" w:color="auto" w:fill="auto"/>
        </w:tblPrEx>
        <w:tc>
          <w:tcPr>
            <w:tcW w:w="6629" w:type="dxa"/>
            <w:tcBorders>
              <w:right w:val="nil"/>
            </w:tcBorders>
            <w:shd w:val="clear" w:color="auto" w:fill="008000"/>
          </w:tcPr>
          <w:p w:rsidR="00AE7027" w:rsidRPr="00C978B1" w:rsidRDefault="00071196" w:rsidP="00110D7A">
            <w:pPr>
              <w:spacing w:before="0" w:after="0"/>
              <w:rPr>
                <w:rFonts w:cs="Arial"/>
                <w:szCs w:val="20"/>
              </w:rPr>
            </w:pPr>
            <w:r>
              <w:rPr>
                <w:rFonts w:cs="Arial"/>
                <w:szCs w:val="20"/>
              </w:rPr>
              <w:t>6.1</w:t>
            </w:r>
          </w:p>
          <w:p w:rsidR="00AE7027" w:rsidRDefault="00AE7027" w:rsidP="00110D7A">
            <w:pPr>
              <w:spacing w:before="0" w:after="0"/>
              <w:rPr>
                <w:szCs w:val="20"/>
              </w:rPr>
            </w:pPr>
          </w:p>
          <w:p w:rsidR="00AE7027" w:rsidRPr="0079748E" w:rsidRDefault="00AE7027" w:rsidP="00110D7A">
            <w:pPr>
              <w:spacing w:before="0" w:after="0"/>
              <w:rPr>
                <w:szCs w:val="20"/>
              </w:rPr>
            </w:pPr>
          </w:p>
        </w:tc>
        <w:tc>
          <w:tcPr>
            <w:tcW w:w="7023" w:type="dxa"/>
            <w:gridSpan w:val="3"/>
            <w:tcBorders>
              <w:left w:val="nil"/>
              <w:bottom w:val="single" w:sz="4" w:space="0" w:color="auto"/>
            </w:tcBorders>
            <w:shd w:val="clear" w:color="auto" w:fill="009900"/>
          </w:tcPr>
          <w:p w:rsidR="00AE7027" w:rsidRPr="00F030EF" w:rsidRDefault="00071196" w:rsidP="00110D7A">
            <w:pPr>
              <w:spacing w:before="0"/>
              <w:rPr>
                <w:rFonts w:cs="Arial"/>
                <w:szCs w:val="20"/>
              </w:rPr>
            </w:pPr>
            <w:r>
              <w:rPr>
                <w:rFonts w:cs="Arial"/>
                <w:szCs w:val="20"/>
              </w:rPr>
              <w:t>6.2</w:t>
            </w: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C978B1" w:rsidRDefault="00AE7027"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89193E">
        <w:tblPrEx>
          <w:shd w:val="clear" w:color="auto" w:fill="auto"/>
        </w:tblPrEx>
        <w:tc>
          <w:tcPr>
            <w:tcW w:w="6629" w:type="dxa"/>
            <w:tcBorders>
              <w:right w:val="nil"/>
            </w:tcBorders>
          </w:tcPr>
          <w:p w:rsidR="00AE7027" w:rsidRPr="0079748E" w:rsidRDefault="00AE7027" w:rsidP="00110D7A">
            <w:pPr>
              <w:rPr>
                <w:b/>
                <w:bCs/>
                <w:szCs w:val="20"/>
              </w:rPr>
            </w:pPr>
          </w:p>
        </w:tc>
        <w:tc>
          <w:tcPr>
            <w:tcW w:w="7023" w:type="dxa"/>
            <w:gridSpan w:val="3"/>
            <w:tcBorders>
              <w:left w:val="nil"/>
            </w:tcBorders>
          </w:tcPr>
          <w:p w:rsidR="00AE7027" w:rsidRDefault="00AE7027" w:rsidP="00110D7A">
            <w:pPr>
              <w:pStyle w:val="ListParagraph"/>
              <w:ind w:left="459"/>
              <w:rPr>
                <w:rFonts w:cs="Arial"/>
                <w:szCs w:val="20"/>
              </w:rPr>
            </w:pPr>
          </w:p>
          <w:p w:rsidR="00AE7027" w:rsidRPr="007C52BD" w:rsidRDefault="00AE7027" w:rsidP="00110D7A">
            <w:pPr>
              <w:pStyle w:val="ListParagraph"/>
              <w:ind w:left="459"/>
              <w:rPr>
                <w:rFonts w:cs="Arial"/>
                <w:szCs w:val="20"/>
              </w:rPr>
            </w:pPr>
          </w:p>
        </w:tc>
      </w:tr>
    </w:tbl>
    <w:p w:rsidR="00F837F4" w:rsidRDefault="00F837F4" w:rsidP="005D365B">
      <w:pPr>
        <w:spacing w:before="0" w:after="0"/>
        <w:rPr>
          <w:b/>
          <w:sz w:val="24"/>
        </w:rPr>
      </w:pPr>
    </w:p>
    <w:p w:rsidR="00AE7027" w:rsidRDefault="00AE7027" w:rsidP="005D365B">
      <w:pPr>
        <w:spacing w:before="0" w:after="0"/>
        <w:rPr>
          <w:b/>
          <w:sz w:val="24"/>
        </w:rPr>
      </w:pPr>
    </w:p>
    <w:p w:rsidR="00311B7A" w:rsidRDefault="00311B7A" w:rsidP="005D365B">
      <w:pPr>
        <w:spacing w:before="0" w:after="0"/>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hemeFill="accent4" w:themeFillTint="66"/>
        <w:tblLook w:val="01E0" w:firstRow="1" w:lastRow="1" w:firstColumn="1" w:lastColumn="1" w:noHBand="0" w:noVBand="0"/>
      </w:tblPr>
      <w:tblGrid>
        <w:gridCol w:w="6629"/>
        <w:gridCol w:w="3118"/>
        <w:gridCol w:w="1985"/>
        <w:gridCol w:w="1920"/>
      </w:tblGrid>
      <w:tr w:rsidR="00AE7027" w:rsidTr="009D5AA0">
        <w:tc>
          <w:tcPr>
            <w:tcW w:w="9747" w:type="dxa"/>
            <w:gridSpan w:val="2"/>
            <w:shd w:val="clear" w:color="auto" w:fill="31849B" w:themeFill="accent5" w:themeFillShade="BF"/>
            <w:vAlign w:val="bottom"/>
          </w:tcPr>
          <w:p w:rsidR="00AE7027" w:rsidRPr="0030656A" w:rsidRDefault="00311B7A" w:rsidP="00311B7A">
            <w:pPr>
              <w:ind w:left="426" w:hanging="426"/>
              <w:rPr>
                <w:bCs/>
                <w:i/>
                <w:color w:val="FFFFFF" w:themeColor="background1"/>
                <w:sz w:val="22"/>
                <w:szCs w:val="22"/>
              </w:rPr>
            </w:pPr>
            <w:r w:rsidRPr="0030656A">
              <w:rPr>
                <w:b/>
                <w:bCs/>
                <w:i/>
                <w:color w:val="FFFFFF" w:themeColor="background1"/>
                <w:sz w:val="22"/>
                <w:szCs w:val="22"/>
              </w:rPr>
              <w:t>6.3</w:t>
            </w:r>
            <w:r w:rsidR="00AE7027" w:rsidRPr="0030656A">
              <w:rPr>
                <w:b/>
                <w:bCs/>
                <w:i/>
                <w:color w:val="FFFFFF" w:themeColor="background1"/>
                <w:sz w:val="22"/>
                <w:szCs w:val="22"/>
              </w:rPr>
              <w:t xml:space="preserve">  </w:t>
            </w:r>
            <w:r w:rsidRPr="0030656A">
              <w:rPr>
                <w:b/>
                <w:bCs/>
                <w:i/>
                <w:color w:val="FFFFFF" w:themeColor="background1"/>
                <w:sz w:val="22"/>
                <w:szCs w:val="22"/>
              </w:rPr>
              <w:t>Equality and Diversity</w:t>
            </w:r>
          </w:p>
        </w:tc>
        <w:tc>
          <w:tcPr>
            <w:tcW w:w="1985" w:type="dxa"/>
            <w:shd w:val="clear" w:color="auto" w:fill="31849B" w:themeFill="accent5" w:themeFillShade="BF"/>
          </w:tcPr>
          <w:p w:rsidR="00AE7027" w:rsidRPr="0030656A" w:rsidRDefault="00AE7027" w:rsidP="00110D7A">
            <w:pPr>
              <w:spacing w:before="40" w:after="0"/>
              <w:ind w:left="425" w:hanging="425"/>
              <w:rPr>
                <w:bCs/>
                <w:i/>
                <w:color w:val="FFFFFF" w:themeColor="background1"/>
                <w:sz w:val="16"/>
                <w:szCs w:val="16"/>
              </w:rPr>
            </w:pPr>
            <w:r w:rsidRPr="0030656A">
              <w:rPr>
                <w:bCs/>
                <w:i/>
                <w:color w:val="FFFFFF" w:themeColor="background1"/>
                <w:sz w:val="16"/>
                <w:szCs w:val="16"/>
              </w:rPr>
              <w:t>Lead:</w:t>
            </w:r>
            <w:r w:rsidR="00083A58" w:rsidRPr="0030656A">
              <w:rPr>
                <w:bCs/>
                <w:i/>
                <w:color w:val="FFFFFF" w:themeColor="background1"/>
                <w:sz w:val="16"/>
                <w:szCs w:val="16"/>
              </w:rPr>
              <w:t xml:space="preserve"> All</w:t>
            </w:r>
          </w:p>
          <w:p w:rsidR="00AE7027" w:rsidRPr="0030656A" w:rsidRDefault="00AE7027" w:rsidP="00110D7A">
            <w:pPr>
              <w:spacing w:before="40" w:after="0"/>
              <w:ind w:left="425" w:hanging="425"/>
              <w:rPr>
                <w:b/>
                <w:bCs/>
                <w:color w:val="FFFFFF" w:themeColor="background1"/>
                <w:sz w:val="16"/>
                <w:szCs w:val="16"/>
              </w:rPr>
            </w:pPr>
          </w:p>
        </w:tc>
        <w:tc>
          <w:tcPr>
            <w:tcW w:w="1920" w:type="dxa"/>
            <w:shd w:val="clear" w:color="auto" w:fill="31849B" w:themeFill="accent5" w:themeFillShade="BF"/>
          </w:tcPr>
          <w:p w:rsidR="00AE7027" w:rsidRPr="0030656A" w:rsidRDefault="00083A58" w:rsidP="003F0019">
            <w:pPr>
              <w:spacing w:before="40" w:after="0"/>
              <w:ind w:left="425" w:hanging="425"/>
              <w:rPr>
                <w:bCs/>
                <w:i/>
                <w:color w:val="FFFFFF" w:themeColor="background1"/>
                <w:sz w:val="16"/>
                <w:szCs w:val="16"/>
              </w:rPr>
            </w:pPr>
            <w:r w:rsidRPr="0030656A">
              <w:rPr>
                <w:bCs/>
                <w:i/>
                <w:color w:val="FFFFFF" w:themeColor="background1"/>
                <w:sz w:val="16"/>
                <w:szCs w:val="16"/>
              </w:rPr>
              <w:t>Timescale: April 2017</w:t>
            </w:r>
          </w:p>
        </w:tc>
      </w:tr>
      <w:tr w:rsidR="00AE7027" w:rsidTr="00110D7A">
        <w:tblPrEx>
          <w:shd w:val="clear" w:color="auto" w:fill="auto"/>
        </w:tblPrEx>
        <w:tc>
          <w:tcPr>
            <w:tcW w:w="13652" w:type="dxa"/>
            <w:gridSpan w:val="4"/>
            <w:shd w:val="clear" w:color="auto" w:fill="D9D9D9" w:themeFill="background1" w:themeFillShade="D9"/>
          </w:tcPr>
          <w:p w:rsidR="00AE7027" w:rsidRPr="00CF77EB" w:rsidRDefault="00AE7027" w:rsidP="00110D7A">
            <w:pPr>
              <w:spacing w:before="40" w:after="40"/>
              <w:rPr>
                <w:b/>
                <w:bCs/>
                <w:i/>
                <w:sz w:val="22"/>
                <w:szCs w:val="22"/>
              </w:rPr>
            </w:pPr>
            <w:r w:rsidRPr="00CF77EB">
              <w:rPr>
                <w:b/>
                <w:bCs/>
                <w:i/>
                <w:sz w:val="22"/>
                <w:szCs w:val="22"/>
              </w:rPr>
              <w:t>Objective</w:t>
            </w:r>
            <w:r>
              <w:rPr>
                <w:b/>
                <w:bCs/>
                <w:i/>
                <w:sz w:val="22"/>
                <w:szCs w:val="22"/>
              </w:rPr>
              <w:t>/</w:t>
            </w:r>
            <w:r w:rsidRPr="00CF77EB">
              <w:rPr>
                <w:b/>
                <w:bCs/>
                <w:i/>
                <w:sz w:val="22"/>
                <w:szCs w:val="22"/>
              </w:rPr>
              <w:t>s</w:t>
            </w:r>
          </w:p>
        </w:tc>
      </w:tr>
      <w:tr w:rsidR="00AE7027" w:rsidRPr="00FC63CA" w:rsidTr="00110D7A">
        <w:tblPrEx>
          <w:shd w:val="clear" w:color="auto" w:fill="auto"/>
        </w:tblPrEx>
        <w:tc>
          <w:tcPr>
            <w:tcW w:w="13652" w:type="dxa"/>
            <w:gridSpan w:val="4"/>
            <w:tcBorders>
              <w:bottom w:val="single" w:sz="4" w:space="0" w:color="auto"/>
            </w:tcBorders>
            <w:shd w:val="clear" w:color="auto" w:fill="FFFFFF" w:themeFill="background1"/>
          </w:tcPr>
          <w:p w:rsidR="00AE7027" w:rsidRPr="00311B7A" w:rsidRDefault="00311B7A" w:rsidP="00110D7A">
            <w:pPr>
              <w:autoSpaceDE w:val="0"/>
              <w:autoSpaceDN w:val="0"/>
              <w:adjustRightInd w:val="0"/>
              <w:rPr>
                <w:rFonts w:cs="Arial"/>
              </w:rPr>
            </w:pPr>
            <w:r w:rsidRPr="00311B7A">
              <w:rPr>
                <w:rFonts w:cs="Arial"/>
                <w:sz w:val="22"/>
              </w:rPr>
              <w:t xml:space="preserve">All organisations responsible for leading on key actions of the action plan are required to complete Equality screening and where required a full Impact Assessment before any changes are made, services are redesigned or new services are introduced.  </w:t>
            </w:r>
          </w:p>
        </w:tc>
      </w:tr>
      <w:tr w:rsidR="00AE7027" w:rsidRPr="00932404" w:rsidTr="00110D7A">
        <w:tblPrEx>
          <w:shd w:val="clear" w:color="auto" w:fill="auto"/>
        </w:tblPrEx>
        <w:tc>
          <w:tcPr>
            <w:tcW w:w="13652" w:type="dxa"/>
            <w:gridSpan w:val="4"/>
            <w:tcBorders>
              <w:bottom w:val="single" w:sz="4" w:space="0" w:color="auto"/>
            </w:tcBorders>
          </w:tcPr>
          <w:p w:rsidR="00083A58" w:rsidRPr="00394614" w:rsidRDefault="00AE7027" w:rsidP="00083A58">
            <w:pPr>
              <w:autoSpaceDE w:val="0"/>
              <w:autoSpaceDN w:val="0"/>
              <w:adjustRightInd w:val="0"/>
              <w:rPr>
                <w:rFonts w:cs="Arial"/>
              </w:rPr>
            </w:pPr>
            <w:r>
              <w:rPr>
                <w:sz w:val="22"/>
                <w:szCs w:val="22"/>
              </w:rPr>
              <w:t xml:space="preserve">Progress Update: </w:t>
            </w:r>
            <w:r w:rsidR="00083A58" w:rsidRPr="00394614">
              <w:rPr>
                <w:rFonts w:cs="Arial"/>
              </w:rPr>
              <w:t xml:space="preserve">Equality Impact Assessments. </w:t>
            </w:r>
          </w:p>
          <w:p w:rsidR="00AE7027" w:rsidRPr="006A13D4" w:rsidRDefault="00083A58" w:rsidP="00BC7900">
            <w:pPr>
              <w:autoSpaceDE w:val="0"/>
              <w:autoSpaceDN w:val="0"/>
              <w:adjustRightInd w:val="0"/>
              <w:rPr>
                <w:sz w:val="22"/>
                <w:szCs w:val="22"/>
              </w:rPr>
            </w:pPr>
            <w:r w:rsidRPr="00394614">
              <w:rPr>
                <w:rFonts w:cs="Arial"/>
              </w:rPr>
              <w:t>This will be ongoing throughout the programme and specific EIA and engagement with services users will be undertaken and assurance given to above groups. The BwD Deputy SRO with support from Lancs CSU has delivered a presentation on the progress already made and the plans going forward to Lancs MH Insight Network, with membership of MH service users, carers and other agencies during July 2015. The EIA process is updated regularly with the various engagement activities taking place to ensure full engagement is achieved.</w:t>
            </w:r>
            <w:r w:rsidR="00BC7900">
              <w:rPr>
                <w:rFonts w:cs="Arial"/>
              </w:rPr>
              <w:t xml:space="preserve"> The EIA continues and regular engagement is taking place with the outcomes being fed into the MH CCC steering group and included where appropriate into the action plan. </w:t>
            </w: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083A58" w:rsidRDefault="00083A58" w:rsidP="00083A58">
            <w:pPr>
              <w:spacing w:before="40" w:after="40"/>
              <w:rPr>
                <w:b/>
                <w:bCs/>
                <w:i/>
                <w:szCs w:val="20"/>
              </w:rPr>
            </w:pPr>
            <w:r w:rsidRPr="00083A58">
              <w:rPr>
                <w:b/>
                <w:bCs/>
                <w:i/>
                <w:szCs w:val="20"/>
              </w:rPr>
              <w:t>RAG Status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BC7900">
        <w:tblPrEx>
          <w:shd w:val="clear" w:color="auto" w:fill="auto"/>
        </w:tblPrEx>
        <w:tc>
          <w:tcPr>
            <w:tcW w:w="6629" w:type="dxa"/>
            <w:tcBorders>
              <w:right w:val="nil"/>
            </w:tcBorders>
            <w:shd w:val="clear" w:color="auto" w:fill="009900"/>
          </w:tcPr>
          <w:p w:rsidR="00AE7027" w:rsidRPr="00C978B1" w:rsidRDefault="00AE7027" w:rsidP="00110D7A">
            <w:pPr>
              <w:spacing w:before="0" w:after="0"/>
              <w:rPr>
                <w:rFonts w:cs="Arial"/>
                <w:szCs w:val="20"/>
              </w:rPr>
            </w:pPr>
          </w:p>
          <w:p w:rsidR="00AE7027" w:rsidRPr="0079748E" w:rsidRDefault="00AE7027" w:rsidP="00110D7A">
            <w:pPr>
              <w:spacing w:before="0" w:after="0"/>
              <w:rPr>
                <w:szCs w:val="20"/>
              </w:rPr>
            </w:pPr>
          </w:p>
        </w:tc>
        <w:tc>
          <w:tcPr>
            <w:tcW w:w="7023" w:type="dxa"/>
            <w:gridSpan w:val="3"/>
            <w:tcBorders>
              <w:left w:val="nil"/>
              <w:bottom w:val="single" w:sz="4" w:space="0" w:color="auto"/>
            </w:tcBorders>
            <w:shd w:val="clear" w:color="auto" w:fill="009900"/>
          </w:tcPr>
          <w:p w:rsidR="00AE7027" w:rsidRPr="00F030EF" w:rsidRDefault="00AE7027" w:rsidP="00110D7A">
            <w:pPr>
              <w:spacing w:before="0"/>
              <w:rPr>
                <w:rFonts w:cs="Arial"/>
                <w:szCs w:val="20"/>
              </w:rPr>
            </w:pPr>
          </w:p>
        </w:tc>
      </w:tr>
      <w:tr w:rsidR="00AE7027" w:rsidRPr="00C978B1" w:rsidTr="0089193E">
        <w:tblPrEx>
          <w:shd w:val="clear" w:color="auto" w:fill="auto"/>
        </w:tblPrEx>
        <w:tc>
          <w:tcPr>
            <w:tcW w:w="6629" w:type="dxa"/>
            <w:tcBorders>
              <w:right w:val="nil"/>
            </w:tcBorders>
            <w:shd w:val="clear" w:color="auto" w:fill="D9D9D9" w:themeFill="background1" w:themeFillShade="D9"/>
          </w:tcPr>
          <w:p w:rsidR="00AE7027" w:rsidRPr="00C978B1" w:rsidRDefault="00AE7027" w:rsidP="00110D7A">
            <w:pPr>
              <w:spacing w:before="40" w:after="40"/>
              <w:rPr>
                <w:b/>
                <w:bCs/>
                <w:i/>
                <w:szCs w:val="20"/>
              </w:rPr>
            </w:pPr>
            <w:r w:rsidRPr="00C978B1">
              <w:rPr>
                <w:b/>
                <w:bCs/>
                <w:i/>
                <w:szCs w:val="20"/>
              </w:rPr>
              <w:t>Risks</w:t>
            </w:r>
            <w:r>
              <w:rPr>
                <w:b/>
                <w:bCs/>
                <w:i/>
                <w:szCs w:val="20"/>
              </w:rPr>
              <w:t xml:space="preserve"> (including resource implications)</w:t>
            </w:r>
          </w:p>
        </w:tc>
        <w:tc>
          <w:tcPr>
            <w:tcW w:w="7023" w:type="dxa"/>
            <w:gridSpan w:val="3"/>
            <w:tcBorders>
              <w:left w:val="nil"/>
              <w:bottom w:val="single" w:sz="4" w:space="0" w:color="auto"/>
            </w:tcBorders>
            <w:shd w:val="clear" w:color="auto" w:fill="D9D9D9" w:themeFill="background1" w:themeFillShade="D9"/>
          </w:tcPr>
          <w:p w:rsidR="00AE7027" w:rsidRPr="00C978B1" w:rsidRDefault="00AE7027" w:rsidP="00110D7A">
            <w:pPr>
              <w:spacing w:before="40" w:after="40"/>
              <w:rPr>
                <w:b/>
                <w:bCs/>
                <w:i/>
                <w:szCs w:val="20"/>
              </w:rPr>
            </w:pPr>
          </w:p>
        </w:tc>
      </w:tr>
      <w:tr w:rsidR="00AE7027" w:rsidRPr="00C978B1" w:rsidTr="0089193E">
        <w:tblPrEx>
          <w:shd w:val="clear" w:color="auto" w:fill="auto"/>
        </w:tblPrEx>
        <w:tc>
          <w:tcPr>
            <w:tcW w:w="6629" w:type="dxa"/>
            <w:tcBorders>
              <w:right w:val="nil"/>
            </w:tcBorders>
          </w:tcPr>
          <w:p w:rsidR="00AE7027" w:rsidRPr="0079748E" w:rsidRDefault="00AE7027" w:rsidP="00110D7A">
            <w:pPr>
              <w:rPr>
                <w:b/>
                <w:bCs/>
                <w:szCs w:val="20"/>
              </w:rPr>
            </w:pPr>
          </w:p>
        </w:tc>
        <w:tc>
          <w:tcPr>
            <w:tcW w:w="7023" w:type="dxa"/>
            <w:gridSpan w:val="3"/>
            <w:tcBorders>
              <w:left w:val="nil"/>
            </w:tcBorders>
          </w:tcPr>
          <w:p w:rsidR="00AE7027" w:rsidRDefault="00AE7027" w:rsidP="00110D7A">
            <w:pPr>
              <w:pStyle w:val="ListParagraph"/>
              <w:ind w:left="459"/>
              <w:rPr>
                <w:rFonts w:cs="Arial"/>
                <w:szCs w:val="20"/>
              </w:rPr>
            </w:pPr>
          </w:p>
          <w:p w:rsidR="00AE7027" w:rsidRPr="007C52BD" w:rsidRDefault="00AE7027" w:rsidP="00110D7A">
            <w:pPr>
              <w:pStyle w:val="ListParagraph"/>
              <w:ind w:left="459"/>
              <w:rPr>
                <w:rFonts w:cs="Arial"/>
                <w:szCs w:val="20"/>
              </w:rPr>
            </w:pPr>
          </w:p>
        </w:tc>
      </w:tr>
    </w:tbl>
    <w:p w:rsidR="00AE7027" w:rsidRDefault="00AE7027" w:rsidP="00351F76">
      <w:pPr>
        <w:spacing w:before="0" w:after="0"/>
        <w:rPr>
          <w:b/>
          <w:sz w:val="24"/>
        </w:rPr>
      </w:pPr>
    </w:p>
    <w:sectPr w:rsidR="00AE7027" w:rsidSect="00D57E5F">
      <w:headerReference w:type="default" r:id="rId30"/>
      <w:footerReference w:type="even" r:id="rId31"/>
      <w:footerReference w:type="default" r:id="rId32"/>
      <w:headerReference w:type="first" r:id="rId33"/>
      <w:footerReference w:type="first" r:id="rId34"/>
      <w:pgSz w:w="16838" w:h="11906" w:orient="landscape" w:code="9"/>
      <w:pgMar w:top="567" w:right="1701" w:bottom="567" w:left="1701" w:header="28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410" w:rsidRDefault="005F7410">
      <w:r>
        <w:separator/>
      </w:r>
    </w:p>
  </w:endnote>
  <w:endnote w:type="continuationSeparator" w:id="0">
    <w:p w:rsidR="005F7410" w:rsidRDefault="005F7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w:altName w:val="Lucida Sans Unicode"/>
    <w:charset w:val="00"/>
    <w:family w:val="swiss"/>
    <w:pitch w:val="variable"/>
    <w:sig w:usb0="8000002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94" w:rsidRDefault="00A86E94" w:rsidP="005637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86E94" w:rsidRDefault="00A86E94" w:rsidP="005637A5">
    <w:pPr>
      <w:pStyle w:val="Footer"/>
      <w:ind w:right="360"/>
      <w:rPr>
        <w:rStyle w:val="PageNumber"/>
      </w:rPr>
    </w:pPr>
  </w:p>
  <w:p w:rsidR="00A86E94" w:rsidRDefault="00A86E94" w:rsidP="005637A5">
    <w:pPr>
      <w:pStyle w:val="Footer"/>
      <w:rPr>
        <w:rStyle w:val="PageNumber"/>
      </w:rPr>
    </w:pPr>
  </w:p>
  <w:p w:rsidR="00A86E94" w:rsidRDefault="00A86E94" w:rsidP="005637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4721204"/>
      <w:docPartObj>
        <w:docPartGallery w:val="Page Numbers (Bottom of Page)"/>
        <w:docPartUnique/>
      </w:docPartObj>
    </w:sdtPr>
    <w:sdtEndPr>
      <w:rPr>
        <w:noProof/>
      </w:rPr>
    </w:sdtEndPr>
    <w:sdtContent>
      <w:p w:rsidR="00A86E94" w:rsidRDefault="00A86E94">
        <w:pPr>
          <w:pStyle w:val="Footer"/>
          <w:jc w:val="right"/>
        </w:pPr>
        <w:r>
          <w:fldChar w:fldCharType="begin"/>
        </w:r>
        <w:r>
          <w:instrText xml:space="preserve"> PAGE   \* MERGEFORMAT </w:instrText>
        </w:r>
        <w:r>
          <w:fldChar w:fldCharType="separate"/>
        </w:r>
        <w:r w:rsidR="005F7410">
          <w:rPr>
            <w:noProof/>
          </w:rPr>
          <w:t>1</w:t>
        </w:r>
        <w:r>
          <w:rPr>
            <w:noProof/>
          </w:rPr>
          <w:fldChar w:fldCharType="end"/>
        </w:r>
      </w:p>
    </w:sdtContent>
  </w:sdt>
  <w:p w:rsidR="00A86E94" w:rsidRPr="00FF381D" w:rsidRDefault="00A86E94" w:rsidP="00B42AD8">
    <w:pPr>
      <w:pStyle w:val="Footer"/>
      <w:ind w:right="360"/>
      <w:jc w:val="left"/>
      <w:rPr>
        <w:color w:val="auto"/>
      </w:rPr>
    </w:pPr>
    <w:r>
      <w:rPr>
        <w:color w:val="auto"/>
      </w:rPr>
      <w:t>BwD CCG v10.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94" w:rsidRDefault="00A86E94" w:rsidP="005637A5">
    <w:pPr>
      <w:pStyle w:val="Footer"/>
    </w:pPr>
    <w:r>
      <w:rPr>
        <w:noProof/>
        <w:lang w:eastAsia="en-GB"/>
      </w:rPr>
      <mc:AlternateContent>
        <mc:Choice Requires="wps">
          <w:drawing>
            <wp:anchor distT="0" distB="0" distL="114300" distR="114300" simplePos="0" relativeHeight="251657728" behindDoc="0" locked="0" layoutInCell="1" allowOverlap="1" wp14:anchorId="6A633E79" wp14:editId="7C609892">
              <wp:simplePos x="0" y="0"/>
              <wp:positionH relativeFrom="column">
                <wp:posOffset>-911860</wp:posOffset>
              </wp:positionH>
              <wp:positionV relativeFrom="paragraph">
                <wp:posOffset>32385</wp:posOffset>
              </wp:positionV>
              <wp:extent cx="3771900" cy="342900"/>
              <wp:effectExtent l="2540" t="381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E94" w:rsidRPr="00AD6735" w:rsidRDefault="00A86E94" w:rsidP="005637A5">
                          <w:pPr>
                            <w:rPr>
                              <w:color w:val="FFFFFF"/>
                            </w:rPr>
                          </w:pPr>
                          <w:r w:rsidRPr="00AD6735">
                            <w:rPr>
                              <w:color w:val="FFFFFF"/>
                              <w:sz w:val="16"/>
                            </w:rPr>
                            <w:t xml:space="preserve">Version </w:t>
                          </w:r>
                          <w:r w:rsidRPr="00AD6735">
                            <w:rPr>
                              <w:color w:val="FFFFFF"/>
                              <w:sz w:val="16"/>
                            </w:rPr>
                            <w:fldChar w:fldCharType="begin"/>
                          </w:r>
                          <w:r w:rsidRPr="00AD6735">
                            <w:rPr>
                              <w:color w:val="FFFFFF"/>
                              <w:sz w:val="16"/>
                            </w:rPr>
                            <w:instrText xml:space="preserve"> REF VERSION MERGE FORMAT</w:instrText>
                          </w:r>
                          <w:r>
                            <w:rPr>
                              <w:color w:val="FFFFFF"/>
                              <w:sz w:val="16"/>
                            </w:rPr>
                            <w:instrText xml:space="preserve"> \* MERGEFORMAT </w:instrText>
                          </w:r>
                          <w:r w:rsidRPr="00AD6735">
                            <w:rPr>
                              <w:color w:val="FFFFFF"/>
                              <w:sz w:val="16"/>
                            </w:rPr>
                            <w:fldChar w:fldCharType="separate"/>
                          </w:r>
                          <w:r>
                            <w:rPr>
                              <w:b/>
                              <w:bCs/>
                              <w:color w:val="FFFFFF"/>
                              <w:sz w:val="16"/>
                              <w:lang w:val="en-US"/>
                            </w:rPr>
                            <w:t>Error! Reference source not found.</w:t>
                          </w:r>
                          <w:r w:rsidRPr="00AD6735">
                            <w:rPr>
                              <w:color w:val="FFFFFF"/>
                              <w:sz w:val="16"/>
                            </w:rPr>
                            <w:fldChar w:fldCharType="end"/>
                          </w:r>
                          <w:r>
                            <w:rPr>
                              <w:color w:val="FFFFFF"/>
                              <w:sz w:val="16"/>
                            </w:rPr>
                            <w:tab/>
                          </w:r>
                          <w:r>
                            <w:rPr>
                              <w:color w:val="FFFFFF"/>
                              <w:sz w:val="16"/>
                            </w:rPr>
                            <w:tab/>
                          </w:r>
                          <w:r>
                            <w:rPr>
                              <w:color w:val="FFFFFF"/>
                              <w:sz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33E79" id="_x0000_t202" coordsize="21600,21600" o:spt="202" path="m,l,21600r21600,l21600,xe">
              <v:stroke joinstyle="miter"/>
              <v:path gradientshapeok="t" o:connecttype="rect"/>
            </v:shapetype>
            <v:shape id="Text Box 7" o:spid="_x0000_s1028" type="#_x0000_t202" style="position:absolute;left:0;text-align:left;margin-left:-71.8pt;margin-top:2.55pt;width:297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ZftQIAAMA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" filled="f" stroked="f">
              <v:textbox>
                <w:txbxContent>
                  <w:p w:rsidR="00A86E94" w:rsidRPr="00AD6735" w:rsidRDefault="00A86E94" w:rsidP="005637A5">
                    <w:pPr>
                      <w:rPr>
                        <w:color w:val="FFFFFF"/>
                      </w:rPr>
                    </w:pPr>
                    <w:r w:rsidRPr="00AD6735">
                      <w:rPr>
                        <w:color w:val="FFFFFF"/>
                        <w:sz w:val="16"/>
                      </w:rPr>
                      <w:t xml:space="preserve">Version </w:t>
                    </w:r>
                    <w:r w:rsidRPr="00AD6735">
                      <w:rPr>
                        <w:color w:val="FFFFFF"/>
                        <w:sz w:val="16"/>
                      </w:rPr>
                      <w:fldChar w:fldCharType="begin"/>
                    </w:r>
                    <w:r w:rsidRPr="00AD6735">
                      <w:rPr>
                        <w:color w:val="FFFFFF"/>
                        <w:sz w:val="16"/>
                      </w:rPr>
                      <w:instrText xml:space="preserve"> REF VERSION MERGE FORMAT</w:instrText>
                    </w:r>
                    <w:r>
                      <w:rPr>
                        <w:color w:val="FFFFFF"/>
                        <w:sz w:val="16"/>
                      </w:rPr>
                      <w:instrText xml:space="preserve"> \* MERGEFORMAT </w:instrText>
                    </w:r>
                    <w:r w:rsidRPr="00AD6735">
                      <w:rPr>
                        <w:color w:val="FFFFFF"/>
                        <w:sz w:val="16"/>
                      </w:rPr>
                      <w:fldChar w:fldCharType="separate"/>
                    </w:r>
                    <w:r>
                      <w:rPr>
                        <w:b/>
                        <w:bCs/>
                        <w:color w:val="FFFFFF"/>
                        <w:sz w:val="16"/>
                        <w:lang w:val="en-US"/>
                      </w:rPr>
                      <w:t>Error! Reference source not found.</w:t>
                    </w:r>
                    <w:r w:rsidRPr="00AD6735">
                      <w:rPr>
                        <w:color w:val="FFFFFF"/>
                        <w:sz w:val="16"/>
                      </w:rPr>
                      <w:fldChar w:fldCharType="end"/>
                    </w:r>
                    <w:r>
                      <w:rPr>
                        <w:color w:val="FFFFFF"/>
                        <w:sz w:val="16"/>
                      </w:rPr>
                      <w:tab/>
                    </w:r>
                    <w:r>
                      <w:rPr>
                        <w:color w:val="FFFFFF"/>
                        <w:sz w:val="16"/>
                      </w:rPr>
                      <w:tab/>
                    </w:r>
                    <w:r>
                      <w:rPr>
                        <w:color w:val="FFFFFF"/>
                        <w:sz w:val="16"/>
                      </w:rPr>
                      <w:tab/>
                    </w:r>
                  </w:p>
                </w:txbxContent>
              </v:textbox>
            </v:shape>
          </w:pict>
        </mc:Fallback>
      </mc:AlternateContent>
    </w:r>
    <w:r>
      <w:rPr>
        <w:noProof/>
        <w:lang w:eastAsia="en-GB"/>
      </w:rPr>
      <w:drawing>
        <wp:anchor distT="0" distB="0" distL="114300" distR="114300" simplePos="0" relativeHeight="251658752" behindDoc="0" locked="0" layoutInCell="1" allowOverlap="1" wp14:anchorId="20CA1978" wp14:editId="043FD0F6">
          <wp:simplePos x="0" y="0"/>
          <wp:positionH relativeFrom="column">
            <wp:posOffset>-1028700</wp:posOffset>
          </wp:positionH>
          <wp:positionV relativeFrom="paragraph">
            <wp:posOffset>-551815</wp:posOffset>
          </wp:positionV>
          <wp:extent cx="7288530" cy="95885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8530" cy="9588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410" w:rsidRPr="00DE548A" w:rsidRDefault="005F7410" w:rsidP="00DE548A">
      <w:pPr>
        <w:pStyle w:val="Footer"/>
      </w:pPr>
    </w:p>
  </w:footnote>
  <w:footnote w:type="continuationSeparator" w:id="0">
    <w:p w:rsidR="005F7410" w:rsidRDefault="005F7410">
      <w:r>
        <w:continuationSeparator/>
      </w:r>
    </w:p>
  </w:footnote>
  <w:footnote w:id="1">
    <w:p w:rsidR="00A86E94" w:rsidRPr="00EB214B" w:rsidRDefault="00A86E94" w:rsidP="002D3F4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94" w:rsidRDefault="00A86E94" w:rsidP="00AA3F9F">
    <w:pPr>
      <w:pStyle w:val="Header"/>
      <w:tabs>
        <w:tab w:val="left" w:pos="1290"/>
      </w:tabs>
      <w:jc w:val="left"/>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94" w:rsidRDefault="00A86E94" w:rsidP="005637A5">
    <w:pPr>
      <w:pStyle w:val="Header"/>
    </w:pPr>
    <w:r>
      <w:rPr>
        <w:noProof/>
        <w:lang w:val="en-GB" w:eastAsia="en-GB"/>
      </w:rPr>
      <mc:AlternateContent>
        <mc:Choice Requires="wps">
          <w:drawing>
            <wp:anchor distT="0" distB="0" distL="114300" distR="114300" simplePos="0" relativeHeight="251654656" behindDoc="0" locked="0" layoutInCell="1" allowOverlap="1" wp14:anchorId="39A72766" wp14:editId="5C9F40B4">
              <wp:simplePos x="0" y="0"/>
              <wp:positionH relativeFrom="column">
                <wp:posOffset>3060700</wp:posOffset>
              </wp:positionH>
              <wp:positionV relativeFrom="paragraph">
                <wp:posOffset>59690</wp:posOffset>
              </wp:positionV>
              <wp:extent cx="2971800" cy="228600"/>
              <wp:effectExtent l="3175" t="254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E94" w:rsidRPr="00B7288B" w:rsidRDefault="00A86E94" w:rsidP="005637A5">
                          <w:pPr>
                            <w:jc w:val="right"/>
                            <w:rPr>
                              <w:b/>
                              <w:color w:val="FFFFFF"/>
                            </w:rPr>
                          </w:pPr>
                          <w:r w:rsidRPr="00B7288B">
                            <w:rPr>
                              <w:b/>
                              <w:color w:val="FFFFFF"/>
                            </w:rPr>
                            <w:fldChar w:fldCharType="begin"/>
                          </w:r>
                          <w:r w:rsidRPr="00B7288B">
                            <w:rPr>
                              <w:b/>
                              <w:color w:val="FFFFFF"/>
                            </w:rPr>
                            <w:instrText xml:space="preserve"> DOCPROPERTY  Subject  \* MERGEFORMAT </w:instrText>
                          </w:r>
                          <w:r w:rsidRPr="00B7288B">
                            <w:rPr>
                              <w:b/>
                              <w:color w:val="FFFFFF"/>
                            </w:rPr>
                            <w:fldChar w:fldCharType="separate"/>
                          </w:r>
                          <w:r>
                            <w:rPr>
                              <w:bCs/>
                              <w:color w:val="FFFFFF"/>
                              <w:lang w:val="en-US"/>
                            </w:rPr>
                            <w:t>Error! Unknown document property name.</w:t>
                          </w:r>
                          <w:r w:rsidRPr="00B7288B">
                            <w:rPr>
                              <w:b/>
                              <w:color w:val="FFFFFF"/>
                            </w:rPr>
                            <w:fldChar w:fldCharType="end"/>
                          </w:r>
                        </w:p>
                        <w:p w:rsidR="00A86E94" w:rsidRPr="00B7288B" w:rsidRDefault="00A86E94" w:rsidP="005637A5">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72766" id="_x0000_t202" coordsize="21600,21600" o:spt="202" path="m,l,21600r21600,l21600,xe">
              <v:stroke joinstyle="miter"/>
              <v:path gradientshapeok="t" o:connecttype="rect"/>
            </v:shapetype>
            <v:shape id="Text Box 4" o:spid="_x0000_s1026" type="#_x0000_t202" style="position:absolute;left:0;text-align:left;margin-left:241pt;margin-top:4.7pt;width:234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setAIAALk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" filled="f" stroked="f">
              <v:textbox>
                <w:txbxContent>
                  <w:p w:rsidR="00A86E94" w:rsidRPr="00B7288B" w:rsidRDefault="00A86E94" w:rsidP="005637A5">
                    <w:pPr>
                      <w:jc w:val="right"/>
                      <w:rPr>
                        <w:b/>
                        <w:color w:val="FFFFFF"/>
                      </w:rPr>
                    </w:pPr>
                    <w:r w:rsidRPr="00B7288B">
                      <w:rPr>
                        <w:b/>
                        <w:color w:val="FFFFFF"/>
                      </w:rPr>
                      <w:fldChar w:fldCharType="begin"/>
                    </w:r>
                    <w:r w:rsidRPr="00B7288B">
                      <w:rPr>
                        <w:b/>
                        <w:color w:val="FFFFFF"/>
                      </w:rPr>
                      <w:instrText xml:space="preserve"> DOCPROPERTY  Subject  \* MERGEFORMAT </w:instrText>
                    </w:r>
                    <w:r w:rsidRPr="00B7288B">
                      <w:rPr>
                        <w:b/>
                        <w:color w:val="FFFFFF"/>
                      </w:rPr>
                      <w:fldChar w:fldCharType="separate"/>
                    </w:r>
                    <w:r>
                      <w:rPr>
                        <w:bCs/>
                        <w:color w:val="FFFFFF"/>
                        <w:lang w:val="en-US"/>
                      </w:rPr>
                      <w:t>Error! Unknown document property name.</w:t>
                    </w:r>
                    <w:r w:rsidRPr="00B7288B">
                      <w:rPr>
                        <w:b/>
                        <w:color w:val="FFFFFF"/>
                      </w:rPr>
                      <w:fldChar w:fldCharType="end"/>
                    </w:r>
                  </w:p>
                  <w:p w:rsidR="00A86E94" w:rsidRPr="00B7288B" w:rsidRDefault="00A86E94" w:rsidP="005637A5">
                    <w:pPr>
                      <w:rPr>
                        <w:color w:val="FFFFFF"/>
                      </w:rPr>
                    </w:pPr>
                  </w:p>
                </w:txbxContent>
              </v:textbox>
            </v:shape>
          </w:pict>
        </mc:Fallback>
      </mc:AlternateContent>
    </w:r>
    <w:r>
      <w:rPr>
        <w:noProof/>
        <w:lang w:val="en-GB" w:eastAsia="en-GB"/>
      </w:rPr>
      <w:drawing>
        <wp:anchor distT="0" distB="0" distL="114300" distR="114300" simplePos="0" relativeHeight="251655680" behindDoc="0" locked="0" layoutInCell="1" allowOverlap="1" wp14:anchorId="6482329F" wp14:editId="71DCF9EA">
          <wp:simplePos x="0" y="0"/>
          <wp:positionH relativeFrom="column">
            <wp:posOffset>-739775</wp:posOffset>
          </wp:positionH>
          <wp:positionV relativeFrom="paragraph">
            <wp:posOffset>-133985</wp:posOffset>
          </wp:positionV>
          <wp:extent cx="6832600" cy="548640"/>
          <wp:effectExtent l="0" t="0" r="635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6252" t="36606" r="40158" b="33269"/>
                  <a:stretch>
                    <a:fillRect/>
                  </a:stretch>
                </pic:blipFill>
                <pic:spPr bwMode="auto">
                  <a:xfrm>
                    <a:off x="0" y="0"/>
                    <a:ext cx="6832600" cy="5486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6704" behindDoc="0" locked="0" layoutInCell="1" allowOverlap="1" wp14:anchorId="456C8563" wp14:editId="6F45F8B6">
              <wp:simplePos x="0" y="0"/>
              <wp:positionH relativeFrom="column">
                <wp:posOffset>2948940</wp:posOffset>
              </wp:positionH>
              <wp:positionV relativeFrom="paragraph">
                <wp:posOffset>25400</wp:posOffset>
              </wp:positionV>
              <wp:extent cx="2971800" cy="228600"/>
              <wp:effectExtent l="0" t="0" r="3810" b="317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E94" w:rsidRPr="00B7288B" w:rsidRDefault="00A86E94" w:rsidP="005637A5">
                          <w:pPr>
                            <w:jc w:val="right"/>
                            <w:rPr>
                              <w:b/>
                              <w:color w:val="FFFFFF"/>
                            </w:rPr>
                          </w:pPr>
                          <w:r w:rsidRPr="00B7288B">
                            <w:rPr>
                              <w:b/>
                              <w:color w:val="FFFFFF"/>
                            </w:rPr>
                            <w:fldChar w:fldCharType="begin"/>
                          </w:r>
                          <w:r w:rsidRPr="00B7288B">
                            <w:rPr>
                              <w:b/>
                              <w:color w:val="FFFFFF"/>
                            </w:rPr>
                            <w:instrText xml:space="preserve"> DOCPROPERTY  Subject  \* MERGEFORMAT </w:instrText>
                          </w:r>
                          <w:r w:rsidRPr="00B7288B">
                            <w:rPr>
                              <w:b/>
                              <w:color w:val="FFFFFF"/>
                            </w:rPr>
                            <w:fldChar w:fldCharType="separate"/>
                          </w:r>
                          <w:r>
                            <w:rPr>
                              <w:bCs/>
                              <w:color w:val="FFFFFF"/>
                              <w:lang w:val="en-US"/>
                            </w:rPr>
                            <w:t>Error! Unknown document property name.</w:t>
                          </w:r>
                          <w:r w:rsidRPr="00B7288B">
                            <w:rPr>
                              <w:b/>
                              <w:color w:val="FFFFFF"/>
                            </w:rPr>
                            <w:fldChar w:fldCharType="end"/>
                          </w:r>
                        </w:p>
                        <w:p w:rsidR="00A86E94" w:rsidRPr="00B7288B" w:rsidRDefault="00A86E94" w:rsidP="005637A5">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C8563" id="Text Box 6" o:spid="_x0000_s1027" type="#_x0000_t202" style="position:absolute;left:0;text-align:left;margin-left:232.2pt;margin-top:2pt;width:234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" filled="f" stroked="f">
              <v:textbox>
                <w:txbxContent>
                  <w:p w:rsidR="00A86E94" w:rsidRPr="00B7288B" w:rsidRDefault="00A86E94" w:rsidP="005637A5">
                    <w:pPr>
                      <w:jc w:val="right"/>
                      <w:rPr>
                        <w:b/>
                        <w:color w:val="FFFFFF"/>
                      </w:rPr>
                    </w:pPr>
                    <w:r w:rsidRPr="00B7288B">
                      <w:rPr>
                        <w:b/>
                        <w:color w:val="FFFFFF"/>
                      </w:rPr>
                      <w:fldChar w:fldCharType="begin"/>
                    </w:r>
                    <w:r w:rsidRPr="00B7288B">
                      <w:rPr>
                        <w:b/>
                        <w:color w:val="FFFFFF"/>
                      </w:rPr>
                      <w:instrText xml:space="preserve"> DOCPROPERTY  Subject  \* MERGEFORMAT </w:instrText>
                    </w:r>
                    <w:r w:rsidRPr="00B7288B">
                      <w:rPr>
                        <w:b/>
                        <w:color w:val="FFFFFF"/>
                      </w:rPr>
                      <w:fldChar w:fldCharType="separate"/>
                    </w:r>
                    <w:r>
                      <w:rPr>
                        <w:bCs/>
                        <w:color w:val="FFFFFF"/>
                        <w:lang w:val="en-US"/>
                      </w:rPr>
                      <w:t>Error! Unknown document property name.</w:t>
                    </w:r>
                    <w:r w:rsidRPr="00B7288B">
                      <w:rPr>
                        <w:b/>
                        <w:color w:val="FFFFFF"/>
                      </w:rPr>
                      <w:fldChar w:fldCharType="end"/>
                    </w:r>
                  </w:p>
                  <w:p w:rsidR="00A86E94" w:rsidRPr="00B7288B" w:rsidRDefault="00A86E94" w:rsidP="005637A5">
                    <w:pPr>
                      <w:rPr>
                        <w:color w:val="FFFFFF"/>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B581E"/>
    <w:multiLevelType w:val="hybridMultilevel"/>
    <w:tmpl w:val="05A4D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AE552C"/>
    <w:multiLevelType w:val="hybridMultilevel"/>
    <w:tmpl w:val="BA76DF00"/>
    <w:lvl w:ilvl="0" w:tplc="C5C6C702">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603871"/>
    <w:multiLevelType w:val="hybridMultilevel"/>
    <w:tmpl w:val="A8DEC21A"/>
    <w:lvl w:ilvl="0" w:tplc="08090001">
      <w:start w:val="1"/>
      <w:numFmt w:val="bullet"/>
      <w:lvlText w:val=""/>
      <w:lvlJc w:val="left"/>
      <w:pPr>
        <w:ind w:left="-186" w:hanging="360"/>
      </w:pPr>
      <w:rPr>
        <w:rFonts w:ascii="Symbol" w:hAnsi="Symbol" w:hint="default"/>
      </w:rPr>
    </w:lvl>
    <w:lvl w:ilvl="1" w:tplc="08090003">
      <w:start w:val="1"/>
      <w:numFmt w:val="bullet"/>
      <w:lvlText w:val="o"/>
      <w:lvlJc w:val="left"/>
      <w:pPr>
        <w:ind w:left="534" w:hanging="360"/>
      </w:pPr>
      <w:rPr>
        <w:rFonts w:ascii="Courier New" w:hAnsi="Courier New" w:hint="default"/>
      </w:rPr>
    </w:lvl>
    <w:lvl w:ilvl="2" w:tplc="08090005" w:tentative="1">
      <w:start w:val="1"/>
      <w:numFmt w:val="bullet"/>
      <w:lvlText w:val=""/>
      <w:lvlJc w:val="left"/>
      <w:pPr>
        <w:ind w:left="1254" w:hanging="360"/>
      </w:pPr>
      <w:rPr>
        <w:rFonts w:ascii="Wingdings" w:hAnsi="Wingdings" w:hint="default"/>
      </w:rPr>
    </w:lvl>
    <w:lvl w:ilvl="3" w:tplc="08090001" w:tentative="1">
      <w:start w:val="1"/>
      <w:numFmt w:val="bullet"/>
      <w:lvlText w:val=""/>
      <w:lvlJc w:val="left"/>
      <w:pPr>
        <w:ind w:left="1974" w:hanging="360"/>
      </w:pPr>
      <w:rPr>
        <w:rFonts w:ascii="Symbol" w:hAnsi="Symbol" w:hint="default"/>
      </w:rPr>
    </w:lvl>
    <w:lvl w:ilvl="4" w:tplc="08090003" w:tentative="1">
      <w:start w:val="1"/>
      <w:numFmt w:val="bullet"/>
      <w:lvlText w:val="o"/>
      <w:lvlJc w:val="left"/>
      <w:pPr>
        <w:ind w:left="2694" w:hanging="360"/>
      </w:pPr>
      <w:rPr>
        <w:rFonts w:ascii="Courier New" w:hAnsi="Courier New" w:hint="default"/>
      </w:rPr>
    </w:lvl>
    <w:lvl w:ilvl="5" w:tplc="08090005" w:tentative="1">
      <w:start w:val="1"/>
      <w:numFmt w:val="bullet"/>
      <w:lvlText w:val=""/>
      <w:lvlJc w:val="left"/>
      <w:pPr>
        <w:ind w:left="3414" w:hanging="360"/>
      </w:pPr>
      <w:rPr>
        <w:rFonts w:ascii="Wingdings" w:hAnsi="Wingdings" w:hint="default"/>
      </w:rPr>
    </w:lvl>
    <w:lvl w:ilvl="6" w:tplc="08090001" w:tentative="1">
      <w:start w:val="1"/>
      <w:numFmt w:val="bullet"/>
      <w:lvlText w:val=""/>
      <w:lvlJc w:val="left"/>
      <w:pPr>
        <w:ind w:left="4134" w:hanging="360"/>
      </w:pPr>
      <w:rPr>
        <w:rFonts w:ascii="Symbol" w:hAnsi="Symbol" w:hint="default"/>
      </w:rPr>
    </w:lvl>
    <w:lvl w:ilvl="7" w:tplc="08090003" w:tentative="1">
      <w:start w:val="1"/>
      <w:numFmt w:val="bullet"/>
      <w:lvlText w:val="o"/>
      <w:lvlJc w:val="left"/>
      <w:pPr>
        <w:ind w:left="4854" w:hanging="360"/>
      </w:pPr>
      <w:rPr>
        <w:rFonts w:ascii="Courier New" w:hAnsi="Courier New" w:hint="default"/>
      </w:rPr>
    </w:lvl>
    <w:lvl w:ilvl="8" w:tplc="08090005" w:tentative="1">
      <w:start w:val="1"/>
      <w:numFmt w:val="bullet"/>
      <w:lvlText w:val=""/>
      <w:lvlJc w:val="left"/>
      <w:pPr>
        <w:ind w:left="5574" w:hanging="360"/>
      </w:pPr>
      <w:rPr>
        <w:rFonts w:ascii="Wingdings" w:hAnsi="Wingdings" w:hint="default"/>
      </w:rPr>
    </w:lvl>
  </w:abstractNum>
  <w:abstractNum w:abstractNumId="3" w15:restartNumberingAfterBreak="0">
    <w:nsid w:val="13FD0BD1"/>
    <w:multiLevelType w:val="hybridMultilevel"/>
    <w:tmpl w:val="C1FA07B6"/>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1178CA"/>
    <w:multiLevelType w:val="hybridMultilevel"/>
    <w:tmpl w:val="3CE22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985402"/>
    <w:multiLevelType w:val="multilevel"/>
    <w:tmpl w:val="135C11AA"/>
    <w:lvl w:ilvl="0">
      <w:start w:val="1"/>
      <w:numFmt w:val="decimal"/>
      <w:lvlText w:val="%1"/>
      <w:lvlJc w:val="left"/>
      <w:pPr>
        <w:ind w:left="360" w:hanging="360"/>
      </w:pPr>
      <w:rPr>
        <w:rFonts w:hint="default"/>
      </w:rPr>
    </w:lvl>
    <w:lvl w:ilvl="1">
      <w:start w:val="1"/>
      <w:numFmt w:val="decimal"/>
      <w:lvlText w:val="%1.%2"/>
      <w:lvlJc w:val="left"/>
      <w:pPr>
        <w:ind w:left="2340" w:hanging="360"/>
      </w:pPr>
      <w:rPr>
        <w:rFonts w:hint="default"/>
        <w:b w:val="0"/>
        <w:i/>
        <w:sz w:val="20"/>
        <w:szCs w:val="20"/>
      </w:rPr>
    </w:lvl>
    <w:lvl w:ilvl="2">
      <w:start w:val="1"/>
      <w:numFmt w:val="decimal"/>
      <w:lvlText w:val="%1.%2.%3"/>
      <w:lvlJc w:val="left"/>
      <w:pPr>
        <w:ind w:left="4680" w:hanging="720"/>
      </w:pPr>
      <w:rPr>
        <w:rFonts w:hint="default"/>
      </w:rPr>
    </w:lvl>
    <w:lvl w:ilvl="3">
      <w:start w:val="1"/>
      <w:numFmt w:val="decimal"/>
      <w:lvlText w:val="%1.%2.%3.%4"/>
      <w:lvlJc w:val="left"/>
      <w:pPr>
        <w:ind w:left="7020" w:hanging="108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7640" w:hanging="1800"/>
      </w:pPr>
      <w:rPr>
        <w:rFonts w:hint="default"/>
      </w:rPr>
    </w:lvl>
  </w:abstractNum>
  <w:abstractNum w:abstractNumId="6" w15:restartNumberingAfterBreak="0">
    <w:nsid w:val="183F65A4"/>
    <w:multiLevelType w:val="hybridMultilevel"/>
    <w:tmpl w:val="29E6B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E03F01"/>
    <w:multiLevelType w:val="hybridMultilevel"/>
    <w:tmpl w:val="88AE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053D68"/>
    <w:multiLevelType w:val="hybridMultilevel"/>
    <w:tmpl w:val="92D2E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F87A69"/>
    <w:multiLevelType w:val="hybridMultilevel"/>
    <w:tmpl w:val="2F96D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956231"/>
    <w:multiLevelType w:val="hybridMultilevel"/>
    <w:tmpl w:val="701EBA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88F3692"/>
    <w:multiLevelType w:val="hybridMultilevel"/>
    <w:tmpl w:val="5E72D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C42259"/>
    <w:multiLevelType w:val="hybridMultilevel"/>
    <w:tmpl w:val="E13A1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D24F6D"/>
    <w:multiLevelType w:val="hybridMultilevel"/>
    <w:tmpl w:val="B3BE18DE"/>
    <w:lvl w:ilvl="0" w:tplc="921CC0C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9A767B"/>
    <w:multiLevelType w:val="hybridMultilevel"/>
    <w:tmpl w:val="AD343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486EB6"/>
    <w:multiLevelType w:val="multilevel"/>
    <w:tmpl w:val="35567C88"/>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407512C8"/>
    <w:multiLevelType w:val="hybridMultilevel"/>
    <w:tmpl w:val="843ED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377010"/>
    <w:multiLevelType w:val="multilevel"/>
    <w:tmpl w:val="0388D464"/>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2556"/>
        </w:tabs>
        <w:ind w:left="255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8" w15:restartNumberingAfterBreak="0">
    <w:nsid w:val="44D844CD"/>
    <w:multiLevelType w:val="hybridMultilevel"/>
    <w:tmpl w:val="76D41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2D73D8"/>
    <w:multiLevelType w:val="hybridMultilevel"/>
    <w:tmpl w:val="B61CF32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B371B6"/>
    <w:multiLevelType w:val="hybridMultilevel"/>
    <w:tmpl w:val="26DC3E0C"/>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4EA696D"/>
    <w:multiLevelType w:val="hybridMultilevel"/>
    <w:tmpl w:val="8B9C441C"/>
    <w:lvl w:ilvl="0" w:tplc="4E64D398">
      <w:start w:val="1"/>
      <w:numFmt w:val="bullet"/>
      <w:pStyle w:val="Corescriptbulletsindented"/>
      <w:lvlText w:val="○"/>
      <w:lvlJc w:val="left"/>
      <w:pPr>
        <w:ind w:left="2520" w:hanging="360"/>
      </w:pPr>
      <w:rPr>
        <w:rFonts w:ascii="Courier New" w:hAnsi="Courier New"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2" w15:restartNumberingAfterBreak="0">
    <w:nsid w:val="58404522"/>
    <w:multiLevelType w:val="hybridMultilevel"/>
    <w:tmpl w:val="C36ED09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3" w15:restartNumberingAfterBreak="0">
    <w:nsid w:val="5AB50A90"/>
    <w:multiLevelType w:val="hybridMultilevel"/>
    <w:tmpl w:val="E446E7E0"/>
    <w:lvl w:ilvl="0" w:tplc="08090001">
      <w:start w:val="1"/>
      <w:numFmt w:val="bullet"/>
      <w:lvlText w:val=""/>
      <w:lvlJc w:val="left"/>
      <w:pPr>
        <w:ind w:left="142" w:hanging="360"/>
      </w:pPr>
      <w:rPr>
        <w:rFonts w:ascii="Symbol" w:hAnsi="Symbol" w:hint="default"/>
      </w:rPr>
    </w:lvl>
    <w:lvl w:ilvl="1" w:tplc="08090003" w:tentative="1">
      <w:start w:val="1"/>
      <w:numFmt w:val="bullet"/>
      <w:lvlText w:val="o"/>
      <w:lvlJc w:val="left"/>
      <w:pPr>
        <w:ind w:left="862" w:hanging="360"/>
      </w:pPr>
      <w:rPr>
        <w:rFonts w:ascii="Courier New" w:hAnsi="Courier New" w:cs="Courier New" w:hint="default"/>
      </w:rPr>
    </w:lvl>
    <w:lvl w:ilvl="2" w:tplc="08090005" w:tentative="1">
      <w:start w:val="1"/>
      <w:numFmt w:val="bullet"/>
      <w:lvlText w:val=""/>
      <w:lvlJc w:val="left"/>
      <w:pPr>
        <w:ind w:left="1582" w:hanging="360"/>
      </w:pPr>
      <w:rPr>
        <w:rFonts w:ascii="Wingdings" w:hAnsi="Wingdings" w:hint="default"/>
      </w:rPr>
    </w:lvl>
    <w:lvl w:ilvl="3" w:tplc="08090001" w:tentative="1">
      <w:start w:val="1"/>
      <w:numFmt w:val="bullet"/>
      <w:lvlText w:val=""/>
      <w:lvlJc w:val="left"/>
      <w:pPr>
        <w:ind w:left="2302" w:hanging="360"/>
      </w:pPr>
      <w:rPr>
        <w:rFonts w:ascii="Symbol" w:hAnsi="Symbol" w:hint="default"/>
      </w:rPr>
    </w:lvl>
    <w:lvl w:ilvl="4" w:tplc="08090003" w:tentative="1">
      <w:start w:val="1"/>
      <w:numFmt w:val="bullet"/>
      <w:lvlText w:val="o"/>
      <w:lvlJc w:val="left"/>
      <w:pPr>
        <w:ind w:left="3022" w:hanging="360"/>
      </w:pPr>
      <w:rPr>
        <w:rFonts w:ascii="Courier New" w:hAnsi="Courier New" w:cs="Courier New" w:hint="default"/>
      </w:rPr>
    </w:lvl>
    <w:lvl w:ilvl="5" w:tplc="08090005" w:tentative="1">
      <w:start w:val="1"/>
      <w:numFmt w:val="bullet"/>
      <w:lvlText w:val=""/>
      <w:lvlJc w:val="left"/>
      <w:pPr>
        <w:ind w:left="3742" w:hanging="360"/>
      </w:pPr>
      <w:rPr>
        <w:rFonts w:ascii="Wingdings" w:hAnsi="Wingdings" w:hint="default"/>
      </w:rPr>
    </w:lvl>
    <w:lvl w:ilvl="6" w:tplc="08090001" w:tentative="1">
      <w:start w:val="1"/>
      <w:numFmt w:val="bullet"/>
      <w:lvlText w:val=""/>
      <w:lvlJc w:val="left"/>
      <w:pPr>
        <w:ind w:left="4462" w:hanging="360"/>
      </w:pPr>
      <w:rPr>
        <w:rFonts w:ascii="Symbol" w:hAnsi="Symbol" w:hint="default"/>
      </w:rPr>
    </w:lvl>
    <w:lvl w:ilvl="7" w:tplc="08090003" w:tentative="1">
      <w:start w:val="1"/>
      <w:numFmt w:val="bullet"/>
      <w:lvlText w:val="o"/>
      <w:lvlJc w:val="left"/>
      <w:pPr>
        <w:ind w:left="5182" w:hanging="360"/>
      </w:pPr>
      <w:rPr>
        <w:rFonts w:ascii="Courier New" w:hAnsi="Courier New" w:cs="Courier New" w:hint="default"/>
      </w:rPr>
    </w:lvl>
    <w:lvl w:ilvl="8" w:tplc="08090005" w:tentative="1">
      <w:start w:val="1"/>
      <w:numFmt w:val="bullet"/>
      <w:lvlText w:val=""/>
      <w:lvlJc w:val="left"/>
      <w:pPr>
        <w:ind w:left="5902" w:hanging="360"/>
      </w:pPr>
      <w:rPr>
        <w:rFonts w:ascii="Wingdings" w:hAnsi="Wingdings" w:hint="default"/>
      </w:rPr>
    </w:lvl>
  </w:abstractNum>
  <w:abstractNum w:abstractNumId="24" w15:restartNumberingAfterBreak="0">
    <w:nsid w:val="5BBF08B2"/>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DC47169"/>
    <w:multiLevelType w:val="hybridMultilevel"/>
    <w:tmpl w:val="17D006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436B6A"/>
    <w:multiLevelType w:val="multilevel"/>
    <w:tmpl w:val="EE608D6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5FE34181"/>
    <w:multiLevelType w:val="hybridMultilevel"/>
    <w:tmpl w:val="5B6CD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78051A"/>
    <w:multiLevelType w:val="hybridMultilevel"/>
    <w:tmpl w:val="DBD6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4E198D"/>
    <w:multiLevelType w:val="multilevel"/>
    <w:tmpl w:val="CE8C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EB2CC7"/>
    <w:multiLevelType w:val="hybridMultilevel"/>
    <w:tmpl w:val="2A881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23513B"/>
    <w:multiLevelType w:val="hybridMultilevel"/>
    <w:tmpl w:val="17A6B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F71E7D"/>
    <w:multiLevelType w:val="hybridMultilevel"/>
    <w:tmpl w:val="C6B49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377E7D"/>
    <w:multiLevelType w:val="multilevel"/>
    <w:tmpl w:val="100E3592"/>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2DA613C"/>
    <w:multiLevelType w:val="multilevel"/>
    <w:tmpl w:val="FF12193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5" w15:restartNumberingAfterBreak="0">
    <w:nsid w:val="77DA31A2"/>
    <w:multiLevelType w:val="hybridMultilevel"/>
    <w:tmpl w:val="F84C3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690EEE"/>
    <w:multiLevelType w:val="hybridMultilevel"/>
    <w:tmpl w:val="05DE8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DE7FDD"/>
    <w:multiLevelType w:val="hybridMultilevel"/>
    <w:tmpl w:val="26CE399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abstractNumId w:val="17"/>
  </w:num>
  <w:num w:numId="2">
    <w:abstractNumId w:val="3"/>
  </w:num>
  <w:num w:numId="3">
    <w:abstractNumId w:val="10"/>
  </w:num>
  <w:num w:numId="4">
    <w:abstractNumId w:val="1"/>
  </w:num>
  <w:num w:numId="5">
    <w:abstractNumId w:val="5"/>
  </w:num>
  <w:num w:numId="6">
    <w:abstractNumId w:val="21"/>
  </w:num>
  <w:num w:numId="7">
    <w:abstractNumId w:val="33"/>
  </w:num>
  <w:num w:numId="8">
    <w:abstractNumId w:val="26"/>
  </w:num>
  <w:num w:numId="9">
    <w:abstractNumId w:val="34"/>
  </w:num>
  <w:num w:numId="10">
    <w:abstractNumId w:val="20"/>
  </w:num>
  <w:num w:numId="11">
    <w:abstractNumId w:val="0"/>
  </w:num>
  <w:num w:numId="12">
    <w:abstractNumId w:val="2"/>
  </w:num>
  <w:num w:numId="13">
    <w:abstractNumId w:val="24"/>
  </w:num>
  <w:num w:numId="14">
    <w:abstractNumId w:val="13"/>
  </w:num>
  <w:num w:numId="15">
    <w:abstractNumId w:val="36"/>
  </w:num>
  <w:num w:numId="16">
    <w:abstractNumId w:val="9"/>
  </w:num>
  <w:num w:numId="17">
    <w:abstractNumId w:val="6"/>
  </w:num>
  <w:num w:numId="18">
    <w:abstractNumId w:val="3"/>
  </w:num>
  <w:num w:numId="19">
    <w:abstractNumId w:val="16"/>
  </w:num>
  <w:num w:numId="20">
    <w:abstractNumId w:val="15"/>
  </w:num>
  <w:num w:numId="21">
    <w:abstractNumId w:val="4"/>
  </w:num>
  <w:num w:numId="22">
    <w:abstractNumId w:val="37"/>
  </w:num>
  <w:num w:numId="23">
    <w:abstractNumId w:val="23"/>
  </w:num>
  <w:num w:numId="24">
    <w:abstractNumId w:val="22"/>
  </w:num>
  <w:num w:numId="25">
    <w:abstractNumId w:val="29"/>
  </w:num>
  <w:num w:numId="26">
    <w:abstractNumId w:val="19"/>
  </w:num>
  <w:num w:numId="27">
    <w:abstractNumId w:val="8"/>
  </w:num>
  <w:num w:numId="28">
    <w:abstractNumId w:val="12"/>
  </w:num>
  <w:num w:numId="29">
    <w:abstractNumId w:val="18"/>
  </w:num>
  <w:num w:numId="30">
    <w:abstractNumId w:val="11"/>
  </w:num>
  <w:num w:numId="31">
    <w:abstractNumId w:val="27"/>
  </w:num>
  <w:num w:numId="32">
    <w:abstractNumId w:val="25"/>
  </w:num>
  <w:num w:numId="33">
    <w:abstractNumId w:val="30"/>
  </w:num>
  <w:num w:numId="34">
    <w:abstractNumId w:val="28"/>
  </w:num>
  <w:num w:numId="35">
    <w:abstractNumId w:val="7"/>
  </w:num>
  <w:num w:numId="36">
    <w:abstractNumId w:val="14"/>
  </w:num>
  <w:num w:numId="37">
    <w:abstractNumId w:val="31"/>
  </w:num>
  <w:num w:numId="38">
    <w:abstractNumId w:val="35"/>
  </w:num>
  <w:num w:numId="39">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o:colormru v:ext="edit" colors="#c3d7e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2B7"/>
    <w:rsid w:val="0000077B"/>
    <w:rsid w:val="00002171"/>
    <w:rsid w:val="0000301A"/>
    <w:rsid w:val="00003DAB"/>
    <w:rsid w:val="0000661D"/>
    <w:rsid w:val="000136C2"/>
    <w:rsid w:val="000145E7"/>
    <w:rsid w:val="0002372E"/>
    <w:rsid w:val="00024872"/>
    <w:rsid w:val="00026A71"/>
    <w:rsid w:val="00030428"/>
    <w:rsid w:val="00030BD6"/>
    <w:rsid w:val="00030DDC"/>
    <w:rsid w:val="0003302C"/>
    <w:rsid w:val="00033F04"/>
    <w:rsid w:val="00034256"/>
    <w:rsid w:val="0003796D"/>
    <w:rsid w:val="00037FC5"/>
    <w:rsid w:val="00041646"/>
    <w:rsid w:val="000446ED"/>
    <w:rsid w:val="00045241"/>
    <w:rsid w:val="000455F7"/>
    <w:rsid w:val="00046FD0"/>
    <w:rsid w:val="00047DE4"/>
    <w:rsid w:val="00051F26"/>
    <w:rsid w:val="00053ABC"/>
    <w:rsid w:val="000566B1"/>
    <w:rsid w:val="00057E26"/>
    <w:rsid w:val="00060D42"/>
    <w:rsid w:val="0006257F"/>
    <w:rsid w:val="00064542"/>
    <w:rsid w:val="00066192"/>
    <w:rsid w:val="0006724B"/>
    <w:rsid w:val="0007053B"/>
    <w:rsid w:val="00071196"/>
    <w:rsid w:val="00072B65"/>
    <w:rsid w:val="00073FC9"/>
    <w:rsid w:val="000764A4"/>
    <w:rsid w:val="00080B20"/>
    <w:rsid w:val="00080D30"/>
    <w:rsid w:val="00081201"/>
    <w:rsid w:val="0008178E"/>
    <w:rsid w:val="00081B65"/>
    <w:rsid w:val="000829D7"/>
    <w:rsid w:val="00082EDB"/>
    <w:rsid w:val="000837EC"/>
    <w:rsid w:val="00083A58"/>
    <w:rsid w:val="00083DC7"/>
    <w:rsid w:val="0008432F"/>
    <w:rsid w:val="00084BE5"/>
    <w:rsid w:val="00091E07"/>
    <w:rsid w:val="00094692"/>
    <w:rsid w:val="00095FF2"/>
    <w:rsid w:val="00096245"/>
    <w:rsid w:val="00097116"/>
    <w:rsid w:val="000A12EB"/>
    <w:rsid w:val="000A1603"/>
    <w:rsid w:val="000A2499"/>
    <w:rsid w:val="000A4B66"/>
    <w:rsid w:val="000A4CA0"/>
    <w:rsid w:val="000A504F"/>
    <w:rsid w:val="000A73C7"/>
    <w:rsid w:val="000B1AC7"/>
    <w:rsid w:val="000B209A"/>
    <w:rsid w:val="000B2E99"/>
    <w:rsid w:val="000B3EEE"/>
    <w:rsid w:val="000B4207"/>
    <w:rsid w:val="000B4AF1"/>
    <w:rsid w:val="000B5319"/>
    <w:rsid w:val="000C0485"/>
    <w:rsid w:val="000C2D89"/>
    <w:rsid w:val="000C3A7D"/>
    <w:rsid w:val="000C4CBD"/>
    <w:rsid w:val="000C57E5"/>
    <w:rsid w:val="000C58F1"/>
    <w:rsid w:val="000C58F4"/>
    <w:rsid w:val="000C7A1C"/>
    <w:rsid w:val="000D103F"/>
    <w:rsid w:val="000D742F"/>
    <w:rsid w:val="000D75D8"/>
    <w:rsid w:val="000E4D01"/>
    <w:rsid w:val="000E50D2"/>
    <w:rsid w:val="000F1F60"/>
    <w:rsid w:val="000F3845"/>
    <w:rsid w:val="000F3E53"/>
    <w:rsid w:val="000F4FEE"/>
    <w:rsid w:val="000F6276"/>
    <w:rsid w:val="000F74B8"/>
    <w:rsid w:val="000F7BC8"/>
    <w:rsid w:val="001017E4"/>
    <w:rsid w:val="00101A8B"/>
    <w:rsid w:val="0010272E"/>
    <w:rsid w:val="001033E3"/>
    <w:rsid w:val="001052C6"/>
    <w:rsid w:val="00107338"/>
    <w:rsid w:val="00107361"/>
    <w:rsid w:val="00110D7A"/>
    <w:rsid w:val="00112C59"/>
    <w:rsid w:val="0011328F"/>
    <w:rsid w:val="00114F04"/>
    <w:rsid w:val="00115B8F"/>
    <w:rsid w:val="00116D5C"/>
    <w:rsid w:val="00122880"/>
    <w:rsid w:val="00122A4D"/>
    <w:rsid w:val="00125FFD"/>
    <w:rsid w:val="00126466"/>
    <w:rsid w:val="001301D6"/>
    <w:rsid w:val="00132042"/>
    <w:rsid w:val="00135F51"/>
    <w:rsid w:val="001360E9"/>
    <w:rsid w:val="00137676"/>
    <w:rsid w:val="00140BBD"/>
    <w:rsid w:val="0014138A"/>
    <w:rsid w:val="00142845"/>
    <w:rsid w:val="00143A0E"/>
    <w:rsid w:val="001472C5"/>
    <w:rsid w:val="001533C5"/>
    <w:rsid w:val="00156B49"/>
    <w:rsid w:val="00160D5D"/>
    <w:rsid w:val="00163B6A"/>
    <w:rsid w:val="00165A51"/>
    <w:rsid w:val="00165DE3"/>
    <w:rsid w:val="00166449"/>
    <w:rsid w:val="001673B1"/>
    <w:rsid w:val="00171856"/>
    <w:rsid w:val="001720F0"/>
    <w:rsid w:val="001725A2"/>
    <w:rsid w:val="00173A0D"/>
    <w:rsid w:val="0017423A"/>
    <w:rsid w:val="0017554F"/>
    <w:rsid w:val="001755E2"/>
    <w:rsid w:val="00176028"/>
    <w:rsid w:val="001803F9"/>
    <w:rsid w:val="00181D5A"/>
    <w:rsid w:val="001823AA"/>
    <w:rsid w:val="001841CE"/>
    <w:rsid w:val="00185938"/>
    <w:rsid w:val="0019079C"/>
    <w:rsid w:val="001917AC"/>
    <w:rsid w:val="00191E97"/>
    <w:rsid w:val="00194A6D"/>
    <w:rsid w:val="001A0A8C"/>
    <w:rsid w:val="001A1CDC"/>
    <w:rsid w:val="001A3FFF"/>
    <w:rsid w:val="001A5519"/>
    <w:rsid w:val="001A7EBD"/>
    <w:rsid w:val="001B1509"/>
    <w:rsid w:val="001B276F"/>
    <w:rsid w:val="001B4797"/>
    <w:rsid w:val="001B4B83"/>
    <w:rsid w:val="001B5689"/>
    <w:rsid w:val="001B5780"/>
    <w:rsid w:val="001B6D6E"/>
    <w:rsid w:val="001C1AA1"/>
    <w:rsid w:val="001C326E"/>
    <w:rsid w:val="001D06FA"/>
    <w:rsid w:val="001D13B9"/>
    <w:rsid w:val="001D19AA"/>
    <w:rsid w:val="001D19EC"/>
    <w:rsid w:val="001D3B33"/>
    <w:rsid w:val="001D4225"/>
    <w:rsid w:val="001D4274"/>
    <w:rsid w:val="001E027B"/>
    <w:rsid w:val="001E055B"/>
    <w:rsid w:val="001E0584"/>
    <w:rsid w:val="001E241D"/>
    <w:rsid w:val="001E6880"/>
    <w:rsid w:val="001F124D"/>
    <w:rsid w:val="001F2026"/>
    <w:rsid w:val="001F6773"/>
    <w:rsid w:val="001F691D"/>
    <w:rsid w:val="00200B0E"/>
    <w:rsid w:val="00203F12"/>
    <w:rsid w:val="002100BF"/>
    <w:rsid w:val="002102FC"/>
    <w:rsid w:val="00213BDC"/>
    <w:rsid w:val="0021532D"/>
    <w:rsid w:val="00216D0F"/>
    <w:rsid w:val="002174AE"/>
    <w:rsid w:val="0021760C"/>
    <w:rsid w:val="00227786"/>
    <w:rsid w:val="00230F23"/>
    <w:rsid w:val="00231F3A"/>
    <w:rsid w:val="00232C71"/>
    <w:rsid w:val="00233F02"/>
    <w:rsid w:val="002378B3"/>
    <w:rsid w:val="00243DD0"/>
    <w:rsid w:val="0024444B"/>
    <w:rsid w:val="002454BF"/>
    <w:rsid w:val="00245932"/>
    <w:rsid w:val="002516EB"/>
    <w:rsid w:val="00251AC8"/>
    <w:rsid w:val="002559E7"/>
    <w:rsid w:val="002567FD"/>
    <w:rsid w:val="00260131"/>
    <w:rsid w:val="00261C52"/>
    <w:rsid w:val="00262724"/>
    <w:rsid w:val="00262E13"/>
    <w:rsid w:val="00263A37"/>
    <w:rsid w:val="00264B7F"/>
    <w:rsid w:val="00264CF6"/>
    <w:rsid w:val="00265D49"/>
    <w:rsid w:val="00270F70"/>
    <w:rsid w:val="0027433F"/>
    <w:rsid w:val="002747E8"/>
    <w:rsid w:val="00276039"/>
    <w:rsid w:val="0027761F"/>
    <w:rsid w:val="0028196A"/>
    <w:rsid w:val="0028220E"/>
    <w:rsid w:val="00282806"/>
    <w:rsid w:val="0028424F"/>
    <w:rsid w:val="00284D8A"/>
    <w:rsid w:val="00284E0D"/>
    <w:rsid w:val="002860D4"/>
    <w:rsid w:val="00286C62"/>
    <w:rsid w:val="002879AD"/>
    <w:rsid w:val="0029148E"/>
    <w:rsid w:val="00292D6C"/>
    <w:rsid w:val="002944CC"/>
    <w:rsid w:val="002A1825"/>
    <w:rsid w:val="002A2220"/>
    <w:rsid w:val="002A2CDE"/>
    <w:rsid w:val="002A2F28"/>
    <w:rsid w:val="002A441F"/>
    <w:rsid w:val="002A585B"/>
    <w:rsid w:val="002A5EBF"/>
    <w:rsid w:val="002A73B6"/>
    <w:rsid w:val="002A7CF4"/>
    <w:rsid w:val="002B3449"/>
    <w:rsid w:val="002B4466"/>
    <w:rsid w:val="002B5AC8"/>
    <w:rsid w:val="002B6EB7"/>
    <w:rsid w:val="002C06DE"/>
    <w:rsid w:val="002C3016"/>
    <w:rsid w:val="002C3362"/>
    <w:rsid w:val="002C36BA"/>
    <w:rsid w:val="002C4670"/>
    <w:rsid w:val="002C66E2"/>
    <w:rsid w:val="002D1B4A"/>
    <w:rsid w:val="002D2776"/>
    <w:rsid w:val="002D2F63"/>
    <w:rsid w:val="002D31F4"/>
    <w:rsid w:val="002D3206"/>
    <w:rsid w:val="002D3D85"/>
    <w:rsid w:val="002D3F4D"/>
    <w:rsid w:val="002D425B"/>
    <w:rsid w:val="002D440A"/>
    <w:rsid w:val="002D4EE5"/>
    <w:rsid w:val="002D7098"/>
    <w:rsid w:val="002D75C4"/>
    <w:rsid w:val="002D79F4"/>
    <w:rsid w:val="002E21D9"/>
    <w:rsid w:val="002E4167"/>
    <w:rsid w:val="002E50E6"/>
    <w:rsid w:val="002E53F7"/>
    <w:rsid w:val="002F13B6"/>
    <w:rsid w:val="003008EC"/>
    <w:rsid w:val="00304292"/>
    <w:rsid w:val="0030545E"/>
    <w:rsid w:val="00305CBD"/>
    <w:rsid w:val="0030656A"/>
    <w:rsid w:val="00310541"/>
    <w:rsid w:val="00311967"/>
    <w:rsid w:val="00311B7A"/>
    <w:rsid w:val="003124B9"/>
    <w:rsid w:val="0031586D"/>
    <w:rsid w:val="00316761"/>
    <w:rsid w:val="003169CD"/>
    <w:rsid w:val="00316FB9"/>
    <w:rsid w:val="003205AA"/>
    <w:rsid w:val="00320BE3"/>
    <w:rsid w:val="00324930"/>
    <w:rsid w:val="00326059"/>
    <w:rsid w:val="00327798"/>
    <w:rsid w:val="00330D24"/>
    <w:rsid w:val="00333A6B"/>
    <w:rsid w:val="00335650"/>
    <w:rsid w:val="00337E18"/>
    <w:rsid w:val="00340E10"/>
    <w:rsid w:val="00340F3C"/>
    <w:rsid w:val="00341CAD"/>
    <w:rsid w:val="00341E28"/>
    <w:rsid w:val="0034436A"/>
    <w:rsid w:val="00344382"/>
    <w:rsid w:val="00347334"/>
    <w:rsid w:val="003505BD"/>
    <w:rsid w:val="00351F76"/>
    <w:rsid w:val="00354553"/>
    <w:rsid w:val="003554E9"/>
    <w:rsid w:val="003601CF"/>
    <w:rsid w:val="003641BA"/>
    <w:rsid w:val="00364A95"/>
    <w:rsid w:val="00364BB9"/>
    <w:rsid w:val="00365FF3"/>
    <w:rsid w:val="003673DA"/>
    <w:rsid w:val="00371857"/>
    <w:rsid w:val="00371D78"/>
    <w:rsid w:val="00373E6A"/>
    <w:rsid w:val="0037404E"/>
    <w:rsid w:val="00382E52"/>
    <w:rsid w:val="00383369"/>
    <w:rsid w:val="003929DA"/>
    <w:rsid w:val="003938BF"/>
    <w:rsid w:val="00394614"/>
    <w:rsid w:val="00396BD0"/>
    <w:rsid w:val="00397233"/>
    <w:rsid w:val="003978A0"/>
    <w:rsid w:val="003A1566"/>
    <w:rsid w:val="003A508C"/>
    <w:rsid w:val="003A5A9E"/>
    <w:rsid w:val="003B390E"/>
    <w:rsid w:val="003B4C22"/>
    <w:rsid w:val="003B528F"/>
    <w:rsid w:val="003B5927"/>
    <w:rsid w:val="003B599B"/>
    <w:rsid w:val="003B7CD4"/>
    <w:rsid w:val="003C06FD"/>
    <w:rsid w:val="003C38B0"/>
    <w:rsid w:val="003C3ED1"/>
    <w:rsid w:val="003C657E"/>
    <w:rsid w:val="003D0F10"/>
    <w:rsid w:val="003D1708"/>
    <w:rsid w:val="003D1E3E"/>
    <w:rsid w:val="003D4ACA"/>
    <w:rsid w:val="003D6DA3"/>
    <w:rsid w:val="003D7E2F"/>
    <w:rsid w:val="003E128D"/>
    <w:rsid w:val="003E1ACA"/>
    <w:rsid w:val="003E266D"/>
    <w:rsid w:val="003E28EC"/>
    <w:rsid w:val="003E303A"/>
    <w:rsid w:val="003E3CF4"/>
    <w:rsid w:val="003E647A"/>
    <w:rsid w:val="003E7E92"/>
    <w:rsid w:val="003F0019"/>
    <w:rsid w:val="003F36F7"/>
    <w:rsid w:val="004008E5"/>
    <w:rsid w:val="0040103A"/>
    <w:rsid w:val="004014AE"/>
    <w:rsid w:val="00402F62"/>
    <w:rsid w:val="0040778F"/>
    <w:rsid w:val="00413651"/>
    <w:rsid w:val="004140C8"/>
    <w:rsid w:val="004148CF"/>
    <w:rsid w:val="00415230"/>
    <w:rsid w:val="00416278"/>
    <w:rsid w:val="00416D43"/>
    <w:rsid w:val="004223C3"/>
    <w:rsid w:val="004251B1"/>
    <w:rsid w:val="0042533D"/>
    <w:rsid w:val="004271B6"/>
    <w:rsid w:val="004308BB"/>
    <w:rsid w:val="0043145C"/>
    <w:rsid w:val="004325F0"/>
    <w:rsid w:val="004331F7"/>
    <w:rsid w:val="004339C5"/>
    <w:rsid w:val="00434699"/>
    <w:rsid w:val="00434A58"/>
    <w:rsid w:val="00434DBF"/>
    <w:rsid w:val="00435432"/>
    <w:rsid w:val="004356A4"/>
    <w:rsid w:val="00440A75"/>
    <w:rsid w:val="00440D90"/>
    <w:rsid w:val="004416C4"/>
    <w:rsid w:val="00441E0F"/>
    <w:rsid w:val="004420B9"/>
    <w:rsid w:val="0044282A"/>
    <w:rsid w:val="00443BF9"/>
    <w:rsid w:val="0044653B"/>
    <w:rsid w:val="004516D9"/>
    <w:rsid w:val="00452553"/>
    <w:rsid w:val="00455D6B"/>
    <w:rsid w:val="004565BB"/>
    <w:rsid w:val="00457B40"/>
    <w:rsid w:val="00457CA8"/>
    <w:rsid w:val="00462E00"/>
    <w:rsid w:val="00464DB7"/>
    <w:rsid w:val="004665F3"/>
    <w:rsid w:val="0046754A"/>
    <w:rsid w:val="00467D74"/>
    <w:rsid w:val="00472143"/>
    <w:rsid w:val="004721FB"/>
    <w:rsid w:val="004724FB"/>
    <w:rsid w:val="00474006"/>
    <w:rsid w:val="004752CE"/>
    <w:rsid w:val="004761A7"/>
    <w:rsid w:val="004762BB"/>
    <w:rsid w:val="00477369"/>
    <w:rsid w:val="00482EF1"/>
    <w:rsid w:val="004836E2"/>
    <w:rsid w:val="004850C2"/>
    <w:rsid w:val="00485B41"/>
    <w:rsid w:val="004970BC"/>
    <w:rsid w:val="00497734"/>
    <w:rsid w:val="004A009B"/>
    <w:rsid w:val="004A1A45"/>
    <w:rsid w:val="004A1BF2"/>
    <w:rsid w:val="004A2F42"/>
    <w:rsid w:val="004A42B7"/>
    <w:rsid w:val="004A5DF7"/>
    <w:rsid w:val="004A64A4"/>
    <w:rsid w:val="004B25B4"/>
    <w:rsid w:val="004B3691"/>
    <w:rsid w:val="004B3AEB"/>
    <w:rsid w:val="004B5087"/>
    <w:rsid w:val="004B5CCD"/>
    <w:rsid w:val="004B6324"/>
    <w:rsid w:val="004B6899"/>
    <w:rsid w:val="004B72F7"/>
    <w:rsid w:val="004B7F02"/>
    <w:rsid w:val="004C0CC7"/>
    <w:rsid w:val="004C7627"/>
    <w:rsid w:val="004C7B01"/>
    <w:rsid w:val="004D0A2D"/>
    <w:rsid w:val="004D148D"/>
    <w:rsid w:val="004D3119"/>
    <w:rsid w:val="004D38BF"/>
    <w:rsid w:val="004D5A41"/>
    <w:rsid w:val="004E6F87"/>
    <w:rsid w:val="004E7602"/>
    <w:rsid w:val="004E7C3B"/>
    <w:rsid w:val="004F2091"/>
    <w:rsid w:val="004F2BDB"/>
    <w:rsid w:val="004F4D18"/>
    <w:rsid w:val="004F5102"/>
    <w:rsid w:val="005012FA"/>
    <w:rsid w:val="005027BC"/>
    <w:rsid w:val="00502CB8"/>
    <w:rsid w:val="005034D8"/>
    <w:rsid w:val="005041C6"/>
    <w:rsid w:val="0050483C"/>
    <w:rsid w:val="00506293"/>
    <w:rsid w:val="00510D3D"/>
    <w:rsid w:val="00511263"/>
    <w:rsid w:val="00511C8D"/>
    <w:rsid w:val="0051405B"/>
    <w:rsid w:val="00514071"/>
    <w:rsid w:val="00514BF9"/>
    <w:rsid w:val="0051638A"/>
    <w:rsid w:val="00517BF6"/>
    <w:rsid w:val="00524270"/>
    <w:rsid w:val="005261DB"/>
    <w:rsid w:val="00526352"/>
    <w:rsid w:val="00537646"/>
    <w:rsid w:val="005419E3"/>
    <w:rsid w:val="00543469"/>
    <w:rsid w:val="005436B8"/>
    <w:rsid w:val="0054646E"/>
    <w:rsid w:val="00546EBD"/>
    <w:rsid w:val="00547E12"/>
    <w:rsid w:val="00547F93"/>
    <w:rsid w:val="00553F8D"/>
    <w:rsid w:val="00554746"/>
    <w:rsid w:val="005561F2"/>
    <w:rsid w:val="005579C5"/>
    <w:rsid w:val="005608F0"/>
    <w:rsid w:val="00560B8B"/>
    <w:rsid w:val="00561B8F"/>
    <w:rsid w:val="005637A5"/>
    <w:rsid w:val="00564CE1"/>
    <w:rsid w:val="00565218"/>
    <w:rsid w:val="00565224"/>
    <w:rsid w:val="00565D84"/>
    <w:rsid w:val="00566E14"/>
    <w:rsid w:val="00570A12"/>
    <w:rsid w:val="00571091"/>
    <w:rsid w:val="00571466"/>
    <w:rsid w:val="0057188D"/>
    <w:rsid w:val="00573955"/>
    <w:rsid w:val="0057561D"/>
    <w:rsid w:val="0057596A"/>
    <w:rsid w:val="00575CA0"/>
    <w:rsid w:val="00581384"/>
    <w:rsid w:val="00582156"/>
    <w:rsid w:val="00583651"/>
    <w:rsid w:val="00585FF5"/>
    <w:rsid w:val="00586950"/>
    <w:rsid w:val="00591DF2"/>
    <w:rsid w:val="0059271B"/>
    <w:rsid w:val="00596334"/>
    <w:rsid w:val="005A078A"/>
    <w:rsid w:val="005A332D"/>
    <w:rsid w:val="005A40F3"/>
    <w:rsid w:val="005A4315"/>
    <w:rsid w:val="005A4977"/>
    <w:rsid w:val="005A49C8"/>
    <w:rsid w:val="005A49ED"/>
    <w:rsid w:val="005A72B5"/>
    <w:rsid w:val="005B7A22"/>
    <w:rsid w:val="005C4211"/>
    <w:rsid w:val="005C4ACB"/>
    <w:rsid w:val="005C7076"/>
    <w:rsid w:val="005D365B"/>
    <w:rsid w:val="005D6286"/>
    <w:rsid w:val="005D675F"/>
    <w:rsid w:val="005D6A8A"/>
    <w:rsid w:val="005D7ABB"/>
    <w:rsid w:val="005E6C2D"/>
    <w:rsid w:val="005E7D29"/>
    <w:rsid w:val="005F0F20"/>
    <w:rsid w:val="005F3E19"/>
    <w:rsid w:val="005F592E"/>
    <w:rsid w:val="005F5F4F"/>
    <w:rsid w:val="005F6533"/>
    <w:rsid w:val="005F6814"/>
    <w:rsid w:val="005F694A"/>
    <w:rsid w:val="005F6C42"/>
    <w:rsid w:val="005F7410"/>
    <w:rsid w:val="00601F9A"/>
    <w:rsid w:val="0060532E"/>
    <w:rsid w:val="006053CF"/>
    <w:rsid w:val="00605AA8"/>
    <w:rsid w:val="00605C33"/>
    <w:rsid w:val="00606F1F"/>
    <w:rsid w:val="00610E39"/>
    <w:rsid w:val="00611F2F"/>
    <w:rsid w:val="00612BEC"/>
    <w:rsid w:val="00622052"/>
    <w:rsid w:val="006229B7"/>
    <w:rsid w:val="00624A6F"/>
    <w:rsid w:val="00624BE0"/>
    <w:rsid w:val="00625EE5"/>
    <w:rsid w:val="00627360"/>
    <w:rsid w:val="006329B6"/>
    <w:rsid w:val="00634808"/>
    <w:rsid w:val="00635972"/>
    <w:rsid w:val="006361EE"/>
    <w:rsid w:val="00636B1D"/>
    <w:rsid w:val="00637739"/>
    <w:rsid w:val="00640D8F"/>
    <w:rsid w:val="006425F7"/>
    <w:rsid w:val="006428DB"/>
    <w:rsid w:val="00642D64"/>
    <w:rsid w:val="00642DDA"/>
    <w:rsid w:val="00643750"/>
    <w:rsid w:val="00643CF2"/>
    <w:rsid w:val="006477F5"/>
    <w:rsid w:val="006529D5"/>
    <w:rsid w:val="00655A3D"/>
    <w:rsid w:val="0066334B"/>
    <w:rsid w:val="006637E8"/>
    <w:rsid w:val="00664255"/>
    <w:rsid w:val="0066427C"/>
    <w:rsid w:val="00666C46"/>
    <w:rsid w:val="00666CB7"/>
    <w:rsid w:val="00671AC6"/>
    <w:rsid w:val="006722EE"/>
    <w:rsid w:val="006753A6"/>
    <w:rsid w:val="006815E1"/>
    <w:rsid w:val="00681EFD"/>
    <w:rsid w:val="006864B3"/>
    <w:rsid w:val="00694B24"/>
    <w:rsid w:val="00695789"/>
    <w:rsid w:val="00697A92"/>
    <w:rsid w:val="006A08A0"/>
    <w:rsid w:val="006A13D4"/>
    <w:rsid w:val="006A1C2B"/>
    <w:rsid w:val="006A347F"/>
    <w:rsid w:val="006A34FE"/>
    <w:rsid w:val="006A3634"/>
    <w:rsid w:val="006A3C17"/>
    <w:rsid w:val="006A57E3"/>
    <w:rsid w:val="006B067E"/>
    <w:rsid w:val="006B20BD"/>
    <w:rsid w:val="006B2E70"/>
    <w:rsid w:val="006B4638"/>
    <w:rsid w:val="006B749C"/>
    <w:rsid w:val="006C06AF"/>
    <w:rsid w:val="006C207E"/>
    <w:rsid w:val="006C3A62"/>
    <w:rsid w:val="006D2EA5"/>
    <w:rsid w:val="006D338C"/>
    <w:rsid w:val="006D40ED"/>
    <w:rsid w:val="006D5472"/>
    <w:rsid w:val="006D57E8"/>
    <w:rsid w:val="006D6706"/>
    <w:rsid w:val="006D69EE"/>
    <w:rsid w:val="006E2893"/>
    <w:rsid w:val="006F06E6"/>
    <w:rsid w:val="006F3403"/>
    <w:rsid w:val="006F504F"/>
    <w:rsid w:val="006F586D"/>
    <w:rsid w:val="006F5BA7"/>
    <w:rsid w:val="006F5BD5"/>
    <w:rsid w:val="006F6D83"/>
    <w:rsid w:val="00700142"/>
    <w:rsid w:val="00700599"/>
    <w:rsid w:val="0070269C"/>
    <w:rsid w:val="0070470B"/>
    <w:rsid w:val="0071064B"/>
    <w:rsid w:val="0071754B"/>
    <w:rsid w:val="00721576"/>
    <w:rsid w:val="00721AA4"/>
    <w:rsid w:val="00723C7E"/>
    <w:rsid w:val="00724CA4"/>
    <w:rsid w:val="00730284"/>
    <w:rsid w:val="00731BB5"/>
    <w:rsid w:val="00732D47"/>
    <w:rsid w:val="00733ECD"/>
    <w:rsid w:val="00734B0B"/>
    <w:rsid w:val="00736F33"/>
    <w:rsid w:val="007403F5"/>
    <w:rsid w:val="00740438"/>
    <w:rsid w:val="00742032"/>
    <w:rsid w:val="00742BEC"/>
    <w:rsid w:val="00743631"/>
    <w:rsid w:val="0074406F"/>
    <w:rsid w:val="007440BB"/>
    <w:rsid w:val="007447C7"/>
    <w:rsid w:val="00746378"/>
    <w:rsid w:val="00746CE5"/>
    <w:rsid w:val="007470B3"/>
    <w:rsid w:val="007477BA"/>
    <w:rsid w:val="00752035"/>
    <w:rsid w:val="007520D0"/>
    <w:rsid w:val="0075301A"/>
    <w:rsid w:val="007553B4"/>
    <w:rsid w:val="007559F5"/>
    <w:rsid w:val="00755E0F"/>
    <w:rsid w:val="00756DE3"/>
    <w:rsid w:val="00756F25"/>
    <w:rsid w:val="00761063"/>
    <w:rsid w:val="0076213E"/>
    <w:rsid w:val="007639CF"/>
    <w:rsid w:val="00764B16"/>
    <w:rsid w:val="007666D8"/>
    <w:rsid w:val="00767099"/>
    <w:rsid w:val="007700BF"/>
    <w:rsid w:val="00770306"/>
    <w:rsid w:val="0077058C"/>
    <w:rsid w:val="00772ABE"/>
    <w:rsid w:val="007756AC"/>
    <w:rsid w:val="007768A3"/>
    <w:rsid w:val="00776D8E"/>
    <w:rsid w:val="007776D8"/>
    <w:rsid w:val="00780FAA"/>
    <w:rsid w:val="0078334C"/>
    <w:rsid w:val="00784848"/>
    <w:rsid w:val="00785944"/>
    <w:rsid w:val="00786DC1"/>
    <w:rsid w:val="00792988"/>
    <w:rsid w:val="0079308D"/>
    <w:rsid w:val="0079337A"/>
    <w:rsid w:val="007945F4"/>
    <w:rsid w:val="0079748E"/>
    <w:rsid w:val="00797F9C"/>
    <w:rsid w:val="007A0E4D"/>
    <w:rsid w:val="007A1D6A"/>
    <w:rsid w:val="007A4CB8"/>
    <w:rsid w:val="007A5116"/>
    <w:rsid w:val="007A5194"/>
    <w:rsid w:val="007A544F"/>
    <w:rsid w:val="007A5E32"/>
    <w:rsid w:val="007A6FA6"/>
    <w:rsid w:val="007B2107"/>
    <w:rsid w:val="007B3974"/>
    <w:rsid w:val="007B467E"/>
    <w:rsid w:val="007B4C07"/>
    <w:rsid w:val="007B546D"/>
    <w:rsid w:val="007C0521"/>
    <w:rsid w:val="007C49B2"/>
    <w:rsid w:val="007C49FE"/>
    <w:rsid w:val="007C52BD"/>
    <w:rsid w:val="007C5E68"/>
    <w:rsid w:val="007C70F9"/>
    <w:rsid w:val="007C7762"/>
    <w:rsid w:val="007D251C"/>
    <w:rsid w:val="007D5715"/>
    <w:rsid w:val="007D5B4C"/>
    <w:rsid w:val="007E0A3C"/>
    <w:rsid w:val="007E1CD7"/>
    <w:rsid w:val="007E487A"/>
    <w:rsid w:val="007E5A4B"/>
    <w:rsid w:val="007E63EF"/>
    <w:rsid w:val="007E7445"/>
    <w:rsid w:val="007F0144"/>
    <w:rsid w:val="007F5307"/>
    <w:rsid w:val="007F5766"/>
    <w:rsid w:val="007F766F"/>
    <w:rsid w:val="007F7E9F"/>
    <w:rsid w:val="00800452"/>
    <w:rsid w:val="00800706"/>
    <w:rsid w:val="008026F3"/>
    <w:rsid w:val="00803BD8"/>
    <w:rsid w:val="008063C6"/>
    <w:rsid w:val="00812155"/>
    <w:rsid w:val="008157A9"/>
    <w:rsid w:val="00816AAB"/>
    <w:rsid w:val="00821F27"/>
    <w:rsid w:val="0082645C"/>
    <w:rsid w:val="00826865"/>
    <w:rsid w:val="008316CA"/>
    <w:rsid w:val="0083285F"/>
    <w:rsid w:val="008338FC"/>
    <w:rsid w:val="008343D7"/>
    <w:rsid w:val="00836137"/>
    <w:rsid w:val="0083625B"/>
    <w:rsid w:val="00836A24"/>
    <w:rsid w:val="00841EC2"/>
    <w:rsid w:val="00842716"/>
    <w:rsid w:val="00842C97"/>
    <w:rsid w:val="008456A1"/>
    <w:rsid w:val="00845CD1"/>
    <w:rsid w:val="00850F73"/>
    <w:rsid w:val="00851E99"/>
    <w:rsid w:val="00853E44"/>
    <w:rsid w:val="00857ECA"/>
    <w:rsid w:val="0086027F"/>
    <w:rsid w:val="00861AC5"/>
    <w:rsid w:val="00863731"/>
    <w:rsid w:val="0087162A"/>
    <w:rsid w:val="00873C99"/>
    <w:rsid w:val="0087771C"/>
    <w:rsid w:val="008807C1"/>
    <w:rsid w:val="008837DC"/>
    <w:rsid w:val="00883BB5"/>
    <w:rsid w:val="0088785B"/>
    <w:rsid w:val="00890A05"/>
    <w:rsid w:val="00891700"/>
    <w:rsid w:val="0089193E"/>
    <w:rsid w:val="00893F52"/>
    <w:rsid w:val="00894E46"/>
    <w:rsid w:val="00894E76"/>
    <w:rsid w:val="00895227"/>
    <w:rsid w:val="00895B03"/>
    <w:rsid w:val="008965DB"/>
    <w:rsid w:val="008975B5"/>
    <w:rsid w:val="008A15CF"/>
    <w:rsid w:val="008A3435"/>
    <w:rsid w:val="008A5D9D"/>
    <w:rsid w:val="008A6C2C"/>
    <w:rsid w:val="008A6C4D"/>
    <w:rsid w:val="008B2B72"/>
    <w:rsid w:val="008B2F92"/>
    <w:rsid w:val="008B48DF"/>
    <w:rsid w:val="008B4DB1"/>
    <w:rsid w:val="008B5A94"/>
    <w:rsid w:val="008B61EE"/>
    <w:rsid w:val="008B6454"/>
    <w:rsid w:val="008C0D28"/>
    <w:rsid w:val="008C1DAA"/>
    <w:rsid w:val="008C255C"/>
    <w:rsid w:val="008C269F"/>
    <w:rsid w:val="008C2BC3"/>
    <w:rsid w:val="008C2C99"/>
    <w:rsid w:val="008C5CD4"/>
    <w:rsid w:val="008C5D5C"/>
    <w:rsid w:val="008C7032"/>
    <w:rsid w:val="008D3289"/>
    <w:rsid w:val="008D626C"/>
    <w:rsid w:val="008D7C38"/>
    <w:rsid w:val="008E1BD8"/>
    <w:rsid w:val="008E4BC6"/>
    <w:rsid w:val="008E70AC"/>
    <w:rsid w:val="008F1015"/>
    <w:rsid w:val="008F19F7"/>
    <w:rsid w:val="008F1B44"/>
    <w:rsid w:val="008F1D19"/>
    <w:rsid w:val="008F4782"/>
    <w:rsid w:val="008F4E78"/>
    <w:rsid w:val="008F7352"/>
    <w:rsid w:val="00900829"/>
    <w:rsid w:val="00900914"/>
    <w:rsid w:val="00900B0B"/>
    <w:rsid w:val="00901740"/>
    <w:rsid w:val="009067E8"/>
    <w:rsid w:val="00907390"/>
    <w:rsid w:val="00910CE4"/>
    <w:rsid w:val="00911146"/>
    <w:rsid w:val="00911A1A"/>
    <w:rsid w:val="00911FAF"/>
    <w:rsid w:val="009125AA"/>
    <w:rsid w:val="00914A2C"/>
    <w:rsid w:val="00914B92"/>
    <w:rsid w:val="00914D8B"/>
    <w:rsid w:val="0092082B"/>
    <w:rsid w:val="009208C8"/>
    <w:rsid w:val="00921938"/>
    <w:rsid w:val="00923E91"/>
    <w:rsid w:val="00923F83"/>
    <w:rsid w:val="00924339"/>
    <w:rsid w:val="0092583F"/>
    <w:rsid w:val="00930DBF"/>
    <w:rsid w:val="00932404"/>
    <w:rsid w:val="009329B3"/>
    <w:rsid w:val="0093424D"/>
    <w:rsid w:val="009350DE"/>
    <w:rsid w:val="00936ACC"/>
    <w:rsid w:val="00940F8D"/>
    <w:rsid w:val="009430DD"/>
    <w:rsid w:val="00944989"/>
    <w:rsid w:val="00945C37"/>
    <w:rsid w:val="009473D3"/>
    <w:rsid w:val="00952C1E"/>
    <w:rsid w:val="009567AB"/>
    <w:rsid w:val="00961155"/>
    <w:rsid w:val="00962AB5"/>
    <w:rsid w:val="00963AC8"/>
    <w:rsid w:val="00964138"/>
    <w:rsid w:val="0096675D"/>
    <w:rsid w:val="00966BF8"/>
    <w:rsid w:val="009672DA"/>
    <w:rsid w:val="009676DA"/>
    <w:rsid w:val="0096797F"/>
    <w:rsid w:val="0097165F"/>
    <w:rsid w:val="00971921"/>
    <w:rsid w:val="00972E65"/>
    <w:rsid w:val="009734B6"/>
    <w:rsid w:val="00974BC4"/>
    <w:rsid w:val="00977573"/>
    <w:rsid w:val="0098248A"/>
    <w:rsid w:val="0098266F"/>
    <w:rsid w:val="00982D0E"/>
    <w:rsid w:val="00986CD6"/>
    <w:rsid w:val="00986F37"/>
    <w:rsid w:val="0099035E"/>
    <w:rsid w:val="00991C13"/>
    <w:rsid w:val="00994C24"/>
    <w:rsid w:val="00996BCA"/>
    <w:rsid w:val="00996F5D"/>
    <w:rsid w:val="00997129"/>
    <w:rsid w:val="009A36B8"/>
    <w:rsid w:val="009A66EB"/>
    <w:rsid w:val="009A698B"/>
    <w:rsid w:val="009B34C0"/>
    <w:rsid w:val="009B3725"/>
    <w:rsid w:val="009B4033"/>
    <w:rsid w:val="009B4343"/>
    <w:rsid w:val="009B56D0"/>
    <w:rsid w:val="009B5EF2"/>
    <w:rsid w:val="009C741E"/>
    <w:rsid w:val="009D20D5"/>
    <w:rsid w:val="009D4479"/>
    <w:rsid w:val="009D4E1F"/>
    <w:rsid w:val="009D54CE"/>
    <w:rsid w:val="009D5AA0"/>
    <w:rsid w:val="009F2FE3"/>
    <w:rsid w:val="009F419A"/>
    <w:rsid w:val="009F4559"/>
    <w:rsid w:val="009F4676"/>
    <w:rsid w:val="009F5F26"/>
    <w:rsid w:val="009F7198"/>
    <w:rsid w:val="00A0079C"/>
    <w:rsid w:val="00A00894"/>
    <w:rsid w:val="00A0186F"/>
    <w:rsid w:val="00A018B7"/>
    <w:rsid w:val="00A0281E"/>
    <w:rsid w:val="00A035D6"/>
    <w:rsid w:val="00A03675"/>
    <w:rsid w:val="00A04086"/>
    <w:rsid w:val="00A048BA"/>
    <w:rsid w:val="00A05151"/>
    <w:rsid w:val="00A05BA0"/>
    <w:rsid w:val="00A0602C"/>
    <w:rsid w:val="00A121D7"/>
    <w:rsid w:val="00A12F26"/>
    <w:rsid w:val="00A13A65"/>
    <w:rsid w:val="00A14819"/>
    <w:rsid w:val="00A156BA"/>
    <w:rsid w:val="00A1582D"/>
    <w:rsid w:val="00A16A15"/>
    <w:rsid w:val="00A16EDA"/>
    <w:rsid w:val="00A20A89"/>
    <w:rsid w:val="00A2577F"/>
    <w:rsid w:val="00A3244F"/>
    <w:rsid w:val="00A34514"/>
    <w:rsid w:val="00A35CE7"/>
    <w:rsid w:val="00A36E57"/>
    <w:rsid w:val="00A4009E"/>
    <w:rsid w:val="00A4090B"/>
    <w:rsid w:val="00A4097C"/>
    <w:rsid w:val="00A41436"/>
    <w:rsid w:val="00A43A46"/>
    <w:rsid w:val="00A45827"/>
    <w:rsid w:val="00A525E1"/>
    <w:rsid w:val="00A54A74"/>
    <w:rsid w:val="00A55A73"/>
    <w:rsid w:val="00A56944"/>
    <w:rsid w:val="00A570DF"/>
    <w:rsid w:val="00A57BA7"/>
    <w:rsid w:val="00A60022"/>
    <w:rsid w:val="00A61B17"/>
    <w:rsid w:val="00A626AF"/>
    <w:rsid w:val="00A6756E"/>
    <w:rsid w:val="00A77679"/>
    <w:rsid w:val="00A77FF1"/>
    <w:rsid w:val="00A81BDA"/>
    <w:rsid w:val="00A821A0"/>
    <w:rsid w:val="00A85FB6"/>
    <w:rsid w:val="00A86E94"/>
    <w:rsid w:val="00A93F3F"/>
    <w:rsid w:val="00A94691"/>
    <w:rsid w:val="00A95031"/>
    <w:rsid w:val="00A9514F"/>
    <w:rsid w:val="00A95D08"/>
    <w:rsid w:val="00AA0E12"/>
    <w:rsid w:val="00AA3F9F"/>
    <w:rsid w:val="00AA58E6"/>
    <w:rsid w:val="00AA6391"/>
    <w:rsid w:val="00AB271B"/>
    <w:rsid w:val="00AB425D"/>
    <w:rsid w:val="00AB508E"/>
    <w:rsid w:val="00AB62AD"/>
    <w:rsid w:val="00AB65A2"/>
    <w:rsid w:val="00AB7600"/>
    <w:rsid w:val="00AC0C66"/>
    <w:rsid w:val="00AC2EB4"/>
    <w:rsid w:val="00AC3E67"/>
    <w:rsid w:val="00AC40D2"/>
    <w:rsid w:val="00AC501E"/>
    <w:rsid w:val="00AC54F1"/>
    <w:rsid w:val="00AC5601"/>
    <w:rsid w:val="00AD1FB8"/>
    <w:rsid w:val="00AD2E63"/>
    <w:rsid w:val="00AD3961"/>
    <w:rsid w:val="00AD4998"/>
    <w:rsid w:val="00AD6735"/>
    <w:rsid w:val="00AE0CA9"/>
    <w:rsid w:val="00AE0ED6"/>
    <w:rsid w:val="00AE16FA"/>
    <w:rsid w:val="00AE34CF"/>
    <w:rsid w:val="00AE3849"/>
    <w:rsid w:val="00AE55EB"/>
    <w:rsid w:val="00AE5946"/>
    <w:rsid w:val="00AE5B45"/>
    <w:rsid w:val="00AE5E92"/>
    <w:rsid w:val="00AE7027"/>
    <w:rsid w:val="00AF2662"/>
    <w:rsid w:val="00AF30D2"/>
    <w:rsid w:val="00AF548F"/>
    <w:rsid w:val="00AF5683"/>
    <w:rsid w:val="00AF7A38"/>
    <w:rsid w:val="00B02222"/>
    <w:rsid w:val="00B0317A"/>
    <w:rsid w:val="00B03ED8"/>
    <w:rsid w:val="00B0735A"/>
    <w:rsid w:val="00B073D3"/>
    <w:rsid w:val="00B078C4"/>
    <w:rsid w:val="00B07A7D"/>
    <w:rsid w:val="00B154E4"/>
    <w:rsid w:val="00B1635D"/>
    <w:rsid w:val="00B2001B"/>
    <w:rsid w:val="00B2084C"/>
    <w:rsid w:val="00B21299"/>
    <w:rsid w:val="00B21889"/>
    <w:rsid w:val="00B219E1"/>
    <w:rsid w:val="00B22562"/>
    <w:rsid w:val="00B2539C"/>
    <w:rsid w:val="00B25696"/>
    <w:rsid w:val="00B257A5"/>
    <w:rsid w:val="00B25E74"/>
    <w:rsid w:val="00B27163"/>
    <w:rsid w:val="00B32640"/>
    <w:rsid w:val="00B350FD"/>
    <w:rsid w:val="00B35E40"/>
    <w:rsid w:val="00B364AF"/>
    <w:rsid w:val="00B374AF"/>
    <w:rsid w:val="00B4240C"/>
    <w:rsid w:val="00B42AD8"/>
    <w:rsid w:val="00B4643B"/>
    <w:rsid w:val="00B464A3"/>
    <w:rsid w:val="00B501B9"/>
    <w:rsid w:val="00B51421"/>
    <w:rsid w:val="00B53452"/>
    <w:rsid w:val="00B55730"/>
    <w:rsid w:val="00B566F1"/>
    <w:rsid w:val="00B57BE8"/>
    <w:rsid w:val="00B57CCE"/>
    <w:rsid w:val="00B60431"/>
    <w:rsid w:val="00B6395E"/>
    <w:rsid w:val="00B64E64"/>
    <w:rsid w:val="00B66459"/>
    <w:rsid w:val="00B71878"/>
    <w:rsid w:val="00B72297"/>
    <w:rsid w:val="00B7288B"/>
    <w:rsid w:val="00B73EFE"/>
    <w:rsid w:val="00B7789B"/>
    <w:rsid w:val="00B77F01"/>
    <w:rsid w:val="00B80AB6"/>
    <w:rsid w:val="00B8179F"/>
    <w:rsid w:val="00B834BF"/>
    <w:rsid w:val="00B86D32"/>
    <w:rsid w:val="00B879F3"/>
    <w:rsid w:val="00B9149B"/>
    <w:rsid w:val="00B93B51"/>
    <w:rsid w:val="00B94493"/>
    <w:rsid w:val="00B945E6"/>
    <w:rsid w:val="00B94A5A"/>
    <w:rsid w:val="00B9570D"/>
    <w:rsid w:val="00B95963"/>
    <w:rsid w:val="00BA0F0A"/>
    <w:rsid w:val="00BA26E7"/>
    <w:rsid w:val="00BA64C7"/>
    <w:rsid w:val="00BB03B4"/>
    <w:rsid w:val="00BB1496"/>
    <w:rsid w:val="00BB1591"/>
    <w:rsid w:val="00BB391F"/>
    <w:rsid w:val="00BB6628"/>
    <w:rsid w:val="00BB7A3A"/>
    <w:rsid w:val="00BC2BC3"/>
    <w:rsid w:val="00BC3040"/>
    <w:rsid w:val="00BC4303"/>
    <w:rsid w:val="00BC7900"/>
    <w:rsid w:val="00BD099F"/>
    <w:rsid w:val="00BD1E3C"/>
    <w:rsid w:val="00BD2CA9"/>
    <w:rsid w:val="00BE3DB5"/>
    <w:rsid w:val="00BE54CA"/>
    <w:rsid w:val="00BE6E93"/>
    <w:rsid w:val="00BF0238"/>
    <w:rsid w:val="00BF0279"/>
    <w:rsid w:val="00BF0519"/>
    <w:rsid w:val="00BF0861"/>
    <w:rsid w:val="00BF3A5A"/>
    <w:rsid w:val="00BF5105"/>
    <w:rsid w:val="00BF53B0"/>
    <w:rsid w:val="00BF6ED3"/>
    <w:rsid w:val="00BF71ED"/>
    <w:rsid w:val="00C00653"/>
    <w:rsid w:val="00C00C55"/>
    <w:rsid w:val="00C01B54"/>
    <w:rsid w:val="00C04D73"/>
    <w:rsid w:val="00C05A2E"/>
    <w:rsid w:val="00C06784"/>
    <w:rsid w:val="00C06A40"/>
    <w:rsid w:val="00C07A1A"/>
    <w:rsid w:val="00C1006E"/>
    <w:rsid w:val="00C10480"/>
    <w:rsid w:val="00C10F04"/>
    <w:rsid w:val="00C120B1"/>
    <w:rsid w:val="00C120E5"/>
    <w:rsid w:val="00C141FB"/>
    <w:rsid w:val="00C17B0D"/>
    <w:rsid w:val="00C212D5"/>
    <w:rsid w:val="00C226D0"/>
    <w:rsid w:val="00C240B5"/>
    <w:rsid w:val="00C266EE"/>
    <w:rsid w:val="00C27184"/>
    <w:rsid w:val="00C27C12"/>
    <w:rsid w:val="00C31CC8"/>
    <w:rsid w:val="00C33CBA"/>
    <w:rsid w:val="00C354B4"/>
    <w:rsid w:val="00C43D5B"/>
    <w:rsid w:val="00C45A5A"/>
    <w:rsid w:val="00C47980"/>
    <w:rsid w:val="00C51571"/>
    <w:rsid w:val="00C5337D"/>
    <w:rsid w:val="00C5623F"/>
    <w:rsid w:val="00C56E3A"/>
    <w:rsid w:val="00C57623"/>
    <w:rsid w:val="00C6170B"/>
    <w:rsid w:val="00C62803"/>
    <w:rsid w:val="00C63C55"/>
    <w:rsid w:val="00C648B1"/>
    <w:rsid w:val="00C648CD"/>
    <w:rsid w:val="00C65FBB"/>
    <w:rsid w:val="00C66A89"/>
    <w:rsid w:val="00C71C36"/>
    <w:rsid w:val="00C75438"/>
    <w:rsid w:val="00C80E83"/>
    <w:rsid w:val="00C81DF3"/>
    <w:rsid w:val="00C82295"/>
    <w:rsid w:val="00C82305"/>
    <w:rsid w:val="00C8438A"/>
    <w:rsid w:val="00C86823"/>
    <w:rsid w:val="00C87A49"/>
    <w:rsid w:val="00C978B1"/>
    <w:rsid w:val="00CA00D7"/>
    <w:rsid w:val="00CA1374"/>
    <w:rsid w:val="00CA185B"/>
    <w:rsid w:val="00CA61EE"/>
    <w:rsid w:val="00CA7BBF"/>
    <w:rsid w:val="00CB2BD6"/>
    <w:rsid w:val="00CB6947"/>
    <w:rsid w:val="00CB73C5"/>
    <w:rsid w:val="00CB7CCD"/>
    <w:rsid w:val="00CC311A"/>
    <w:rsid w:val="00CC3611"/>
    <w:rsid w:val="00CC637E"/>
    <w:rsid w:val="00CC690F"/>
    <w:rsid w:val="00CC772D"/>
    <w:rsid w:val="00CD0BA5"/>
    <w:rsid w:val="00CD47BC"/>
    <w:rsid w:val="00CD648A"/>
    <w:rsid w:val="00CD6EF0"/>
    <w:rsid w:val="00CD7601"/>
    <w:rsid w:val="00CD7EBF"/>
    <w:rsid w:val="00CE1A1E"/>
    <w:rsid w:val="00CE1D99"/>
    <w:rsid w:val="00CE50AF"/>
    <w:rsid w:val="00CE516D"/>
    <w:rsid w:val="00CE6D2B"/>
    <w:rsid w:val="00CE73A4"/>
    <w:rsid w:val="00CF0E49"/>
    <w:rsid w:val="00CF3C84"/>
    <w:rsid w:val="00CF4613"/>
    <w:rsid w:val="00CF46D1"/>
    <w:rsid w:val="00CF5FB1"/>
    <w:rsid w:val="00CF7043"/>
    <w:rsid w:val="00CF7219"/>
    <w:rsid w:val="00CF77EB"/>
    <w:rsid w:val="00D021EC"/>
    <w:rsid w:val="00D03954"/>
    <w:rsid w:val="00D03F4D"/>
    <w:rsid w:val="00D05804"/>
    <w:rsid w:val="00D071B0"/>
    <w:rsid w:val="00D071C2"/>
    <w:rsid w:val="00D074D0"/>
    <w:rsid w:val="00D07F0F"/>
    <w:rsid w:val="00D1305E"/>
    <w:rsid w:val="00D14CF6"/>
    <w:rsid w:val="00D152F3"/>
    <w:rsid w:val="00D2231F"/>
    <w:rsid w:val="00D223E8"/>
    <w:rsid w:val="00D235A8"/>
    <w:rsid w:val="00D308CB"/>
    <w:rsid w:val="00D3116C"/>
    <w:rsid w:val="00D31B6B"/>
    <w:rsid w:val="00D328F6"/>
    <w:rsid w:val="00D35254"/>
    <w:rsid w:val="00D354E5"/>
    <w:rsid w:val="00D357A3"/>
    <w:rsid w:val="00D373F9"/>
    <w:rsid w:val="00D400E3"/>
    <w:rsid w:val="00D42C8D"/>
    <w:rsid w:val="00D46F8F"/>
    <w:rsid w:val="00D52335"/>
    <w:rsid w:val="00D52CBF"/>
    <w:rsid w:val="00D54857"/>
    <w:rsid w:val="00D54922"/>
    <w:rsid w:val="00D54B6C"/>
    <w:rsid w:val="00D55769"/>
    <w:rsid w:val="00D57641"/>
    <w:rsid w:val="00D57E5F"/>
    <w:rsid w:val="00D667FF"/>
    <w:rsid w:val="00D66A59"/>
    <w:rsid w:val="00D6722D"/>
    <w:rsid w:val="00D70CF4"/>
    <w:rsid w:val="00D818EF"/>
    <w:rsid w:val="00D82FC8"/>
    <w:rsid w:val="00D8344E"/>
    <w:rsid w:val="00D85286"/>
    <w:rsid w:val="00D853F4"/>
    <w:rsid w:val="00D8634B"/>
    <w:rsid w:val="00D87699"/>
    <w:rsid w:val="00D90ACD"/>
    <w:rsid w:val="00D90CDF"/>
    <w:rsid w:val="00D90E84"/>
    <w:rsid w:val="00D92049"/>
    <w:rsid w:val="00D923B5"/>
    <w:rsid w:val="00D936FD"/>
    <w:rsid w:val="00D93AA6"/>
    <w:rsid w:val="00D94FE0"/>
    <w:rsid w:val="00D95F1D"/>
    <w:rsid w:val="00D97FD7"/>
    <w:rsid w:val="00DA1A12"/>
    <w:rsid w:val="00DA2254"/>
    <w:rsid w:val="00DA33E0"/>
    <w:rsid w:val="00DA47B1"/>
    <w:rsid w:val="00DB0255"/>
    <w:rsid w:val="00DB0281"/>
    <w:rsid w:val="00DB2C5B"/>
    <w:rsid w:val="00DB6F48"/>
    <w:rsid w:val="00DB7AB4"/>
    <w:rsid w:val="00DC33D9"/>
    <w:rsid w:val="00DD0C99"/>
    <w:rsid w:val="00DD24DE"/>
    <w:rsid w:val="00DD3777"/>
    <w:rsid w:val="00DE0888"/>
    <w:rsid w:val="00DE39EE"/>
    <w:rsid w:val="00DE548A"/>
    <w:rsid w:val="00DE567C"/>
    <w:rsid w:val="00DE62EC"/>
    <w:rsid w:val="00DE75F9"/>
    <w:rsid w:val="00DE7F36"/>
    <w:rsid w:val="00DF18BC"/>
    <w:rsid w:val="00DF22DB"/>
    <w:rsid w:val="00DF23D2"/>
    <w:rsid w:val="00DF2E73"/>
    <w:rsid w:val="00DF3219"/>
    <w:rsid w:val="00DF7375"/>
    <w:rsid w:val="00E015B9"/>
    <w:rsid w:val="00E033ED"/>
    <w:rsid w:val="00E0349B"/>
    <w:rsid w:val="00E036E8"/>
    <w:rsid w:val="00E03990"/>
    <w:rsid w:val="00E06E62"/>
    <w:rsid w:val="00E10780"/>
    <w:rsid w:val="00E11AFC"/>
    <w:rsid w:val="00E12FE1"/>
    <w:rsid w:val="00E13BDF"/>
    <w:rsid w:val="00E1668E"/>
    <w:rsid w:val="00E168E3"/>
    <w:rsid w:val="00E16D61"/>
    <w:rsid w:val="00E1772E"/>
    <w:rsid w:val="00E1785F"/>
    <w:rsid w:val="00E2068B"/>
    <w:rsid w:val="00E2210D"/>
    <w:rsid w:val="00E23768"/>
    <w:rsid w:val="00E24E10"/>
    <w:rsid w:val="00E27CCD"/>
    <w:rsid w:val="00E3158A"/>
    <w:rsid w:val="00E333B9"/>
    <w:rsid w:val="00E33838"/>
    <w:rsid w:val="00E33F11"/>
    <w:rsid w:val="00E3628D"/>
    <w:rsid w:val="00E37562"/>
    <w:rsid w:val="00E40CBF"/>
    <w:rsid w:val="00E41092"/>
    <w:rsid w:val="00E422CA"/>
    <w:rsid w:val="00E436BC"/>
    <w:rsid w:val="00E44991"/>
    <w:rsid w:val="00E45788"/>
    <w:rsid w:val="00E45EEB"/>
    <w:rsid w:val="00E46756"/>
    <w:rsid w:val="00E46EA4"/>
    <w:rsid w:val="00E50BF1"/>
    <w:rsid w:val="00E5238C"/>
    <w:rsid w:val="00E5279A"/>
    <w:rsid w:val="00E550CE"/>
    <w:rsid w:val="00E569C1"/>
    <w:rsid w:val="00E56E27"/>
    <w:rsid w:val="00E60F9A"/>
    <w:rsid w:val="00E61939"/>
    <w:rsid w:val="00E61D8B"/>
    <w:rsid w:val="00E73093"/>
    <w:rsid w:val="00E74391"/>
    <w:rsid w:val="00E74C0E"/>
    <w:rsid w:val="00E81D7D"/>
    <w:rsid w:val="00E82A12"/>
    <w:rsid w:val="00E9392D"/>
    <w:rsid w:val="00E93EDC"/>
    <w:rsid w:val="00E961A4"/>
    <w:rsid w:val="00E97BB0"/>
    <w:rsid w:val="00EA08CF"/>
    <w:rsid w:val="00EA0CAB"/>
    <w:rsid w:val="00EA1956"/>
    <w:rsid w:val="00EA3192"/>
    <w:rsid w:val="00EA33E5"/>
    <w:rsid w:val="00EA59D0"/>
    <w:rsid w:val="00EA787D"/>
    <w:rsid w:val="00EB06C0"/>
    <w:rsid w:val="00EB1CF2"/>
    <w:rsid w:val="00EB2D39"/>
    <w:rsid w:val="00EB301A"/>
    <w:rsid w:val="00EB3DF5"/>
    <w:rsid w:val="00EB46DA"/>
    <w:rsid w:val="00EB48C4"/>
    <w:rsid w:val="00EB6A69"/>
    <w:rsid w:val="00EC1260"/>
    <w:rsid w:val="00EC3A82"/>
    <w:rsid w:val="00EC3F55"/>
    <w:rsid w:val="00EC7AA1"/>
    <w:rsid w:val="00EC7B02"/>
    <w:rsid w:val="00ED3563"/>
    <w:rsid w:val="00ED4259"/>
    <w:rsid w:val="00ED4751"/>
    <w:rsid w:val="00ED752D"/>
    <w:rsid w:val="00EE1ED1"/>
    <w:rsid w:val="00EE5983"/>
    <w:rsid w:val="00EE5E6B"/>
    <w:rsid w:val="00EE66B5"/>
    <w:rsid w:val="00EE7917"/>
    <w:rsid w:val="00EF151F"/>
    <w:rsid w:val="00EF2A4A"/>
    <w:rsid w:val="00EF31F1"/>
    <w:rsid w:val="00EF3C97"/>
    <w:rsid w:val="00EF3F5A"/>
    <w:rsid w:val="00EF4BB2"/>
    <w:rsid w:val="00EF64E1"/>
    <w:rsid w:val="00F0069D"/>
    <w:rsid w:val="00F030EF"/>
    <w:rsid w:val="00F06BF7"/>
    <w:rsid w:val="00F12001"/>
    <w:rsid w:val="00F1263C"/>
    <w:rsid w:val="00F13C53"/>
    <w:rsid w:val="00F14C94"/>
    <w:rsid w:val="00F15070"/>
    <w:rsid w:val="00F16711"/>
    <w:rsid w:val="00F20B8A"/>
    <w:rsid w:val="00F22312"/>
    <w:rsid w:val="00F22651"/>
    <w:rsid w:val="00F22A8F"/>
    <w:rsid w:val="00F23E93"/>
    <w:rsid w:val="00F24045"/>
    <w:rsid w:val="00F25425"/>
    <w:rsid w:val="00F26059"/>
    <w:rsid w:val="00F31608"/>
    <w:rsid w:val="00F32596"/>
    <w:rsid w:val="00F33EB6"/>
    <w:rsid w:val="00F36654"/>
    <w:rsid w:val="00F43D86"/>
    <w:rsid w:val="00F44F20"/>
    <w:rsid w:val="00F44FC5"/>
    <w:rsid w:val="00F46AF8"/>
    <w:rsid w:val="00F53FC8"/>
    <w:rsid w:val="00F542C7"/>
    <w:rsid w:val="00F54DE2"/>
    <w:rsid w:val="00F5728E"/>
    <w:rsid w:val="00F63C29"/>
    <w:rsid w:val="00F65F7D"/>
    <w:rsid w:val="00F66D1B"/>
    <w:rsid w:val="00F704D5"/>
    <w:rsid w:val="00F7417A"/>
    <w:rsid w:val="00F7459A"/>
    <w:rsid w:val="00F74A8F"/>
    <w:rsid w:val="00F77529"/>
    <w:rsid w:val="00F77A69"/>
    <w:rsid w:val="00F81381"/>
    <w:rsid w:val="00F8141C"/>
    <w:rsid w:val="00F82A59"/>
    <w:rsid w:val="00F837F4"/>
    <w:rsid w:val="00F84872"/>
    <w:rsid w:val="00F877FF"/>
    <w:rsid w:val="00F87EA4"/>
    <w:rsid w:val="00F901F7"/>
    <w:rsid w:val="00F9020E"/>
    <w:rsid w:val="00F91003"/>
    <w:rsid w:val="00F914CF"/>
    <w:rsid w:val="00F9168A"/>
    <w:rsid w:val="00F93546"/>
    <w:rsid w:val="00F93A57"/>
    <w:rsid w:val="00F93B81"/>
    <w:rsid w:val="00F97092"/>
    <w:rsid w:val="00F97A53"/>
    <w:rsid w:val="00FA032F"/>
    <w:rsid w:val="00FA085F"/>
    <w:rsid w:val="00FA1F8E"/>
    <w:rsid w:val="00FA59B6"/>
    <w:rsid w:val="00FB2344"/>
    <w:rsid w:val="00FB249B"/>
    <w:rsid w:val="00FB606F"/>
    <w:rsid w:val="00FB6878"/>
    <w:rsid w:val="00FB6E6F"/>
    <w:rsid w:val="00FC1EAD"/>
    <w:rsid w:val="00FC2368"/>
    <w:rsid w:val="00FC3724"/>
    <w:rsid w:val="00FC4559"/>
    <w:rsid w:val="00FC46E9"/>
    <w:rsid w:val="00FC593C"/>
    <w:rsid w:val="00FC63CA"/>
    <w:rsid w:val="00FC7A06"/>
    <w:rsid w:val="00FD0B35"/>
    <w:rsid w:val="00FD2B7D"/>
    <w:rsid w:val="00FD48F3"/>
    <w:rsid w:val="00FD58CD"/>
    <w:rsid w:val="00FD66EB"/>
    <w:rsid w:val="00FE0094"/>
    <w:rsid w:val="00FE18D5"/>
    <w:rsid w:val="00FE27BE"/>
    <w:rsid w:val="00FE2BCB"/>
    <w:rsid w:val="00FE330C"/>
    <w:rsid w:val="00FE3E01"/>
    <w:rsid w:val="00FE4A66"/>
    <w:rsid w:val="00FE5744"/>
    <w:rsid w:val="00FE66AE"/>
    <w:rsid w:val="00FF15D3"/>
    <w:rsid w:val="00FF381D"/>
    <w:rsid w:val="00FF6E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c3d7eb"/>
    </o:shapedefaults>
    <o:shapelayout v:ext="edit">
      <o:idmap v:ext="edit" data="1"/>
    </o:shapelayout>
  </w:shapeDefaults>
  <w:decimalSymbol w:val="."/>
  <w:listSeparator w:val=","/>
  <w15:docId w15:val="{0791C1CF-40AE-4BF1-9E86-5E76CE446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0D4"/>
    <w:pPr>
      <w:spacing w:before="120" w:after="120"/>
    </w:pPr>
    <w:rPr>
      <w:rFonts w:ascii="Arial" w:hAnsi="Arial"/>
      <w:sz w:val="20"/>
      <w:szCs w:val="24"/>
      <w:lang w:eastAsia="en-US"/>
    </w:rPr>
  </w:style>
  <w:style w:type="paragraph" w:styleId="Heading1">
    <w:name w:val="heading 1"/>
    <w:aliases w:val="Char"/>
    <w:basedOn w:val="Normal"/>
    <w:next w:val="Normal"/>
    <w:link w:val="Heading1Char"/>
    <w:uiPriority w:val="99"/>
    <w:qFormat/>
    <w:locked/>
    <w:rsid w:val="0000661D"/>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locked/>
    <w:rsid w:val="0000661D"/>
    <w:pPr>
      <w:keepNext/>
      <w:numPr>
        <w:ilvl w:val="1"/>
        <w:numId w:val="1"/>
      </w:numPr>
      <w:spacing w:before="240" w:after="60"/>
      <w:outlineLvl w:val="1"/>
    </w:pPr>
    <w:rPr>
      <w:rFonts w:cs="Arial"/>
      <w:b/>
      <w:bCs/>
      <w:i/>
      <w:iCs/>
      <w:sz w:val="28"/>
      <w:szCs w:val="28"/>
    </w:rPr>
  </w:style>
  <w:style w:type="paragraph" w:styleId="Heading3">
    <w:name w:val="heading 3"/>
    <w:basedOn w:val="Normal"/>
    <w:next w:val="Normal"/>
    <w:link w:val="Heading3Char"/>
    <w:uiPriority w:val="9"/>
    <w:qFormat/>
    <w:locked/>
    <w:rsid w:val="0000661D"/>
    <w:pPr>
      <w:keepNext/>
      <w:numPr>
        <w:ilvl w:val="2"/>
        <w:numId w:val="1"/>
      </w:numPr>
      <w:spacing w:before="240" w:after="60"/>
      <w:outlineLvl w:val="2"/>
    </w:pPr>
    <w:rPr>
      <w:rFonts w:cs="Arial"/>
      <w:b/>
      <w:bCs/>
      <w:sz w:val="26"/>
      <w:szCs w:val="26"/>
    </w:rPr>
  </w:style>
  <w:style w:type="paragraph" w:styleId="Heading4">
    <w:name w:val="heading 4"/>
    <w:basedOn w:val="Normal"/>
    <w:next w:val="Normal"/>
    <w:link w:val="Heading4Char"/>
    <w:uiPriority w:val="99"/>
    <w:qFormat/>
    <w:locked/>
    <w:rsid w:val="0000661D"/>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locked/>
    <w:rsid w:val="0000661D"/>
    <w:pPr>
      <w:numPr>
        <w:ilvl w:val="4"/>
        <w:numId w:val="1"/>
      </w:numPr>
      <w:spacing w:before="240" w:after="60"/>
      <w:outlineLvl w:val="4"/>
    </w:pPr>
    <w:rPr>
      <w:rFonts w:ascii="Times New Roman" w:hAnsi="Times New Roman"/>
      <w:b/>
      <w:bCs/>
      <w:i/>
      <w:iCs/>
      <w:sz w:val="26"/>
      <w:szCs w:val="26"/>
    </w:rPr>
  </w:style>
  <w:style w:type="paragraph" w:styleId="Heading6">
    <w:name w:val="heading 6"/>
    <w:basedOn w:val="Normal"/>
    <w:next w:val="Normal"/>
    <w:link w:val="Heading6Char"/>
    <w:uiPriority w:val="99"/>
    <w:qFormat/>
    <w:locked/>
    <w:rsid w:val="0000661D"/>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9"/>
    <w:qFormat/>
    <w:locked/>
    <w:rsid w:val="0000661D"/>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9"/>
    <w:qFormat/>
    <w:locked/>
    <w:rsid w:val="0000661D"/>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9"/>
    <w:qFormat/>
    <w:locked/>
    <w:rsid w:val="0000661D"/>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w:basedOn w:val="DefaultParagraphFont"/>
    <w:link w:val="Heading1"/>
    <w:uiPriority w:val="99"/>
    <w:locked/>
    <w:rsid w:val="005C4211"/>
    <w:rPr>
      <w:rFonts w:ascii="Arial" w:hAnsi="Arial" w:cs="Arial"/>
      <w:b/>
      <w:bCs/>
      <w:kern w:val="32"/>
      <w:sz w:val="32"/>
      <w:szCs w:val="32"/>
      <w:lang w:eastAsia="en-US"/>
    </w:rPr>
  </w:style>
  <w:style w:type="character" w:customStyle="1" w:styleId="Heading2Char">
    <w:name w:val="Heading 2 Char"/>
    <w:basedOn w:val="DefaultParagraphFont"/>
    <w:link w:val="Heading2"/>
    <w:uiPriority w:val="99"/>
    <w:locked/>
    <w:rsid w:val="005C4211"/>
    <w:rPr>
      <w:rFonts w:ascii="Arial" w:hAnsi="Arial" w:cs="Arial"/>
      <w:b/>
      <w:bCs/>
      <w:i/>
      <w:iCs/>
      <w:sz w:val="28"/>
      <w:szCs w:val="28"/>
      <w:lang w:eastAsia="en-US"/>
    </w:rPr>
  </w:style>
  <w:style w:type="character" w:customStyle="1" w:styleId="Heading3Char">
    <w:name w:val="Heading 3 Char"/>
    <w:basedOn w:val="DefaultParagraphFont"/>
    <w:link w:val="Heading3"/>
    <w:uiPriority w:val="9"/>
    <w:locked/>
    <w:rsid w:val="005C4211"/>
    <w:rPr>
      <w:rFonts w:ascii="Arial" w:hAnsi="Arial" w:cs="Arial"/>
      <w:b/>
      <w:bCs/>
      <w:sz w:val="26"/>
      <w:szCs w:val="26"/>
      <w:lang w:eastAsia="en-US"/>
    </w:rPr>
  </w:style>
  <w:style w:type="character" w:customStyle="1" w:styleId="Heading4Char">
    <w:name w:val="Heading 4 Char"/>
    <w:basedOn w:val="DefaultParagraphFont"/>
    <w:link w:val="Heading4"/>
    <w:uiPriority w:val="99"/>
    <w:locked/>
    <w:rsid w:val="005C4211"/>
    <w:rPr>
      <w:b/>
      <w:bCs/>
      <w:sz w:val="28"/>
      <w:szCs w:val="28"/>
      <w:lang w:eastAsia="en-US"/>
    </w:rPr>
  </w:style>
  <w:style w:type="character" w:customStyle="1" w:styleId="Heading5Char">
    <w:name w:val="Heading 5 Char"/>
    <w:basedOn w:val="DefaultParagraphFont"/>
    <w:link w:val="Heading5"/>
    <w:uiPriority w:val="99"/>
    <w:locked/>
    <w:rsid w:val="005C4211"/>
    <w:rPr>
      <w:b/>
      <w:bCs/>
      <w:i/>
      <w:iCs/>
      <w:sz w:val="26"/>
      <w:szCs w:val="26"/>
      <w:lang w:eastAsia="en-US"/>
    </w:rPr>
  </w:style>
  <w:style w:type="character" w:customStyle="1" w:styleId="Heading6Char">
    <w:name w:val="Heading 6 Char"/>
    <w:basedOn w:val="DefaultParagraphFont"/>
    <w:link w:val="Heading6"/>
    <w:uiPriority w:val="99"/>
    <w:locked/>
    <w:rsid w:val="005C4211"/>
    <w:rPr>
      <w:b/>
      <w:bCs/>
      <w:lang w:eastAsia="en-US"/>
    </w:rPr>
  </w:style>
  <w:style w:type="character" w:customStyle="1" w:styleId="Heading7Char">
    <w:name w:val="Heading 7 Char"/>
    <w:basedOn w:val="DefaultParagraphFont"/>
    <w:link w:val="Heading7"/>
    <w:uiPriority w:val="99"/>
    <w:locked/>
    <w:rsid w:val="005C4211"/>
    <w:rPr>
      <w:sz w:val="24"/>
      <w:szCs w:val="24"/>
      <w:lang w:eastAsia="en-US"/>
    </w:rPr>
  </w:style>
  <w:style w:type="character" w:customStyle="1" w:styleId="Heading8Char">
    <w:name w:val="Heading 8 Char"/>
    <w:basedOn w:val="DefaultParagraphFont"/>
    <w:link w:val="Heading8"/>
    <w:uiPriority w:val="99"/>
    <w:locked/>
    <w:rsid w:val="005C4211"/>
    <w:rPr>
      <w:i/>
      <w:iCs/>
      <w:sz w:val="24"/>
      <w:szCs w:val="24"/>
      <w:lang w:eastAsia="en-US"/>
    </w:rPr>
  </w:style>
  <w:style w:type="character" w:customStyle="1" w:styleId="Heading9Char">
    <w:name w:val="Heading 9 Char"/>
    <w:basedOn w:val="DefaultParagraphFont"/>
    <w:link w:val="Heading9"/>
    <w:uiPriority w:val="99"/>
    <w:locked/>
    <w:rsid w:val="005C4211"/>
    <w:rPr>
      <w:rFonts w:ascii="Arial" w:hAnsi="Arial" w:cs="Arial"/>
      <w:lang w:eastAsia="en-US"/>
    </w:rPr>
  </w:style>
  <w:style w:type="paragraph" w:styleId="Header">
    <w:name w:val="header"/>
    <w:basedOn w:val="Normal"/>
    <w:link w:val="HeaderChar"/>
    <w:uiPriority w:val="99"/>
    <w:rsid w:val="004A42B7"/>
    <w:pPr>
      <w:tabs>
        <w:tab w:val="right" w:pos="9000"/>
      </w:tabs>
      <w:spacing w:before="360"/>
      <w:jc w:val="right"/>
    </w:pPr>
    <w:rPr>
      <w:color w:val="808080"/>
      <w:sz w:val="16"/>
      <w:lang w:val="en-US"/>
    </w:rPr>
  </w:style>
  <w:style w:type="character" w:customStyle="1" w:styleId="HeaderChar">
    <w:name w:val="Header Char"/>
    <w:basedOn w:val="DefaultParagraphFont"/>
    <w:link w:val="Header"/>
    <w:uiPriority w:val="99"/>
    <w:semiHidden/>
    <w:locked/>
    <w:rsid w:val="00A12F26"/>
    <w:rPr>
      <w:rFonts w:ascii="Arial" w:hAnsi="Arial" w:cs="Times New Roman"/>
      <w:sz w:val="24"/>
      <w:szCs w:val="24"/>
      <w:lang w:eastAsia="en-US"/>
    </w:rPr>
  </w:style>
  <w:style w:type="paragraph" w:styleId="Footer">
    <w:name w:val="footer"/>
    <w:basedOn w:val="Normal"/>
    <w:link w:val="FooterChar"/>
    <w:uiPriority w:val="99"/>
    <w:rsid w:val="004A42B7"/>
    <w:pPr>
      <w:tabs>
        <w:tab w:val="center" w:pos="4153"/>
        <w:tab w:val="right" w:pos="8306"/>
      </w:tabs>
      <w:spacing w:before="60" w:after="60"/>
      <w:jc w:val="center"/>
    </w:pPr>
    <w:rPr>
      <w:color w:val="808080"/>
      <w:sz w:val="18"/>
      <w:szCs w:val="18"/>
    </w:rPr>
  </w:style>
  <w:style w:type="character" w:customStyle="1" w:styleId="FooterChar">
    <w:name w:val="Footer Char"/>
    <w:basedOn w:val="DefaultParagraphFont"/>
    <w:link w:val="Footer"/>
    <w:uiPriority w:val="99"/>
    <w:locked/>
    <w:rsid w:val="00A12F26"/>
    <w:rPr>
      <w:rFonts w:ascii="Arial" w:hAnsi="Arial" w:cs="Times New Roman"/>
      <w:sz w:val="24"/>
      <w:szCs w:val="24"/>
      <w:lang w:eastAsia="en-US"/>
    </w:rPr>
  </w:style>
  <w:style w:type="character" w:styleId="PageNumber">
    <w:name w:val="page number"/>
    <w:basedOn w:val="DefaultParagraphFont"/>
    <w:uiPriority w:val="99"/>
    <w:rsid w:val="004A42B7"/>
    <w:rPr>
      <w:rFonts w:ascii="Arial" w:hAnsi="Arial" w:cs="Times New Roman"/>
      <w:color w:val="999999"/>
      <w:sz w:val="16"/>
    </w:rPr>
  </w:style>
  <w:style w:type="table" w:styleId="TableGrid">
    <w:name w:val="Table Grid"/>
    <w:basedOn w:val="TableNormal"/>
    <w:uiPriority w:val="59"/>
    <w:rsid w:val="004A42B7"/>
    <w:pPr>
      <w:spacing w:before="120" w:after="12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F704D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12F26"/>
    <w:rPr>
      <w:rFonts w:cs="Times New Roman"/>
      <w:sz w:val="2"/>
      <w:lang w:eastAsia="en-US"/>
    </w:rPr>
  </w:style>
  <w:style w:type="paragraph" w:customStyle="1" w:styleId="AppendixTitle">
    <w:name w:val="Appendix Title"/>
    <w:basedOn w:val="Normal"/>
    <w:next w:val="Normal"/>
    <w:uiPriority w:val="99"/>
    <w:rsid w:val="00732D47"/>
    <w:pPr>
      <w:pageBreakBefore/>
      <w:spacing w:line="264" w:lineRule="auto"/>
      <w:jc w:val="center"/>
    </w:pPr>
    <w:rPr>
      <w:noProof/>
      <w:color w:val="003366"/>
      <w:sz w:val="36"/>
      <w:szCs w:val="48"/>
    </w:rPr>
  </w:style>
  <w:style w:type="paragraph" w:styleId="FootnoteText">
    <w:name w:val="footnote text"/>
    <w:basedOn w:val="Normal"/>
    <w:link w:val="FootnoteTextChar"/>
    <w:uiPriority w:val="99"/>
    <w:rsid w:val="00F14C94"/>
    <w:pPr>
      <w:spacing w:before="0" w:after="0"/>
    </w:pPr>
    <w:rPr>
      <w:rFonts w:ascii="Times New Roman" w:hAnsi="Times New Roman"/>
      <w:szCs w:val="20"/>
      <w:lang w:eastAsia="en-GB"/>
    </w:rPr>
  </w:style>
  <w:style w:type="character" w:customStyle="1" w:styleId="FootnoteTextChar">
    <w:name w:val="Footnote Text Char"/>
    <w:basedOn w:val="DefaultParagraphFont"/>
    <w:link w:val="FootnoteText"/>
    <w:uiPriority w:val="99"/>
    <w:locked/>
    <w:rsid w:val="00A12F26"/>
    <w:rPr>
      <w:rFonts w:ascii="Arial" w:hAnsi="Arial" w:cs="Times New Roman"/>
      <w:lang w:eastAsia="en-US"/>
    </w:rPr>
  </w:style>
  <w:style w:type="character" w:styleId="FootnoteReference">
    <w:name w:val="footnote reference"/>
    <w:basedOn w:val="DefaultParagraphFont"/>
    <w:uiPriority w:val="99"/>
    <w:rsid w:val="00F14C94"/>
    <w:rPr>
      <w:rFonts w:cs="Times New Roman"/>
      <w:vertAlign w:val="superscript"/>
    </w:rPr>
  </w:style>
  <w:style w:type="character" w:styleId="Hyperlink">
    <w:name w:val="Hyperlink"/>
    <w:basedOn w:val="DefaultParagraphFont"/>
    <w:uiPriority w:val="99"/>
    <w:rsid w:val="00F14C94"/>
    <w:rPr>
      <w:rFonts w:cs="Times New Roman"/>
      <w:color w:val="0000FF"/>
      <w:u w:val="single"/>
    </w:rPr>
  </w:style>
  <w:style w:type="paragraph" w:customStyle="1" w:styleId="ReportTitle">
    <w:name w:val="Report Title"/>
    <w:uiPriority w:val="99"/>
    <w:rsid w:val="00176028"/>
    <w:pPr>
      <w:spacing w:before="120" w:after="120" w:line="264" w:lineRule="auto"/>
    </w:pPr>
    <w:rPr>
      <w:rFonts w:ascii="Arial" w:hAnsi="Arial"/>
      <w:b/>
      <w:noProof/>
      <w:color w:val="003366"/>
      <w:sz w:val="36"/>
      <w:szCs w:val="48"/>
      <w:lang w:eastAsia="en-US"/>
    </w:rPr>
  </w:style>
  <w:style w:type="paragraph" w:styleId="ListBullet">
    <w:name w:val="List Bullet"/>
    <w:basedOn w:val="Normal"/>
    <w:uiPriority w:val="99"/>
    <w:rsid w:val="00F542C7"/>
    <w:pPr>
      <w:spacing w:before="0" w:after="0"/>
    </w:pPr>
    <w:rPr>
      <w:rFonts w:ascii="Times New Roman" w:hAnsi="Times New Roman"/>
      <w:b/>
      <w:bCs/>
      <w:sz w:val="28"/>
      <w:szCs w:val="28"/>
      <w:lang w:eastAsia="en-GB"/>
    </w:rPr>
  </w:style>
  <w:style w:type="paragraph" w:styleId="DocumentMap">
    <w:name w:val="Document Map"/>
    <w:basedOn w:val="Normal"/>
    <w:link w:val="DocumentMapChar"/>
    <w:uiPriority w:val="99"/>
    <w:semiHidden/>
    <w:rsid w:val="00EE791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A12F26"/>
    <w:rPr>
      <w:rFonts w:cs="Times New Roman"/>
      <w:sz w:val="2"/>
      <w:lang w:eastAsia="en-US"/>
    </w:rPr>
  </w:style>
  <w:style w:type="paragraph" w:customStyle="1" w:styleId="Default">
    <w:name w:val="Default"/>
    <w:rsid w:val="00CB6947"/>
    <w:pPr>
      <w:autoSpaceDE w:val="0"/>
      <w:autoSpaceDN w:val="0"/>
      <w:adjustRightInd w:val="0"/>
    </w:pPr>
    <w:rPr>
      <w:rFonts w:ascii="Arial" w:hAnsi="Arial" w:cs="Arial"/>
      <w:color w:val="000000"/>
      <w:sz w:val="24"/>
      <w:szCs w:val="24"/>
    </w:rPr>
  </w:style>
  <w:style w:type="paragraph" w:styleId="BodyText">
    <w:name w:val="Body Text"/>
    <w:aliases w:val="Body Text Char,Body Text Char1 Char,Body Text Char Char Char,Body Text Char1 Char Char Char,Body Text Char Char Char Char Char,Body Text Char1 Char Char Char Char Char,Body Text Char Char Char Char Char Char Char"/>
    <w:basedOn w:val="Normal"/>
    <w:link w:val="BodyTextChar1"/>
    <w:uiPriority w:val="99"/>
    <w:rsid w:val="0000661D"/>
    <w:pPr>
      <w:spacing w:after="0"/>
      <w:ind w:left="567"/>
      <w:jc w:val="both"/>
    </w:pPr>
    <w:rPr>
      <w:sz w:val="22"/>
      <w:szCs w:val="20"/>
    </w:rPr>
  </w:style>
  <w:style w:type="character" w:customStyle="1" w:styleId="BodyTextChar1">
    <w:name w:val="Body Text Char1"/>
    <w:aliases w:val="Body Text Char Char,Body Text Char1 Char Char,Body Text Char Char Char Char,Body Text Char1 Char Char Char Char,Body Text Char Char Char Char Char Char,Body Text Char1 Char Char Char Char Char Char"/>
    <w:basedOn w:val="DefaultParagraphFont"/>
    <w:link w:val="BodyText"/>
    <w:uiPriority w:val="99"/>
    <w:semiHidden/>
    <w:locked/>
    <w:rsid w:val="005C4211"/>
    <w:rPr>
      <w:rFonts w:ascii="Arial" w:hAnsi="Arial" w:cs="Times New Roman"/>
      <w:sz w:val="24"/>
      <w:szCs w:val="24"/>
      <w:lang w:eastAsia="en-US"/>
    </w:rPr>
  </w:style>
  <w:style w:type="character" w:styleId="Strong">
    <w:name w:val="Strong"/>
    <w:basedOn w:val="DefaultParagraphFont"/>
    <w:uiPriority w:val="99"/>
    <w:qFormat/>
    <w:rsid w:val="00D071C2"/>
    <w:rPr>
      <w:rFonts w:cs="Times New Roman"/>
      <w:b/>
      <w:bCs/>
    </w:rPr>
  </w:style>
  <w:style w:type="paragraph" w:styleId="ListParagraph">
    <w:name w:val="List Paragraph"/>
    <w:basedOn w:val="Normal"/>
    <w:uiPriority w:val="34"/>
    <w:qFormat/>
    <w:rsid w:val="00C8438A"/>
    <w:pPr>
      <w:ind w:left="720"/>
      <w:contextualSpacing/>
    </w:pPr>
  </w:style>
  <w:style w:type="character" w:customStyle="1" w:styleId="A4">
    <w:name w:val="A4"/>
    <w:uiPriority w:val="99"/>
    <w:rsid w:val="00605C33"/>
    <w:rPr>
      <w:rFonts w:cs="Frutiger"/>
      <w:color w:val="000000"/>
      <w:sz w:val="22"/>
      <w:szCs w:val="22"/>
    </w:rPr>
  </w:style>
  <w:style w:type="paragraph" w:customStyle="1" w:styleId="Pa0">
    <w:name w:val="Pa0"/>
    <w:basedOn w:val="Normal"/>
    <w:next w:val="Normal"/>
    <w:uiPriority w:val="99"/>
    <w:rsid w:val="00605C33"/>
    <w:pPr>
      <w:autoSpaceDE w:val="0"/>
      <w:autoSpaceDN w:val="0"/>
      <w:adjustRightInd w:val="0"/>
      <w:spacing w:before="0" w:after="0" w:line="241" w:lineRule="atLeast"/>
    </w:pPr>
    <w:rPr>
      <w:rFonts w:ascii="Frutiger" w:eastAsiaTheme="minorHAnsi" w:hAnsi="Frutiger" w:cstheme="minorBidi"/>
      <w:sz w:val="24"/>
    </w:rPr>
  </w:style>
  <w:style w:type="character" w:customStyle="1" w:styleId="A1">
    <w:name w:val="A1"/>
    <w:uiPriority w:val="99"/>
    <w:rsid w:val="00605C33"/>
    <w:rPr>
      <w:rFonts w:cs="Frutiger"/>
      <w:color w:val="000000"/>
      <w:sz w:val="40"/>
      <w:szCs w:val="40"/>
    </w:rPr>
  </w:style>
  <w:style w:type="character" w:customStyle="1" w:styleId="A11">
    <w:name w:val="A11"/>
    <w:uiPriority w:val="99"/>
    <w:rsid w:val="00605C33"/>
    <w:rPr>
      <w:rFonts w:cs="Frutiger"/>
      <w:color w:val="000000"/>
      <w:sz w:val="20"/>
      <w:szCs w:val="20"/>
    </w:rPr>
  </w:style>
  <w:style w:type="character" w:customStyle="1" w:styleId="A10">
    <w:name w:val="A10"/>
    <w:uiPriority w:val="99"/>
    <w:rsid w:val="00605C33"/>
    <w:rPr>
      <w:rFonts w:cs="Frutiger"/>
      <w:color w:val="000000"/>
      <w:sz w:val="26"/>
      <w:szCs w:val="26"/>
    </w:rPr>
  </w:style>
  <w:style w:type="paragraph" w:customStyle="1" w:styleId="Corescriptbulletsindented">
    <w:name w:val="Core script bullets indented"/>
    <w:basedOn w:val="Normal"/>
    <w:rsid w:val="00666C46"/>
    <w:pPr>
      <w:numPr>
        <w:numId w:val="6"/>
      </w:numPr>
    </w:pPr>
  </w:style>
  <w:style w:type="character" w:customStyle="1" w:styleId="st1">
    <w:name w:val="st1"/>
    <w:rsid w:val="00591DF2"/>
  </w:style>
  <w:style w:type="paragraph" w:styleId="EndnoteText">
    <w:name w:val="endnote text"/>
    <w:basedOn w:val="Normal"/>
    <w:link w:val="EndnoteTextChar"/>
    <w:uiPriority w:val="99"/>
    <w:semiHidden/>
    <w:unhideWhenUsed/>
    <w:locked/>
    <w:rsid w:val="008A3435"/>
    <w:pPr>
      <w:spacing w:before="0" w:after="0"/>
    </w:pPr>
    <w:rPr>
      <w:szCs w:val="20"/>
    </w:rPr>
  </w:style>
  <w:style w:type="character" w:customStyle="1" w:styleId="EndnoteTextChar">
    <w:name w:val="Endnote Text Char"/>
    <w:basedOn w:val="DefaultParagraphFont"/>
    <w:link w:val="EndnoteText"/>
    <w:uiPriority w:val="99"/>
    <w:semiHidden/>
    <w:rsid w:val="008A3435"/>
    <w:rPr>
      <w:rFonts w:ascii="Arial" w:hAnsi="Arial"/>
      <w:sz w:val="20"/>
      <w:szCs w:val="20"/>
      <w:lang w:eastAsia="en-US"/>
    </w:rPr>
  </w:style>
  <w:style w:type="character" w:styleId="EndnoteReference">
    <w:name w:val="endnote reference"/>
    <w:basedOn w:val="DefaultParagraphFont"/>
    <w:uiPriority w:val="99"/>
    <w:semiHidden/>
    <w:unhideWhenUsed/>
    <w:locked/>
    <w:rsid w:val="008A3435"/>
    <w:rPr>
      <w:vertAlign w:val="superscript"/>
    </w:rPr>
  </w:style>
  <w:style w:type="paragraph" w:styleId="PlainText">
    <w:name w:val="Plain Text"/>
    <w:basedOn w:val="Normal"/>
    <w:link w:val="PlainTextChar"/>
    <w:uiPriority w:val="99"/>
    <w:unhideWhenUsed/>
    <w:locked/>
    <w:rsid w:val="00CA7BBF"/>
    <w:pPr>
      <w:spacing w:before="0" w:after="0"/>
    </w:pPr>
    <w:rPr>
      <w:rFonts w:ascii="Calibri" w:hAnsi="Calibri"/>
      <w:sz w:val="22"/>
      <w:szCs w:val="21"/>
      <w:lang w:eastAsia="en-GB"/>
    </w:rPr>
  </w:style>
  <w:style w:type="character" w:customStyle="1" w:styleId="PlainTextChar">
    <w:name w:val="Plain Text Char"/>
    <w:basedOn w:val="DefaultParagraphFont"/>
    <w:link w:val="PlainText"/>
    <w:uiPriority w:val="99"/>
    <w:rsid w:val="00CA7BBF"/>
    <w:rPr>
      <w:rFonts w:ascii="Calibri" w:hAnsi="Calibri"/>
      <w:szCs w:val="21"/>
    </w:rPr>
  </w:style>
  <w:style w:type="paragraph" w:customStyle="1" w:styleId="xmsonormal">
    <w:name w:val="x_msonormal"/>
    <w:basedOn w:val="Normal"/>
    <w:rsid w:val="00284E0D"/>
    <w:pPr>
      <w:spacing w:before="100" w:beforeAutospacing="1" w:after="100" w:afterAutospacing="1"/>
    </w:pPr>
    <w:rPr>
      <w:rFonts w:ascii="Times New Roman"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19750">
      <w:bodyDiv w:val="1"/>
      <w:marLeft w:val="0"/>
      <w:marRight w:val="0"/>
      <w:marTop w:val="0"/>
      <w:marBottom w:val="0"/>
      <w:divBdr>
        <w:top w:val="none" w:sz="0" w:space="0" w:color="auto"/>
        <w:left w:val="none" w:sz="0" w:space="0" w:color="auto"/>
        <w:bottom w:val="none" w:sz="0" w:space="0" w:color="auto"/>
        <w:right w:val="none" w:sz="0" w:space="0" w:color="auto"/>
      </w:divBdr>
    </w:div>
    <w:div w:id="244269008">
      <w:bodyDiv w:val="1"/>
      <w:marLeft w:val="0"/>
      <w:marRight w:val="0"/>
      <w:marTop w:val="0"/>
      <w:marBottom w:val="0"/>
      <w:divBdr>
        <w:top w:val="none" w:sz="0" w:space="0" w:color="auto"/>
        <w:left w:val="none" w:sz="0" w:space="0" w:color="auto"/>
        <w:bottom w:val="none" w:sz="0" w:space="0" w:color="auto"/>
        <w:right w:val="none" w:sz="0" w:space="0" w:color="auto"/>
      </w:divBdr>
    </w:div>
    <w:div w:id="343671904">
      <w:bodyDiv w:val="1"/>
      <w:marLeft w:val="0"/>
      <w:marRight w:val="0"/>
      <w:marTop w:val="0"/>
      <w:marBottom w:val="0"/>
      <w:divBdr>
        <w:top w:val="none" w:sz="0" w:space="0" w:color="auto"/>
        <w:left w:val="none" w:sz="0" w:space="0" w:color="auto"/>
        <w:bottom w:val="none" w:sz="0" w:space="0" w:color="auto"/>
        <w:right w:val="none" w:sz="0" w:space="0" w:color="auto"/>
      </w:divBdr>
    </w:div>
    <w:div w:id="370882980">
      <w:bodyDiv w:val="1"/>
      <w:marLeft w:val="0"/>
      <w:marRight w:val="0"/>
      <w:marTop w:val="0"/>
      <w:marBottom w:val="0"/>
      <w:divBdr>
        <w:top w:val="none" w:sz="0" w:space="0" w:color="auto"/>
        <w:left w:val="none" w:sz="0" w:space="0" w:color="auto"/>
        <w:bottom w:val="none" w:sz="0" w:space="0" w:color="auto"/>
        <w:right w:val="none" w:sz="0" w:space="0" w:color="auto"/>
      </w:divBdr>
    </w:div>
    <w:div w:id="491485399">
      <w:bodyDiv w:val="1"/>
      <w:marLeft w:val="0"/>
      <w:marRight w:val="0"/>
      <w:marTop w:val="0"/>
      <w:marBottom w:val="0"/>
      <w:divBdr>
        <w:top w:val="none" w:sz="0" w:space="0" w:color="auto"/>
        <w:left w:val="none" w:sz="0" w:space="0" w:color="auto"/>
        <w:bottom w:val="none" w:sz="0" w:space="0" w:color="auto"/>
        <w:right w:val="none" w:sz="0" w:space="0" w:color="auto"/>
      </w:divBdr>
    </w:div>
    <w:div w:id="537208317">
      <w:bodyDiv w:val="1"/>
      <w:marLeft w:val="0"/>
      <w:marRight w:val="0"/>
      <w:marTop w:val="0"/>
      <w:marBottom w:val="0"/>
      <w:divBdr>
        <w:top w:val="none" w:sz="0" w:space="0" w:color="auto"/>
        <w:left w:val="none" w:sz="0" w:space="0" w:color="auto"/>
        <w:bottom w:val="none" w:sz="0" w:space="0" w:color="auto"/>
        <w:right w:val="none" w:sz="0" w:space="0" w:color="auto"/>
      </w:divBdr>
    </w:div>
    <w:div w:id="557474411">
      <w:bodyDiv w:val="1"/>
      <w:marLeft w:val="0"/>
      <w:marRight w:val="0"/>
      <w:marTop w:val="0"/>
      <w:marBottom w:val="0"/>
      <w:divBdr>
        <w:top w:val="none" w:sz="0" w:space="0" w:color="auto"/>
        <w:left w:val="none" w:sz="0" w:space="0" w:color="auto"/>
        <w:bottom w:val="none" w:sz="0" w:space="0" w:color="auto"/>
        <w:right w:val="none" w:sz="0" w:space="0" w:color="auto"/>
      </w:divBdr>
    </w:div>
    <w:div w:id="675620006">
      <w:bodyDiv w:val="1"/>
      <w:marLeft w:val="0"/>
      <w:marRight w:val="0"/>
      <w:marTop w:val="0"/>
      <w:marBottom w:val="0"/>
      <w:divBdr>
        <w:top w:val="none" w:sz="0" w:space="0" w:color="auto"/>
        <w:left w:val="none" w:sz="0" w:space="0" w:color="auto"/>
        <w:bottom w:val="none" w:sz="0" w:space="0" w:color="auto"/>
        <w:right w:val="none" w:sz="0" w:space="0" w:color="auto"/>
      </w:divBdr>
    </w:div>
    <w:div w:id="735977818">
      <w:bodyDiv w:val="1"/>
      <w:marLeft w:val="0"/>
      <w:marRight w:val="0"/>
      <w:marTop w:val="0"/>
      <w:marBottom w:val="0"/>
      <w:divBdr>
        <w:top w:val="none" w:sz="0" w:space="0" w:color="auto"/>
        <w:left w:val="none" w:sz="0" w:space="0" w:color="auto"/>
        <w:bottom w:val="none" w:sz="0" w:space="0" w:color="auto"/>
        <w:right w:val="none" w:sz="0" w:space="0" w:color="auto"/>
      </w:divBdr>
    </w:div>
    <w:div w:id="821384702">
      <w:bodyDiv w:val="1"/>
      <w:marLeft w:val="0"/>
      <w:marRight w:val="0"/>
      <w:marTop w:val="0"/>
      <w:marBottom w:val="0"/>
      <w:divBdr>
        <w:top w:val="none" w:sz="0" w:space="0" w:color="auto"/>
        <w:left w:val="none" w:sz="0" w:space="0" w:color="auto"/>
        <w:bottom w:val="none" w:sz="0" w:space="0" w:color="auto"/>
        <w:right w:val="none" w:sz="0" w:space="0" w:color="auto"/>
      </w:divBdr>
    </w:div>
    <w:div w:id="866984241">
      <w:bodyDiv w:val="1"/>
      <w:marLeft w:val="0"/>
      <w:marRight w:val="0"/>
      <w:marTop w:val="0"/>
      <w:marBottom w:val="0"/>
      <w:divBdr>
        <w:top w:val="none" w:sz="0" w:space="0" w:color="auto"/>
        <w:left w:val="none" w:sz="0" w:space="0" w:color="auto"/>
        <w:bottom w:val="none" w:sz="0" w:space="0" w:color="auto"/>
        <w:right w:val="none" w:sz="0" w:space="0" w:color="auto"/>
      </w:divBdr>
    </w:div>
    <w:div w:id="962344258">
      <w:marLeft w:val="0"/>
      <w:marRight w:val="0"/>
      <w:marTop w:val="0"/>
      <w:marBottom w:val="0"/>
      <w:divBdr>
        <w:top w:val="none" w:sz="0" w:space="0" w:color="auto"/>
        <w:left w:val="none" w:sz="0" w:space="0" w:color="auto"/>
        <w:bottom w:val="none" w:sz="0" w:space="0" w:color="auto"/>
        <w:right w:val="none" w:sz="0" w:space="0" w:color="auto"/>
      </w:divBdr>
      <w:divsChild>
        <w:div w:id="962344259">
          <w:marLeft w:val="0"/>
          <w:marRight w:val="0"/>
          <w:marTop w:val="0"/>
          <w:marBottom w:val="0"/>
          <w:divBdr>
            <w:top w:val="none" w:sz="0" w:space="0" w:color="auto"/>
            <w:left w:val="none" w:sz="0" w:space="0" w:color="auto"/>
            <w:bottom w:val="none" w:sz="0" w:space="0" w:color="auto"/>
            <w:right w:val="none" w:sz="0" w:space="0" w:color="auto"/>
          </w:divBdr>
        </w:div>
        <w:div w:id="962344260">
          <w:marLeft w:val="0"/>
          <w:marRight w:val="0"/>
          <w:marTop w:val="0"/>
          <w:marBottom w:val="0"/>
          <w:divBdr>
            <w:top w:val="none" w:sz="0" w:space="0" w:color="auto"/>
            <w:left w:val="none" w:sz="0" w:space="0" w:color="auto"/>
            <w:bottom w:val="none" w:sz="0" w:space="0" w:color="auto"/>
            <w:right w:val="none" w:sz="0" w:space="0" w:color="auto"/>
          </w:divBdr>
        </w:div>
        <w:div w:id="962344261">
          <w:marLeft w:val="0"/>
          <w:marRight w:val="0"/>
          <w:marTop w:val="0"/>
          <w:marBottom w:val="0"/>
          <w:divBdr>
            <w:top w:val="none" w:sz="0" w:space="0" w:color="auto"/>
            <w:left w:val="none" w:sz="0" w:space="0" w:color="auto"/>
            <w:bottom w:val="none" w:sz="0" w:space="0" w:color="auto"/>
            <w:right w:val="none" w:sz="0" w:space="0" w:color="auto"/>
          </w:divBdr>
        </w:div>
        <w:div w:id="962344262">
          <w:marLeft w:val="0"/>
          <w:marRight w:val="0"/>
          <w:marTop w:val="0"/>
          <w:marBottom w:val="0"/>
          <w:divBdr>
            <w:top w:val="none" w:sz="0" w:space="0" w:color="auto"/>
            <w:left w:val="none" w:sz="0" w:space="0" w:color="auto"/>
            <w:bottom w:val="none" w:sz="0" w:space="0" w:color="auto"/>
            <w:right w:val="none" w:sz="0" w:space="0" w:color="auto"/>
          </w:divBdr>
        </w:div>
        <w:div w:id="962344263">
          <w:marLeft w:val="0"/>
          <w:marRight w:val="0"/>
          <w:marTop w:val="0"/>
          <w:marBottom w:val="0"/>
          <w:divBdr>
            <w:top w:val="none" w:sz="0" w:space="0" w:color="auto"/>
            <w:left w:val="none" w:sz="0" w:space="0" w:color="auto"/>
            <w:bottom w:val="none" w:sz="0" w:space="0" w:color="auto"/>
            <w:right w:val="none" w:sz="0" w:space="0" w:color="auto"/>
          </w:divBdr>
        </w:div>
        <w:div w:id="962344264">
          <w:marLeft w:val="0"/>
          <w:marRight w:val="0"/>
          <w:marTop w:val="0"/>
          <w:marBottom w:val="0"/>
          <w:divBdr>
            <w:top w:val="none" w:sz="0" w:space="0" w:color="auto"/>
            <w:left w:val="none" w:sz="0" w:space="0" w:color="auto"/>
            <w:bottom w:val="none" w:sz="0" w:space="0" w:color="auto"/>
            <w:right w:val="none" w:sz="0" w:space="0" w:color="auto"/>
          </w:divBdr>
        </w:div>
        <w:div w:id="962344265">
          <w:marLeft w:val="0"/>
          <w:marRight w:val="0"/>
          <w:marTop w:val="0"/>
          <w:marBottom w:val="0"/>
          <w:divBdr>
            <w:top w:val="none" w:sz="0" w:space="0" w:color="auto"/>
            <w:left w:val="none" w:sz="0" w:space="0" w:color="auto"/>
            <w:bottom w:val="none" w:sz="0" w:space="0" w:color="auto"/>
            <w:right w:val="none" w:sz="0" w:space="0" w:color="auto"/>
          </w:divBdr>
        </w:div>
        <w:div w:id="962344266">
          <w:marLeft w:val="0"/>
          <w:marRight w:val="0"/>
          <w:marTop w:val="0"/>
          <w:marBottom w:val="0"/>
          <w:divBdr>
            <w:top w:val="none" w:sz="0" w:space="0" w:color="auto"/>
            <w:left w:val="none" w:sz="0" w:space="0" w:color="auto"/>
            <w:bottom w:val="none" w:sz="0" w:space="0" w:color="auto"/>
            <w:right w:val="none" w:sz="0" w:space="0" w:color="auto"/>
          </w:divBdr>
        </w:div>
        <w:div w:id="962344267">
          <w:marLeft w:val="0"/>
          <w:marRight w:val="0"/>
          <w:marTop w:val="0"/>
          <w:marBottom w:val="0"/>
          <w:divBdr>
            <w:top w:val="none" w:sz="0" w:space="0" w:color="auto"/>
            <w:left w:val="none" w:sz="0" w:space="0" w:color="auto"/>
            <w:bottom w:val="none" w:sz="0" w:space="0" w:color="auto"/>
            <w:right w:val="none" w:sz="0" w:space="0" w:color="auto"/>
          </w:divBdr>
        </w:div>
        <w:div w:id="962344269">
          <w:marLeft w:val="0"/>
          <w:marRight w:val="0"/>
          <w:marTop w:val="0"/>
          <w:marBottom w:val="0"/>
          <w:divBdr>
            <w:top w:val="none" w:sz="0" w:space="0" w:color="auto"/>
            <w:left w:val="none" w:sz="0" w:space="0" w:color="auto"/>
            <w:bottom w:val="none" w:sz="0" w:space="0" w:color="auto"/>
            <w:right w:val="none" w:sz="0" w:space="0" w:color="auto"/>
          </w:divBdr>
        </w:div>
        <w:div w:id="962344271">
          <w:marLeft w:val="0"/>
          <w:marRight w:val="0"/>
          <w:marTop w:val="0"/>
          <w:marBottom w:val="0"/>
          <w:divBdr>
            <w:top w:val="none" w:sz="0" w:space="0" w:color="auto"/>
            <w:left w:val="none" w:sz="0" w:space="0" w:color="auto"/>
            <w:bottom w:val="none" w:sz="0" w:space="0" w:color="auto"/>
            <w:right w:val="none" w:sz="0" w:space="0" w:color="auto"/>
          </w:divBdr>
        </w:div>
        <w:div w:id="962344272">
          <w:marLeft w:val="0"/>
          <w:marRight w:val="0"/>
          <w:marTop w:val="0"/>
          <w:marBottom w:val="0"/>
          <w:divBdr>
            <w:top w:val="none" w:sz="0" w:space="0" w:color="auto"/>
            <w:left w:val="none" w:sz="0" w:space="0" w:color="auto"/>
            <w:bottom w:val="none" w:sz="0" w:space="0" w:color="auto"/>
            <w:right w:val="none" w:sz="0" w:space="0" w:color="auto"/>
          </w:divBdr>
        </w:div>
        <w:div w:id="962344273">
          <w:marLeft w:val="0"/>
          <w:marRight w:val="0"/>
          <w:marTop w:val="0"/>
          <w:marBottom w:val="0"/>
          <w:divBdr>
            <w:top w:val="none" w:sz="0" w:space="0" w:color="auto"/>
            <w:left w:val="none" w:sz="0" w:space="0" w:color="auto"/>
            <w:bottom w:val="none" w:sz="0" w:space="0" w:color="auto"/>
            <w:right w:val="none" w:sz="0" w:space="0" w:color="auto"/>
          </w:divBdr>
        </w:div>
        <w:div w:id="962344274">
          <w:marLeft w:val="0"/>
          <w:marRight w:val="0"/>
          <w:marTop w:val="0"/>
          <w:marBottom w:val="0"/>
          <w:divBdr>
            <w:top w:val="none" w:sz="0" w:space="0" w:color="auto"/>
            <w:left w:val="none" w:sz="0" w:space="0" w:color="auto"/>
            <w:bottom w:val="none" w:sz="0" w:space="0" w:color="auto"/>
            <w:right w:val="none" w:sz="0" w:space="0" w:color="auto"/>
          </w:divBdr>
        </w:div>
      </w:divsChild>
    </w:div>
    <w:div w:id="962344268">
      <w:marLeft w:val="0"/>
      <w:marRight w:val="0"/>
      <w:marTop w:val="0"/>
      <w:marBottom w:val="0"/>
      <w:divBdr>
        <w:top w:val="none" w:sz="0" w:space="0" w:color="auto"/>
        <w:left w:val="none" w:sz="0" w:space="0" w:color="auto"/>
        <w:bottom w:val="none" w:sz="0" w:space="0" w:color="auto"/>
        <w:right w:val="none" w:sz="0" w:space="0" w:color="auto"/>
      </w:divBdr>
    </w:div>
    <w:div w:id="962344270">
      <w:marLeft w:val="0"/>
      <w:marRight w:val="0"/>
      <w:marTop w:val="0"/>
      <w:marBottom w:val="0"/>
      <w:divBdr>
        <w:top w:val="none" w:sz="0" w:space="0" w:color="auto"/>
        <w:left w:val="none" w:sz="0" w:space="0" w:color="auto"/>
        <w:bottom w:val="none" w:sz="0" w:space="0" w:color="auto"/>
        <w:right w:val="none" w:sz="0" w:space="0" w:color="auto"/>
      </w:divBdr>
    </w:div>
    <w:div w:id="962344275">
      <w:marLeft w:val="0"/>
      <w:marRight w:val="0"/>
      <w:marTop w:val="0"/>
      <w:marBottom w:val="0"/>
      <w:divBdr>
        <w:top w:val="none" w:sz="0" w:space="0" w:color="auto"/>
        <w:left w:val="none" w:sz="0" w:space="0" w:color="auto"/>
        <w:bottom w:val="none" w:sz="0" w:space="0" w:color="auto"/>
        <w:right w:val="none" w:sz="0" w:space="0" w:color="auto"/>
      </w:divBdr>
    </w:div>
    <w:div w:id="962344276">
      <w:marLeft w:val="0"/>
      <w:marRight w:val="0"/>
      <w:marTop w:val="0"/>
      <w:marBottom w:val="0"/>
      <w:divBdr>
        <w:top w:val="none" w:sz="0" w:space="0" w:color="auto"/>
        <w:left w:val="none" w:sz="0" w:space="0" w:color="auto"/>
        <w:bottom w:val="none" w:sz="0" w:space="0" w:color="auto"/>
        <w:right w:val="none" w:sz="0" w:space="0" w:color="auto"/>
      </w:divBdr>
    </w:div>
    <w:div w:id="962344277">
      <w:marLeft w:val="0"/>
      <w:marRight w:val="0"/>
      <w:marTop w:val="0"/>
      <w:marBottom w:val="0"/>
      <w:divBdr>
        <w:top w:val="none" w:sz="0" w:space="0" w:color="auto"/>
        <w:left w:val="none" w:sz="0" w:space="0" w:color="auto"/>
        <w:bottom w:val="none" w:sz="0" w:space="0" w:color="auto"/>
        <w:right w:val="none" w:sz="0" w:space="0" w:color="auto"/>
      </w:divBdr>
    </w:div>
    <w:div w:id="962344278">
      <w:marLeft w:val="0"/>
      <w:marRight w:val="0"/>
      <w:marTop w:val="0"/>
      <w:marBottom w:val="0"/>
      <w:divBdr>
        <w:top w:val="none" w:sz="0" w:space="0" w:color="auto"/>
        <w:left w:val="none" w:sz="0" w:space="0" w:color="auto"/>
        <w:bottom w:val="none" w:sz="0" w:space="0" w:color="auto"/>
        <w:right w:val="none" w:sz="0" w:space="0" w:color="auto"/>
      </w:divBdr>
    </w:div>
    <w:div w:id="962344279">
      <w:marLeft w:val="0"/>
      <w:marRight w:val="0"/>
      <w:marTop w:val="0"/>
      <w:marBottom w:val="0"/>
      <w:divBdr>
        <w:top w:val="none" w:sz="0" w:space="0" w:color="auto"/>
        <w:left w:val="none" w:sz="0" w:space="0" w:color="auto"/>
        <w:bottom w:val="none" w:sz="0" w:space="0" w:color="auto"/>
        <w:right w:val="none" w:sz="0" w:space="0" w:color="auto"/>
      </w:divBdr>
    </w:div>
    <w:div w:id="962344281">
      <w:marLeft w:val="0"/>
      <w:marRight w:val="0"/>
      <w:marTop w:val="0"/>
      <w:marBottom w:val="0"/>
      <w:divBdr>
        <w:top w:val="none" w:sz="0" w:space="0" w:color="auto"/>
        <w:left w:val="none" w:sz="0" w:space="0" w:color="auto"/>
        <w:bottom w:val="none" w:sz="0" w:space="0" w:color="auto"/>
        <w:right w:val="none" w:sz="0" w:space="0" w:color="auto"/>
      </w:divBdr>
      <w:divsChild>
        <w:div w:id="962344280">
          <w:marLeft w:val="0"/>
          <w:marRight w:val="0"/>
          <w:marTop w:val="0"/>
          <w:marBottom w:val="0"/>
          <w:divBdr>
            <w:top w:val="none" w:sz="0" w:space="0" w:color="auto"/>
            <w:left w:val="none" w:sz="0" w:space="0" w:color="auto"/>
            <w:bottom w:val="none" w:sz="0" w:space="0" w:color="auto"/>
            <w:right w:val="none" w:sz="0" w:space="0" w:color="auto"/>
          </w:divBdr>
        </w:div>
      </w:divsChild>
    </w:div>
    <w:div w:id="962344282">
      <w:marLeft w:val="0"/>
      <w:marRight w:val="0"/>
      <w:marTop w:val="0"/>
      <w:marBottom w:val="0"/>
      <w:divBdr>
        <w:top w:val="none" w:sz="0" w:space="0" w:color="auto"/>
        <w:left w:val="none" w:sz="0" w:space="0" w:color="auto"/>
        <w:bottom w:val="none" w:sz="0" w:space="0" w:color="auto"/>
        <w:right w:val="none" w:sz="0" w:space="0" w:color="auto"/>
      </w:divBdr>
    </w:div>
    <w:div w:id="1124228352">
      <w:bodyDiv w:val="1"/>
      <w:marLeft w:val="0"/>
      <w:marRight w:val="0"/>
      <w:marTop w:val="0"/>
      <w:marBottom w:val="0"/>
      <w:divBdr>
        <w:top w:val="none" w:sz="0" w:space="0" w:color="auto"/>
        <w:left w:val="none" w:sz="0" w:space="0" w:color="auto"/>
        <w:bottom w:val="none" w:sz="0" w:space="0" w:color="auto"/>
        <w:right w:val="none" w:sz="0" w:space="0" w:color="auto"/>
      </w:divBdr>
    </w:div>
    <w:div w:id="1265118211">
      <w:bodyDiv w:val="1"/>
      <w:marLeft w:val="0"/>
      <w:marRight w:val="0"/>
      <w:marTop w:val="0"/>
      <w:marBottom w:val="0"/>
      <w:divBdr>
        <w:top w:val="none" w:sz="0" w:space="0" w:color="auto"/>
        <w:left w:val="none" w:sz="0" w:space="0" w:color="auto"/>
        <w:bottom w:val="none" w:sz="0" w:space="0" w:color="auto"/>
        <w:right w:val="none" w:sz="0" w:space="0" w:color="auto"/>
      </w:divBdr>
    </w:div>
    <w:div w:id="1267611944">
      <w:bodyDiv w:val="1"/>
      <w:marLeft w:val="0"/>
      <w:marRight w:val="0"/>
      <w:marTop w:val="0"/>
      <w:marBottom w:val="0"/>
      <w:divBdr>
        <w:top w:val="none" w:sz="0" w:space="0" w:color="auto"/>
        <w:left w:val="none" w:sz="0" w:space="0" w:color="auto"/>
        <w:bottom w:val="none" w:sz="0" w:space="0" w:color="auto"/>
        <w:right w:val="none" w:sz="0" w:space="0" w:color="auto"/>
      </w:divBdr>
    </w:div>
    <w:div w:id="1316111079">
      <w:bodyDiv w:val="1"/>
      <w:marLeft w:val="0"/>
      <w:marRight w:val="0"/>
      <w:marTop w:val="0"/>
      <w:marBottom w:val="0"/>
      <w:divBdr>
        <w:top w:val="none" w:sz="0" w:space="0" w:color="auto"/>
        <w:left w:val="none" w:sz="0" w:space="0" w:color="auto"/>
        <w:bottom w:val="none" w:sz="0" w:space="0" w:color="auto"/>
        <w:right w:val="none" w:sz="0" w:space="0" w:color="auto"/>
      </w:divBdr>
    </w:div>
    <w:div w:id="1593664241">
      <w:bodyDiv w:val="1"/>
      <w:marLeft w:val="0"/>
      <w:marRight w:val="0"/>
      <w:marTop w:val="0"/>
      <w:marBottom w:val="0"/>
      <w:divBdr>
        <w:top w:val="none" w:sz="0" w:space="0" w:color="auto"/>
        <w:left w:val="none" w:sz="0" w:space="0" w:color="auto"/>
        <w:bottom w:val="none" w:sz="0" w:space="0" w:color="auto"/>
        <w:right w:val="none" w:sz="0" w:space="0" w:color="auto"/>
      </w:divBdr>
    </w:div>
    <w:div w:id="1632248813">
      <w:bodyDiv w:val="1"/>
      <w:marLeft w:val="0"/>
      <w:marRight w:val="0"/>
      <w:marTop w:val="0"/>
      <w:marBottom w:val="0"/>
      <w:divBdr>
        <w:top w:val="none" w:sz="0" w:space="0" w:color="auto"/>
        <w:left w:val="none" w:sz="0" w:space="0" w:color="auto"/>
        <w:bottom w:val="none" w:sz="0" w:space="0" w:color="auto"/>
        <w:right w:val="none" w:sz="0" w:space="0" w:color="auto"/>
      </w:divBdr>
    </w:div>
    <w:div w:id="1786921653">
      <w:bodyDiv w:val="1"/>
      <w:marLeft w:val="0"/>
      <w:marRight w:val="0"/>
      <w:marTop w:val="0"/>
      <w:marBottom w:val="0"/>
      <w:divBdr>
        <w:top w:val="none" w:sz="0" w:space="0" w:color="auto"/>
        <w:left w:val="none" w:sz="0" w:space="0" w:color="auto"/>
        <w:bottom w:val="none" w:sz="0" w:space="0" w:color="auto"/>
        <w:right w:val="none" w:sz="0" w:space="0" w:color="auto"/>
      </w:divBdr>
    </w:div>
    <w:div w:id="1840392141">
      <w:bodyDiv w:val="1"/>
      <w:marLeft w:val="0"/>
      <w:marRight w:val="0"/>
      <w:marTop w:val="0"/>
      <w:marBottom w:val="0"/>
      <w:divBdr>
        <w:top w:val="none" w:sz="0" w:space="0" w:color="auto"/>
        <w:left w:val="none" w:sz="0" w:space="0" w:color="auto"/>
        <w:bottom w:val="none" w:sz="0" w:space="0" w:color="auto"/>
        <w:right w:val="none" w:sz="0" w:space="0" w:color="auto"/>
      </w:divBdr>
    </w:div>
    <w:div w:id="1884058523">
      <w:bodyDiv w:val="1"/>
      <w:marLeft w:val="0"/>
      <w:marRight w:val="0"/>
      <w:marTop w:val="0"/>
      <w:marBottom w:val="0"/>
      <w:divBdr>
        <w:top w:val="none" w:sz="0" w:space="0" w:color="auto"/>
        <w:left w:val="none" w:sz="0" w:space="0" w:color="auto"/>
        <w:bottom w:val="none" w:sz="0" w:space="0" w:color="auto"/>
        <w:right w:val="none" w:sz="0" w:space="0" w:color="auto"/>
      </w:divBdr>
    </w:div>
    <w:div w:id="1944416371">
      <w:bodyDiv w:val="1"/>
      <w:marLeft w:val="0"/>
      <w:marRight w:val="0"/>
      <w:marTop w:val="0"/>
      <w:marBottom w:val="0"/>
      <w:divBdr>
        <w:top w:val="none" w:sz="0" w:space="0" w:color="auto"/>
        <w:left w:val="none" w:sz="0" w:space="0" w:color="auto"/>
        <w:bottom w:val="none" w:sz="0" w:space="0" w:color="auto"/>
        <w:right w:val="none" w:sz="0" w:space="0" w:color="auto"/>
      </w:divBdr>
    </w:div>
    <w:div w:id="203117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lancashirecare.nhs.uk/about-us/Mental-Health-Act-Information.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E73FD-2FE1-4F20-91CE-A4C60CBF2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11673</Words>
  <Characters>66538</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NHS Blackburn with Darwen OD Plan</vt:lpstr>
    </vt:vector>
  </TitlesOfParts>
  <Company>BWDCCG – V10</Company>
  <LinksUpToDate>false</LinksUpToDate>
  <CharactersWithSpaces>78055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Blackburn with Darwen OD Plan</dc:title>
  <dc:creator>Rolph Patricia (BWD PCT) Commissioning</dc:creator>
  <cp:lastModifiedBy>Moya Lenaghan</cp:lastModifiedBy>
  <cp:revision>3</cp:revision>
  <cp:lastPrinted>2016-09-01T09:05:00Z</cp:lastPrinted>
  <dcterms:created xsi:type="dcterms:W3CDTF">2016-10-05T14:36:00Z</dcterms:created>
  <dcterms:modified xsi:type="dcterms:W3CDTF">2016-10-05T14:36:00Z</dcterms:modified>
</cp:coreProperties>
</file>